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4FD" w:rsidRDefault="00AA34FD" w:rsidP="00AA34FD">
      <w:pPr>
        <w:rPr>
          <w:rFonts w:ascii="Arial" w:hAnsi="Arial" w:cs="Arial"/>
          <w:color w:val="000000"/>
          <w:sz w:val="21"/>
          <w:szCs w:val="21"/>
          <w:shd w:val="clear" w:color="auto" w:fill="FFFFFF"/>
          <w:lang w:val="en-US"/>
        </w:rPr>
      </w:pPr>
    </w:p>
    <w:p w:rsidR="00AA34FD" w:rsidRPr="00AA34FD" w:rsidRDefault="00AA34FD" w:rsidP="00AA34FD">
      <w:pPr>
        <w:shd w:val="clear" w:color="auto" w:fill="FFFFFF"/>
        <w:spacing w:before="225" w:after="120" w:line="480" w:lineRule="atLeast"/>
        <w:textAlignment w:val="baseline"/>
        <w:outlineLvl w:val="1"/>
        <w:rPr>
          <w:rFonts w:ascii="Arial" w:eastAsia="Times New Roman" w:hAnsi="Arial" w:cs="Arial"/>
          <w:b/>
          <w:bCs/>
          <w:color w:val="000000"/>
          <w:sz w:val="39"/>
          <w:szCs w:val="39"/>
          <w:lang w:eastAsia="uk-UA"/>
        </w:rPr>
      </w:pPr>
      <w:r w:rsidRPr="00AA34FD">
        <w:rPr>
          <w:rFonts w:ascii="Arial" w:eastAsia="Times New Roman" w:hAnsi="Arial" w:cs="Arial"/>
          <w:b/>
          <w:bCs/>
          <w:color w:val="000000"/>
          <w:sz w:val="39"/>
          <w:szCs w:val="39"/>
          <w:lang w:eastAsia="uk-UA"/>
        </w:rPr>
        <w:t>Прогнозні показники за бюджетними програмами</w:t>
      </w:r>
      <w:r>
        <w:rPr>
          <w:rFonts w:ascii="Arial" w:eastAsia="Times New Roman" w:hAnsi="Arial" w:cs="Arial"/>
          <w:b/>
          <w:bCs/>
          <w:color w:val="000000"/>
          <w:sz w:val="39"/>
          <w:szCs w:val="39"/>
          <w:lang w:eastAsia="uk-UA"/>
        </w:rPr>
        <w:t xml:space="preserve"> на 2022-2024 роки</w:t>
      </w:r>
    </w:p>
    <w:p w:rsidR="00AA34FD" w:rsidRPr="00AA34FD" w:rsidRDefault="00AA34FD" w:rsidP="00AA34FD">
      <w:pPr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A34FD" w:rsidRDefault="00AA34FD" w:rsidP="00AA34FD">
      <w:pPr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 w:rsidRPr="00AA34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Відповідно до Бюджетного кодексу та Регламенту Київської міської ради підготовлено прогноз бюджету міста Києва на 2022-2024 роки та фактично розпочато обговорення та підготовку </w:t>
      </w:r>
      <w:proofErr w:type="spellStart"/>
      <w:r w:rsidRPr="00AA34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проєкту</w:t>
      </w:r>
      <w:proofErr w:type="spellEnd"/>
      <w:r w:rsidRPr="00AA34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міста Києва на 2022 рік. </w:t>
      </w:r>
    </w:p>
    <w:p w:rsidR="00803FF5" w:rsidRDefault="00AA34FD" w:rsidP="00AA34FD">
      <w:pPr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A34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 урахуванням схваленого прогнозу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Департаментом (Центром) надання адміністративних послуг</w:t>
      </w:r>
      <w:r w:rsidRPr="00AA34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виконавчого органу Київської міської ради (Київської міської державної адміністрації) здійснено розрахунки прогнозних показників за бюджетними програмами. Просимо надсилати Ваші пропозиції та коментарі на електронну адресу</w:t>
      </w:r>
      <w:r w:rsidRPr="00AA34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AA34FD">
        <w:rPr>
          <w:rStyle w:val="a4"/>
          <w:rFonts w:ascii="Times New Roman" w:hAnsi="Times New Roman" w:cs="Times New Roman"/>
          <w:b w:val="0"/>
          <w:bCs w:val="0"/>
          <w:color w:val="2D5CA6"/>
          <w:sz w:val="28"/>
          <w:szCs w:val="28"/>
          <w:u w:val="single"/>
          <w:bdr w:val="none" w:sz="0" w:space="0" w:color="auto" w:frame="1"/>
          <w:shd w:val="clear" w:color="auto" w:fill="FFFFFF"/>
          <w:lang w:val="en-US"/>
        </w:rPr>
        <w:t>cnap</w:t>
      </w:r>
      <w:bookmarkStart w:id="0" w:name="_GoBack"/>
      <w:bookmarkEnd w:id="0"/>
      <w:proofErr w:type="spellEnd"/>
      <w:r w:rsidRPr="00AA34FD">
        <w:rPr>
          <w:rStyle w:val="a4"/>
          <w:rFonts w:ascii="Times New Roman" w:hAnsi="Times New Roman" w:cs="Times New Roman"/>
          <w:b w:val="0"/>
          <w:bCs w:val="0"/>
          <w:color w:val="2D5CA6"/>
          <w:sz w:val="28"/>
          <w:szCs w:val="28"/>
          <w:u w:val="single"/>
          <w:bdr w:val="none" w:sz="0" w:space="0" w:color="auto" w:frame="1"/>
          <w:shd w:val="clear" w:color="auto" w:fill="FFFFFF"/>
          <w:lang w:val="ru-RU"/>
        </w:rPr>
        <w:t>@</w:t>
      </w:r>
      <w:proofErr w:type="spellStart"/>
      <w:r w:rsidRPr="00AA34FD">
        <w:rPr>
          <w:rStyle w:val="a4"/>
          <w:rFonts w:ascii="Times New Roman" w:hAnsi="Times New Roman" w:cs="Times New Roman"/>
          <w:b w:val="0"/>
          <w:bCs w:val="0"/>
          <w:color w:val="2D5CA6"/>
          <w:sz w:val="28"/>
          <w:szCs w:val="28"/>
          <w:u w:val="single"/>
          <w:bdr w:val="none" w:sz="0" w:space="0" w:color="auto" w:frame="1"/>
          <w:shd w:val="clear" w:color="auto" w:fill="FFFFFF"/>
          <w:lang w:val="en-US"/>
        </w:rPr>
        <w:t>kyivcity</w:t>
      </w:r>
      <w:r w:rsidRPr="00AA34FD">
        <w:rPr>
          <w:rStyle w:val="a4"/>
          <w:rFonts w:ascii="Times New Roman" w:hAnsi="Times New Roman" w:cs="Times New Roman"/>
          <w:b w:val="0"/>
          <w:bCs w:val="0"/>
          <w:color w:val="2D5CA6"/>
          <w:sz w:val="28"/>
          <w:szCs w:val="28"/>
          <w:u w:val="single"/>
          <w:bdr w:val="none" w:sz="0" w:space="0" w:color="auto" w:frame="1"/>
          <w:shd w:val="clear" w:color="auto" w:fill="FFFFFF"/>
        </w:rPr>
        <w:t>.gov.ua</w:t>
      </w:r>
      <w:proofErr w:type="spellEnd"/>
      <w:r w:rsidRPr="00AA34FD">
        <w:rPr>
          <w:rStyle w:val="a4"/>
          <w:rFonts w:ascii="Times New Roman" w:hAnsi="Times New Roman" w:cs="Times New Roman"/>
          <w:b w:val="0"/>
          <w:bCs w:val="0"/>
          <w:color w:val="2D5CA6"/>
          <w:sz w:val="28"/>
          <w:szCs w:val="28"/>
          <w:u w:val="single"/>
          <w:bdr w:val="none" w:sz="0" w:space="0" w:color="auto" w:frame="1"/>
          <w:shd w:val="clear" w:color="auto" w:fill="FFFFFF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 т</w:t>
      </w:r>
      <w:r w:rsidRPr="00AA34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емою «Обговорення прогнозних показників на 2022-2024 роки» до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04</w:t>
      </w:r>
      <w:r w:rsidRPr="00AA34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вересня 2021 року.</w:t>
      </w:r>
    </w:p>
    <w:p w:rsidR="00AA34FD" w:rsidRPr="00AA34FD" w:rsidRDefault="00AA34FD" w:rsidP="00AA34F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A34FD" w:rsidRPr="00AA34F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EFA"/>
    <w:rsid w:val="000F3BE7"/>
    <w:rsid w:val="005C7EFA"/>
    <w:rsid w:val="00803FF5"/>
    <w:rsid w:val="008D3544"/>
    <w:rsid w:val="00AA34FD"/>
    <w:rsid w:val="00D96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A34F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C7EFA"/>
    <w:rPr>
      <w:color w:val="0000FF"/>
      <w:u w:val="single"/>
    </w:rPr>
  </w:style>
  <w:style w:type="character" w:styleId="a4">
    <w:name w:val="Strong"/>
    <w:basedOn w:val="a0"/>
    <w:uiPriority w:val="22"/>
    <w:qFormat/>
    <w:rsid w:val="00AA34FD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AA34FD"/>
    <w:rPr>
      <w:rFonts w:ascii="Times New Roman" w:eastAsia="Times New Roman" w:hAnsi="Times New Roman" w:cs="Times New Roman"/>
      <w:b/>
      <w:bCs/>
      <w:sz w:val="36"/>
      <w:szCs w:val="36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A34F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C7EFA"/>
    <w:rPr>
      <w:color w:val="0000FF"/>
      <w:u w:val="single"/>
    </w:rPr>
  </w:style>
  <w:style w:type="character" w:styleId="a4">
    <w:name w:val="Strong"/>
    <w:basedOn w:val="a0"/>
    <w:uiPriority w:val="22"/>
    <w:qFormat/>
    <w:rsid w:val="00AA34FD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AA34FD"/>
    <w:rPr>
      <w:rFonts w:ascii="Times New Roman" w:eastAsia="Times New Roman" w:hAnsi="Times New Roman" w:cs="Times New Roman"/>
      <w:b/>
      <w:bCs/>
      <w:sz w:val="36"/>
      <w:szCs w:val="36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1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445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Юлія А. Слинчук</dc:creator>
  <cp:lastModifiedBy>Юлія А. Слинчук</cp:lastModifiedBy>
  <cp:revision>2</cp:revision>
  <dcterms:created xsi:type="dcterms:W3CDTF">2021-08-31T10:03:00Z</dcterms:created>
  <dcterms:modified xsi:type="dcterms:W3CDTF">2021-08-31T10:03:00Z</dcterms:modified>
</cp:coreProperties>
</file>