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31AD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дії карантину </w:t>
      </w:r>
    </w:p>
    <w:p w:rsidR="0051378C" w:rsidRPr="0051378C" w:rsidRDefault="000331AD" w:rsidP="0051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зайняття посади </w:t>
      </w:r>
      <w:r w:rsidR="0051378C"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9325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  <w:r w:rsidR="00304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підготовки до продажу управління ринку землі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ого органу 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378C"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 w:rsidR="0051378C"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304EF9">
        <w:rPr>
          <w:rFonts w:ascii="Times New Roman" w:hAnsi="Times New Roman" w:cs="Times New Roman"/>
          <w:sz w:val="28"/>
          <w:szCs w:val="28"/>
          <w:lang w:val="uk-UA"/>
        </w:rPr>
        <w:t>33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 w:rsidRPr="00304EF9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  <w:r w:rsidR="00304EF9" w:rsidRPr="00304EF9">
        <w:rPr>
          <w:rFonts w:ascii="Times New Roman" w:hAnsi="Times New Roman" w:cs="Times New Roman"/>
          <w:sz w:val="28"/>
          <w:szCs w:val="28"/>
          <w:lang w:val="uk-UA"/>
        </w:rPr>
        <w:t>підготовки до продажу управління ринку земл</w:t>
      </w:r>
      <w:r w:rsidR="00304EF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04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кандидат не визначений.</w:t>
      </w:r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173EDF"/>
    <w:rsid w:val="0022325F"/>
    <w:rsid w:val="00304EF9"/>
    <w:rsid w:val="004B794A"/>
    <w:rsid w:val="0051378C"/>
    <w:rsid w:val="007177A9"/>
    <w:rsid w:val="00862A3D"/>
    <w:rsid w:val="009325AD"/>
    <w:rsid w:val="00B06BD0"/>
    <w:rsid w:val="00B627DE"/>
    <w:rsid w:val="00BC08C2"/>
    <w:rsid w:val="00C45D19"/>
    <w:rsid w:val="00EB08AD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F3BA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11</cp:revision>
  <dcterms:created xsi:type="dcterms:W3CDTF">2020-08-26T06:00:00Z</dcterms:created>
  <dcterms:modified xsi:type="dcterms:W3CDTF">2020-10-30T14:37:00Z</dcterms:modified>
</cp:coreProperties>
</file>