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57" w:rsidRDefault="00456857" w:rsidP="00456857">
      <w:pPr>
        <w:ind w:left="5245"/>
        <w:rPr>
          <w:color w:val="000000"/>
          <w:sz w:val="28"/>
          <w:szCs w:val="28"/>
        </w:rPr>
      </w:pPr>
      <w:r>
        <w:rPr>
          <w:color w:val="000000"/>
          <w:sz w:val="28"/>
          <w:szCs w:val="28"/>
        </w:rPr>
        <w:t>ЗАТВЕРДЖЕНО</w:t>
      </w:r>
    </w:p>
    <w:p w:rsidR="00456857" w:rsidRDefault="00456857" w:rsidP="00456857">
      <w:pPr>
        <w:ind w:left="5245"/>
        <w:rPr>
          <w:color w:val="000000"/>
          <w:sz w:val="28"/>
          <w:szCs w:val="28"/>
        </w:rPr>
      </w:pPr>
      <w:r>
        <w:rPr>
          <w:color w:val="000000"/>
          <w:sz w:val="28"/>
          <w:szCs w:val="28"/>
        </w:rPr>
        <w:t xml:space="preserve">Наказ директора Департаменту охорони культурної спадщини виконавчого органу Київської </w:t>
      </w:r>
    </w:p>
    <w:p w:rsidR="00456857" w:rsidRDefault="00456857" w:rsidP="00456857">
      <w:pPr>
        <w:ind w:left="5245"/>
        <w:rPr>
          <w:color w:val="000000"/>
          <w:sz w:val="28"/>
          <w:szCs w:val="28"/>
        </w:rPr>
      </w:pPr>
      <w:r>
        <w:rPr>
          <w:color w:val="000000"/>
          <w:sz w:val="28"/>
          <w:szCs w:val="28"/>
        </w:rPr>
        <w:t xml:space="preserve">міської ради (Київської міської  </w:t>
      </w:r>
    </w:p>
    <w:p w:rsidR="00456857" w:rsidRDefault="00456857" w:rsidP="00456857">
      <w:pPr>
        <w:ind w:left="5245"/>
        <w:rPr>
          <w:color w:val="000000"/>
          <w:sz w:val="28"/>
          <w:szCs w:val="28"/>
        </w:rPr>
      </w:pPr>
      <w:r>
        <w:rPr>
          <w:color w:val="000000"/>
          <w:sz w:val="28"/>
          <w:szCs w:val="28"/>
        </w:rPr>
        <w:t>державної адміністрації)</w:t>
      </w:r>
    </w:p>
    <w:p w:rsidR="00456857" w:rsidRPr="00135112" w:rsidRDefault="00456857" w:rsidP="00456857">
      <w:pPr>
        <w:ind w:left="5245"/>
        <w:jc w:val="center"/>
        <w:rPr>
          <w:color w:val="000000"/>
          <w:sz w:val="10"/>
          <w:szCs w:val="10"/>
        </w:rPr>
      </w:pPr>
    </w:p>
    <w:p w:rsidR="00456857" w:rsidRDefault="00456857" w:rsidP="00456857">
      <w:pPr>
        <w:ind w:left="5245"/>
        <w:rPr>
          <w:sz w:val="28"/>
          <w:szCs w:val="28"/>
        </w:rPr>
      </w:pPr>
      <w:r>
        <w:rPr>
          <w:color w:val="000000"/>
          <w:sz w:val="28"/>
          <w:szCs w:val="28"/>
        </w:rPr>
        <w:t xml:space="preserve">від </w:t>
      </w:r>
      <w:r w:rsidR="0039341B">
        <w:rPr>
          <w:color w:val="000000"/>
          <w:sz w:val="28"/>
          <w:szCs w:val="28"/>
        </w:rPr>
        <w:t xml:space="preserve"> 20.02.2019</w:t>
      </w:r>
      <w:r>
        <w:rPr>
          <w:color w:val="000000"/>
          <w:sz w:val="28"/>
          <w:szCs w:val="28"/>
        </w:rPr>
        <w:t xml:space="preserve"> № </w:t>
      </w:r>
      <w:r w:rsidR="0039341B">
        <w:rPr>
          <w:color w:val="000000"/>
          <w:sz w:val="28"/>
          <w:szCs w:val="28"/>
        </w:rPr>
        <w:t>10</w:t>
      </w:r>
    </w:p>
    <w:p w:rsidR="00456857" w:rsidRDefault="00456857" w:rsidP="00456857">
      <w:pPr>
        <w:jc w:val="center"/>
        <w:rPr>
          <w:rFonts w:eastAsia="Calibri"/>
          <w:sz w:val="28"/>
          <w:szCs w:val="28"/>
        </w:rPr>
      </w:pPr>
    </w:p>
    <w:p w:rsidR="00456857" w:rsidRDefault="00456857" w:rsidP="00456857">
      <w:pPr>
        <w:jc w:val="center"/>
        <w:rPr>
          <w:rFonts w:eastAsia="Calibri"/>
          <w:sz w:val="28"/>
          <w:szCs w:val="28"/>
        </w:rPr>
      </w:pPr>
      <w:r>
        <w:rPr>
          <w:rFonts w:eastAsia="Calibri"/>
          <w:sz w:val="28"/>
          <w:szCs w:val="28"/>
        </w:rPr>
        <w:t>УМОВИ</w:t>
      </w:r>
    </w:p>
    <w:p w:rsidR="00456857" w:rsidRDefault="00456857" w:rsidP="00456857">
      <w:pPr>
        <w:shd w:val="clear" w:color="auto" w:fill="FFFFFF"/>
        <w:ind w:firstLine="709"/>
        <w:jc w:val="center"/>
        <w:rPr>
          <w:bCs/>
          <w:sz w:val="28"/>
          <w:szCs w:val="28"/>
        </w:rPr>
      </w:pPr>
      <w:r>
        <w:rPr>
          <w:bCs/>
          <w:sz w:val="28"/>
          <w:szCs w:val="28"/>
        </w:rPr>
        <w:t xml:space="preserve">проведення конкурсу на зайняття вакантної посади начальника відділу охорони об’єктів культурної спадщини управління охорони об’єктів культурної спадщини та історичного середовища Департаменту охорони культурної спадщини виконавчого органу Київської міської ради (Київської міської державної адміністрації) </w:t>
      </w:r>
    </w:p>
    <w:p w:rsidR="00642CA1" w:rsidRDefault="00642CA1" w:rsidP="00665DD9">
      <w:pPr>
        <w:jc w:val="center"/>
        <w:rPr>
          <w:rFonts w:eastAsia="Calibr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43"/>
        <w:gridCol w:w="284"/>
        <w:gridCol w:w="283"/>
        <w:gridCol w:w="142"/>
        <w:gridCol w:w="6379"/>
        <w:gridCol w:w="142"/>
      </w:tblGrid>
      <w:tr w:rsidR="00665DD9" w:rsidTr="00665DD9">
        <w:trPr>
          <w:gridAfter w:val="1"/>
          <w:wAfter w:w="142" w:type="dxa"/>
        </w:trPr>
        <w:tc>
          <w:tcPr>
            <w:tcW w:w="10031" w:type="dxa"/>
            <w:gridSpan w:val="5"/>
            <w:tcBorders>
              <w:top w:val="nil"/>
              <w:left w:val="nil"/>
              <w:bottom w:val="nil"/>
              <w:right w:val="nil"/>
            </w:tcBorders>
          </w:tcPr>
          <w:p w:rsidR="00665DD9" w:rsidRDefault="00665DD9">
            <w:pPr>
              <w:tabs>
                <w:tab w:val="left" w:pos="1275"/>
              </w:tabs>
              <w:spacing w:line="276" w:lineRule="auto"/>
              <w:jc w:val="center"/>
              <w:rPr>
                <w:rFonts w:eastAsia="Calibri"/>
                <w:sz w:val="28"/>
                <w:szCs w:val="28"/>
                <w:lang w:eastAsia="en-US"/>
              </w:rPr>
            </w:pPr>
            <w:r>
              <w:rPr>
                <w:rFonts w:eastAsia="Calibri"/>
                <w:sz w:val="28"/>
                <w:szCs w:val="28"/>
                <w:lang w:eastAsia="en-US"/>
              </w:rPr>
              <w:t>Загальні умови</w:t>
            </w:r>
          </w:p>
          <w:p w:rsidR="00665DD9" w:rsidRDefault="00665DD9">
            <w:pPr>
              <w:tabs>
                <w:tab w:val="left" w:pos="1275"/>
              </w:tabs>
              <w:spacing w:line="276" w:lineRule="auto"/>
              <w:jc w:val="center"/>
              <w:rPr>
                <w:rFonts w:eastAsia="Calibri"/>
                <w:sz w:val="16"/>
                <w:szCs w:val="16"/>
                <w:lang w:eastAsia="en-US"/>
              </w:rPr>
            </w:pPr>
          </w:p>
        </w:tc>
      </w:tr>
      <w:tr w:rsidR="00665DD9" w:rsidTr="00665DD9">
        <w:trPr>
          <w:gridAfter w:val="1"/>
          <w:wAfter w:w="142" w:type="dxa"/>
        </w:trPr>
        <w:tc>
          <w:tcPr>
            <w:tcW w:w="2943" w:type="dxa"/>
            <w:tcBorders>
              <w:top w:val="nil"/>
              <w:left w:val="nil"/>
              <w:bottom w:val="nil"/>
              <w:right w:val="nil"/>
            </w:tcBorders>
            <w:hideMark/>
          </w:tcPr>
          <w:p w:rsidR="00665DD9" w:rsidRDefault="00665DD9">
            <w:pPr>
              <w:spacing w:line="276" w:lineRule="auto"/>
              <w:jc w:val="center"/>
              <w:rPr>
                <w:sz w:val="28"/>
                <w:szCs w:val="28"/>
                <w:lang w:eastAsia="en-US"/>
              </w:rPr>
            </w:pPr>
            <w:r>
              <w:rPr>
                <w:sz w:val="28"/>
                <w:szCs w:val="28"/>
                <w:lang w:eastAsia="en-US"/>
              </w:rPr>
              <w:t>Посадові обов’язки</w:t>
            </w:r>
          </w:p>
        </w:tc>
        <w:tc>
          <w:tcPr>
            <w:tcW w:w="7088" w:type="dxa"/>
            <w:gridSpan w:val="4"/>
            <w:tcBorders>
              <w:top w:val="nil"/>
              <w:left w:val="nil"/>
              <w:bottom w:val="nil"/>
              <w:right w:val="nil"/>
            </w:tcBorders>
            <w:hideMark/>
          </w:tcPr>
          <w:p w:rsidR="00730CD6" w:rsidRDefault="00456857" w:rsidP="00730CD6">
            <w:pPr>
              <w:ind w:right="-2" w:firstLine="363"/>
              <w:jc w:val="both"/>
              <w:rPr>
                <w:bCs/>
                <w:sz w:val="28"/>
                <w:szCs w:val="28"/>
              </w:rPr>
            </w:pPr>
            <w:r>
              <w:rPr>
                <w:bCs/>
                <w:sz w:val="28"/>
                <w:szCs w:val="28"/>
              </w:rPr>
              <w:t>Н</w:t>
            </w:r>
            <w:r w:rsidR="00730CD6">
              <w:rPr>
                <w:bCs/>
                <w:sz w:val="28"/>
                <w:szCs w:val="28"/>
              </w:rPr>
              <w:t xml:space="preserve">ачальник </w:t>
            </w:r>
            <w:r>
              <w:rPr>
                <w:bCs/>
                <w:sz w:val="28"/>
                <w:szCs w:val="28"/>
              </w:rPr>
              <w:t xml:space="preserve">відділу охорони об’єктів культурної спадщини </w:t>
            </w:r>
            <w:r w:rsidR="00730CD6">
              <w:rPr>
                <w:bCs/>
                <w:sz w:val="28"/>
                <w:szCs w:val="28"/>
              </w:rPr>
              <w:t xml:space="preserve">управління охорони об’єктів культурної спадщини та історичного середовища Департаменту охорони культурної спадщини </w:t>
            </w:r>
            <w:r w:rsidR="00730CD6" w:rsidRPr="000D66DE">
              <w:rPr>
                <w:bCs/>
                <w:sz w:val="28"/>
                <w:szCs w:val="28"/>
              </w:rPr>
              <w:t>виконавчого органу Київської міської ради (Київської м</w:t>
            </w:r>
            <w:r w:rsidR="00730CD6">
              <w:rPr>
                <w:bCs/>
                <w:sz w:val="28"/>
                <w:szCs w:val="28"/>
              </w:rPr>
              <w:t xml:space="preserve">іської державної адміністрації) </w:t>
            </w:r>
            <w:r>
              <w:rPr>
                <w:bCs/>
                <w:sz w:val="28"/>
                <w:szCs w:val="28"/>
              </w:rPr>
              <w:t>безпосередньо забезпечує:</w:t>
            </w:r>
          </w:p>
          <w:p w:rsidR="00730CD6" w:rsidRDefault="00730CD6" w:rsidP="0011702A">
            <w:pPr>
              <w:ind w:right="-2" w:firstLine="601"/>
              <w:jc w:val="both"/>
              <w:rPr>
                <w:bCs/>
                <w:sz w:val="28"/>
                <w:szCs w:val="28"/>
              </w:rPr>
            </w:pPr>
            <w:r>
              <w:rPr>
                <w:bCs/>
                <w:sz w:val="28"/>
                <w:szCs w:val="28"/>
              </w:rPr>
              <w:t>виконання Закону України «Про охорону культурної спадщини», здійснення всіх повноважень відповідно до законодавства у сфері охорони культурної спадщини;</w:t>
            </w:r>
          </w:p>
          <w:p w:rsidR="00456857" w:rsidRPr="000D66DE" w:rsidRDefault="00456857" w:rsidP="0011702A">
            <w:pPr>
              <w:ind w:right="-2" w:firstLine="601"/>
              <w:jc w:val="both"/>
              <w:rPr>
                <w:bCs/>
                <w:sz w:val="28"/>
                <w:szCs w:val="28"/>
              </w:rPr>
            </w:pPr>
            <w:r>
              <w:rPr>
                <w:bCs/>
                <w:sz w:val="28"/>
                <w:szCs w:val="28"/>
              </w:rPr>
              <w:t>забезпечення захисту об’єктів культурної спадщини від загрози знищення, руйнування або пошкодження шляхом виявлення, припинення та запобігання порушенню власниками, уповноваженими норми органами (особами), користувачами, замовниками та/або виконавцями робіт вимог законодавства;</w:t>
            </w:r>
          </w:p>
          <w:p w:rsidR="002714D3" w:rsidRDefault="00456857" w:rsidP="00730CD6">
            <w:pPr>
              <w:pStyle w:val="a8"/>
              <w:shd w:val="clear" w:color="auto" w:fill="FFFFFF"/>
              <w:ind w:left="0" w:firstLine="535"/>
              <w:jc w:val="both"/>
              <w:rPr>
                <w:sz w:val="28"/>
                <w:szCs w:val="28"/>
              </w:rPr>
            </w:pPr>
            <w:r>
              <w:rPr>
                <w:sz w:val="28"/>
                <w:szCs w:val="28"/>
              </w:rPr>
              <w:t xml:space="preserve">підготовка та </w:t>
            </w:r>
            <w:r w:rsidR="00F504A8">
              <w:rPr>
                <w:sz w:val="28"/>
                <w:szCs w:val="28"/>
              </w:rPr>
              <w:t xml:space="preserve">видання приписів щодо </w:t>
            </w:r>
            <w:r w:rsidR="00AD0203">
              <w:rPr>
                <w:sz w:val="28"/>
                <w:szCs w:val="28"/>
              </w:rPr>
              <w:t xml:space="preserve">охорони пам’яток місцевого значення, припинення робіт на пам’ятках, їх територіях та в зонах охорони, якщо ці роботи проводяться без затверджених або </w:t>
            </w:r>
            <w:r w:rsidR="002714D3">
              <w:rPr>
                <w:sz w:val="28"/>
                <w:szCs w:val="28"/>
              </w:rPr>
              <w:t>погоджених з відповідним органом охорони культурної спадщини програм та проектів, передбачених законодавством про охорону культурної</w:t>
            </w:r>
            <w:r>
              <w:rPr>
                <w:sz w:val="28"/>
                <w:szCs w:val="28"/>
              </w:rPr>
              <w:t xml:space="preserve"> спадщини</w:t>
            </w:r>
            <w:r w:rsidR="002714D3">
              <w:rPr>
                <w:sz w:val="28"/>
                <w:szCs w:val="28"/>
              </w:rPr>
              <w:t xml:space="preserve"> дозволів або з відхиленням від них;</w:t>
            </w:r>
          </w:p>
          <w:p w:rsidR="00730CD6" w:rsidRDefault="00456857" w:rsidP="00730CD6">
            <w:pPr>
              <w:pStyle w:val="a8"/>
              <w:shd w:val="clear" w:color="auto" w:fill="FFFFFF"/>
              <w:ind w:left="0" w:firstLine="535"/>
              <w:jc w:val="both"/>
              <w:rPr>
                <w:sz w:val="28"/>
                <w:szCs w:val="28"/>
              </w:rPr>
            </w:pPr>
            <w:r>
              <w:rPr>
                <w:sz w:val="28"/>
                <w:szCs w:val="28"/>
              </w:rPr>
              <w:t>встановлення режиму використання об’єктів культурної спадщини та здійснення контролю за їх виконанням;</w:t>
            </w:r>
          </w:p>
          <w:p w:rsidR="00456857" w:rsidRDefault="00456857" w:rsidP="00456857">
            <w:pPr>
              <w:pStyle w:val="a8"/>
              <w:shd w:val="clear" w:color="auto" w:fill="FFFFFF"/>
              <w:ind w:left="0" w:firstLine="535"/>
              <w:jc w:val="both"/>
              <w:rPr>
                <w:sz w:val="28"/>
                <w:szCs w:val="28"/>
              </w:rPr>
            </w:pPr>
            <w:r>
              <w:rPr>
                <w:sz w:val="28"/>
                <w:szCs w:val="28"/>
              </w:rPr>
              <w:t>надання висновків та пропозицій щодо  дозволів на проведення робіт на пам’ятках місцевого значення, їх територіях та в зонах охорони, на щойно виявлених об’єктах культурної спадщини;</w:t>
            </w:r>
          </w:p>
          <w:p w:rsidR="00730CD6" w:rsidRDefault="00730CD6" w:rsidP="00730CD6">
            <w:pPr>
              <w:pStyle w:val="a8"/>
              <w:shd w:val="clear" w:color="auto" w:fill="FFFFFF"/>
              <w:ind w:left="0" w:firstLine="535"/>
              <w:jc w:val="both"/>
              <w:rPr>
                <w:sz w:val="28"/>
                <w:szCs w:val="28"/>
              </w:rPr>
            </w:pPr>
            <w:r>
              <w:rPr>
                <w:sz w:val="28"/>
                <w:szCs w:val="28"/>
              </w:rPr>
              <w:lastRenderedPageBreak/>
              <w:t>в межах наданих повноважень погодження документів, що стосуються питань охорони культурної спадщини.</w:t>
            </w:r>
          </w:p>
          <w:p w:rsidR="00897C25" w:rsidRDefault="00897C25" w:rsidP="00897C25">
            <w:pPr>
              <w:tabs>
                <w:tab w:val="left" w:pos="6033"/>
              </w:tabs>
              <w:ind w:right="-2" w:firstLine="318"/>
              <w:jc w:val="both"/>
              <w:rPr>
                <w:sz w:val="28"/>
                <w:szCs w:val="28"/>
                <w:lang w:eastAsia="en-US"/>
              </w:rPr>
            </w:pPr>
          </w:p>
        </w:tc>
      </w:tr>
      <w:tr w:rsidR="00665DD9" w:rsidTr="00665DD9">
        <w:trPr>
          <w:gridAfter w:val="1"/>
          <w:wAfter w:w="142" w:type="dxa"/>
        </w:trPr>
        <w:tc>
          <w:tcPr>
            <w:tcW w:w="2943" w:type="dxa"/>
            <w:tcBorders>
              <w:top w:val="nil"/>
              <w:left w:val="nil"/>
              <w:bottom w:val="nil"/>
              <w:right w:val="nil"/>
            </w:tcBorders>
            <w:hideMark/>
          </w:tcPr>
          <w:p w:rsidR="00665DD9" w:rsidRDefault="00665DD9">
            <w:pPr>
              <w:spacing w:line="276" w:lineRule="auto"/>
              <w:jc w:val="center"/>
              <w:rPr>
                <w:sz w:val="28"/>
                <w:szCs w:val="28"/>
                <w:lang w:eastAsia="en-US"/>
              </w:rPr>
            </w:pPr>
            <w:r>
              <w:rPr>
                <w:sz w:val="28"/>
                <w:szCs w:val="28"/>
                <w:lang w:eastAsia="en-US"/>
              </w:rPr>
              <w:lastRenderedPageBreak/>
              <w:t>Умови оплати праці</w:t>
            </w:r>
          </w:p>
        </w:tc>
        <w:tc>
          <w:tcPr>
            <w:tcW w:w="7088" w:type="dxa"/>
            <w:gridSpan w:val="4"/>
            <w:tcBorders>
              <w:top w:val="nil"/>
              <w:left w:val="nil"/>
              <w:bottom w:val="nil"/>
              <w:right w:val="nil"/>
            </w:tcBorders>
            <w:hideMark/>
          </w:tcPr>
          <w:p w:rsidR="00665DD9" w:rsidRDefault="006D1FA0" w:rsidP="00207308">
            <w:pPr>
              <w:ind w:firstLine="318"/>
              <w:jc w:val="both"/>
              <w:rPr>
                <w:sz w:val="28"/>
                <w:szCs w:val="28"/>
                <w:lang w:eastAsia="en-US"/>
              </w:rPr>
            </w:pPr>
            <w:r>
              <w:rPr>
                <w:sz w:val="28"/>
                <w:szCs w:val="28"/>
                <w:lang w:eastAsia="en-US"/>
              </w:rPr>
              <w:t xml:space="preserve">1) посадовий оклад </w:t>
            </w:r>
            <w:r w:rsidR="00456857">
              <w:rPr>
                <w:sz w:val="28"/>
                <w:szCs w:val="28"/>
                <w:lang w:eastAsia="en-US"/>
              </w:rPr>
              <w:t>згідно штатного розпису</w:t>
            </w:r>
            <w:r w:rsidR="00665DD9">
              <w:rPr>
                <w:sz w:val="28"/>
                <w:szCs w:val="28"/>
                <w:lang w:eastAsia="en-US"/>
              </w:rPr>
              <w:t>;</w:t>
            </w:r>
          </w:p>
          <w:p w:rsidR="00665DD9" w:rsidRDefault="00665DD9" w:rsidP="00207308">
            <w:pPr>
              <w:ind w:firstLine="318"/>
              <w:jc w:val="both"/>
              <w:rPr>
                <w:sz w:val="28"/>
                <w:szCs w:val="28"/>
                <w:lang w:eastAsia="en-US"/>
              </w:rPr>
            </w:pPr>
            <w:r>
              <w:rPr>
                <w:sz w:val="28"/>
                <w:szCs w:val="28"/>
                <w:lang w:eastAsia="en-US"/>
              </w:rPr>
              <w:t xml:space="preserve">2) надбавки, доплати та премії </w:t>
            </w:r>
            <w:r w:rsidR="006D1FA0">
              <w:rPr>
                <w:sz w:val="28"/>
                <w:szCs w:val="28"/>
                <w:lang w:eastAsia="en-US"/>
              </w:rPr>
              <w:t>–</w:t>
            </w:r>
            <w:r>
              <w:rPr>
                <w:sz w:val="28"/>
                <w:szCs w:val="28"/>
                <w:lang w:eastAsia="en-US"/>
              </w:rPr>
              <w:t xml:space="preserve"> передбачені Законом України «Про державну службу».</w:t>
            </w:r>
          </w:p>
        </w:tc>
      </w:tr>
      <w:tr w:rsidR="00665DD9" w:rsidTr="00665DD9">
        <w:trPr>
          <w:gridAfter w:val="1"/>
          <w:wAfter w:w="142" w:type="dxa"/>
        </w:trPr>
        <w:tc>
          <w:tcPr>
            <w:tcW w:w="2943" w:type="dxa"/>
            <w:tcBorders>
              <w:top w:val="nil"/>
              <w:left w:val="nil"/>
              <w:bottom w:val="nil"/>
              <w:right w:val="nil"/>
            </w:tcBorders>
            <w:hideMark/>
          </w:tcPr>
          <w:p w:rsidR="00665DD9" w:rsidRDefault="00665DD9" w:rsidP="00357307">
            <w:pPr>
              <w:rPr>
                <w:sz w:val="28"/>
                <w:szCs w:val="28"/>
                <w:lang w:eastAsia="en-US"/>
              </w:rPr>
            </w:pPr>
            <w:r>
              <w:rPr>
                <w:sz w:val="28"/>
                <w:szCs w:val="28"/>
                <w:lang w:eastAsia="en-US"/>
              </w:rPr>
              <w:t xml:space="preserve">Інформація про строковість чи безстроковість призначення на посаду </w:t>
            </w:r>
          </w:p>
        </w:tc>
        <w:tc>
          <w:tcPr>
            <w:tcW w:w="7088" w:type="dxa"/>
            <w:gridSpan w:val="4"/>
            <w:tcBorders>
              <w:top w:val="nil"/>
              <w:left w:val="nil"/>
              <w:bottom w:val="nil"/>
              <w:right w:val="nil"/>
            </w:tcBorders>
          </w:tcPr>
          <w:p w:rsidR="00665DD9" w:rsidRDefault="000A1C45" w:rsidP="00207308">
            <w:pPr>
              <w:pStyle w:val="a5"/>
              <w:spacing w:before="0"/>
              <w:ind w:firstLine="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w:t>
            </w:r>
            <w:r w:rsidR="00665DD9">
              <w:rPr>
                <w:rFonts w:ascii="Times New Roman" w:hAnsi="Times New Roman"/>
                <w:color w:val="000000"/>
                <w:sz w:val="28"/>
                <w:szCs w:val="28"/>
                <w:lang w:eastAsia="en-US"/>
              </w:rPr>
              <w:t>Відповідно до частини першої статті 34 Закону України «Про державну службу» призначення на посаду здійснюється безстроково.</w:t>
            </w:r>
          </w:p>
          <w:p w:rsidR="00665DD9" w:rsidRDefault="00665DD9" w:rsidP="00207308">
            <w:pPr>
              <w:jc w:val="both"/>
              <w:rPr>
                <w:sz w:val="28"/>
                <w:szCs w:val="28"/>
                <w:lang w:eastAsia="en-US"/>
              </w:rPr>
            </w:pPr>
          </w:p>
        </w:tc>
      </w:tr>
      <w:tr w:rsidR="00665DD9" w:rsidTr="00665DD9">
        <w:trPr>
          <w:gridAfter w:val="1"/>
          <w:wAfter w:w="142" w:type="dxa"/>
        </w:trPr>
        <w:tc>
          <w:tcPr>
            <w:tcW w:w="2943" w:type="dxa"/>
            <w:tcBorders>
              <w:top w:val="nil"/>
              <w:left w:val="nil"/>
              <w:bottom w:val="nil"/>
              <w:right w:val="nil"/>
            </w:tcBorders>
          </w:tcPr>
          <w:p w:rsidR="00665DD9" w:rsidRDefault="00665DD9" w:rsidP="00357307">
            <w:pPr>
              <w:rPr>
                <w:sz w:val="28"/>
                <w:szCs w:val="28"/>
                <w:lang w:eastAsia="en-US"/>
              </w:rPr>
            </w:pPr>
            <w:r>
              <w:rPr>
                <w:sz w:val="28"/>
                <w:szCs w:val="28"/>
                <w:lang w:eastAsia="en-US"/>
              </w:rPr>
              <w:t xml:space="preserve">Перелік документів, необхідних для участі в конкурсі, та строк їх подання </w:t>
            </w:r>
          </w:p>
          <w:p w:rsidR="00665DD9" w:rsidRDefault="00665DD9" w:rsidP="00357307">
            <w:pPr>
              <w:rPr>
                <w:sz w:val="28"/>
                <w:szCs w:val="28"/>
                <w:lang w:eastAsia="en-US"/>
              </w:rPr>
            </w:pPr>
          </w:p>
        </w:tc>
        <w:tc>
          <w:tcPr>
            <w:tcW w:w="7088" w:type="dxa"/>
            <w:gridSpan w:val="4"/>
            <w:tcBorders>
              <w:top w:val="nil"/>
              <w:left w:val="nil"/>
              <w:bottom w:val="nil"/>
              <w:right w:val="nil"/>
            </w:tcBorders>
            <w:hideMark/>
          </w:tcPr>
          <w:p w:rsidR="00665DD9" w:rsidRDefault="00665DD9" w:rsidP="00207308">
            <w:pPr>
              <w:jc w:val="both"/>
              <w:rPr>
                <w:sz w:val="28"/>
                <w:szCs w:val="28"/>
                <w:lang w:eastAsia="en-US"/>
              </w:rPr>
            </w:pPr>
            <w:r>
              <w:rPr>
                <w:sz w:val="28"/>
                <w:szCs w:val="28"/>
                <w:lang w:eastAsia="en-US"/>
              </w:rPr>
              <w:t xml:space="preserve">    Особа, яка бажає взяти участь у конкурсі, подає (особисто або поштою) конкурсній комісії такі документи:</w:t>
            </w:r>
          </w:p>
          <w:p w:rsidR="00665DD9" w:rsidRDefault="00665DD9" w:rsidP="00207308">
            <w:pPr>
              <w:ind w:firstLine="318"/>
              <w:jc w:val="both"/>
              <w:rPr>
                <w:sz w:val="28"/>
                <w:szCs w:val="28"/>
                <w:lang w:eastAsia="en-US"/>
              </w:rPr>
            </w:pPr>
            <w:r>
              <w:rPr>
                <w:sz w:val="28"/>
                <w:szCs w:val="28"/>
                <w:lang w:eastAsia="en-US"/>
              </w:rPr>
              <w:t>1)</w:t>
            </w:r>
            <w:r>
              <w:rPr>
                <w:sz w:val="28"/>
                <w:szCs w:val="28"/>
                <w:lang w:eastAsia="en-US"/>
              </w:rPr>
              <w:tab/>
              <w:t>копію паспорта громадянина України;</w:t>
            </w:r>
          </w:p>
          <w:p w:rsidR="00665DD9" w:rsidRDefault="00665DD9" w:rsidP="00207308">
            <w:pPr>
              <w:ind w:firstLine="318"/>
              <w:jc w:val="both"/>
              <w:rPr>
                <w:sz w:val="28"/>
                <w:szCs w:val="28"/>
                <w:lang w:eastAsia="en-US"/>
              </w:rPr>
            </w:pPr>
            <w:r>
              <w:rPr>
                <w:sz w:val="28"/>
                <w:szCs w:val="28"/>
                <w:lang w:eastAsia="en-US"/>
              </w:rPr>
              <w:t>2)</w:t>
            </w:r>
            <w:r>
              <w:rPr>
                <w:sz w:val="28"/>
                <w:szCs w:val="28"/>
                <w:lang w:eastAsia="en-US"/>
              </w:rPr>
              <w:tab/>
              <w:t>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665DD9" w:rsidRDefault="00665DD9" w:rsidP="00207308">
            <w:pPr>
              <w:ind w:firstLine="318"/>
              <w:jc w:val="both"/>
              <w:rPr>
                <w:sz w:val="28"/>
                <w:szCs w:val="28"/>
                <w:lang w:eastAsia="en-US"/>
              </w:rPr>
            </w:pPr>
            <w:r>
              <w:rPr>
                <w:sz w:val="28"/>
                <w:szCs w:val="28"/>
                <w:lang w:eastAsia="en-US"/>
              </w:rPr>
              <w:t>3)</w:t>
            </w:r>
            <w:r>
              <w:rPr>
                <w:sz w:val="28"/>
                <w:szCs w:val="28"/>
                <w:lang w:eastAsia="en-US"/>
              </w:rPr>
              <w:tab/>
              <w:t>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665DD9" w:rsidRDefault="00665DD9" w:rsidP="00207308">
            <w:pPr>
              <w:ind w:firstLine="318"/>
              <w:jc w:val="both"/>
              <w:rPr>
                <w:sz w:val="28"/>
                <w:szCs w:val="28"/>
                <w:lang w:eastAsia="en-US"/>
              </w:rPr>
            </w:pPr>
            <w:r>
              <w:rPr>
                <w:sz w:val="28"/>
                <w:szCs w:val="28"/>
                <w:lang w:eastAsia="en-US"/>
              </w:rPr>
              <w:t>4)</w:t>
            </w:r>
            <w:r>
              <w:rPr>
                <w:sz w:val="28"/>
                <w:szCs w:val="28"/>
                <w:lang w:eastAsia="en-US"/>
              </w:rPr>
              <w:tab/>
              <w:t>копію (копії) документа (документів) про освіту;</w:t>
            </w:r>
          </w:p>
          <w:p w:rsidR="00665DD9" w:rsidRDefault="00665DD9" w:rsidP="00207308">
            <w:pPr>
              <w:ind w:firstLine="318"/>
              <w:jc w:val="both"/>
              <w:rPr>
                <w:sz w:val="28"/>
                <w:szCs w:val="28"/>
                <w:lang w:eastAsia="en-US"/>
              </w:rPr>
            </w:pPr>
            <w:r>
              <w:rPr>
                <w:sz w:val="28"/>
                <w:szCs w:val="28"/>
                <w:lang w:eastAsia="en-US"/>
              </w:rPr>
              <w:t>5) оригінал посвідчення атестації щодо вільного володіння державною мовою;</w:t>
            </w:r>
          </w:p>
          <w:p w:rsidR="00665DD9" w:rsidRDefault="00665DD9" w:rsidP="00207308">
            <w:pPr>
              <w:ind w:firstLine="318"/>
              <w:jc w:val="both"/>
              <w:rPr>
                <w:sz w:val="28"/>
                <w:szCs w:val="28"/>
                <w:lang w:eastAsia="en-US"/>
              </w:rPr>
            </w:pPr>
            <w:r>
              <w:rPr>
                <w:sz w:val="28"/>
                <w:szCs w:val="28"/>
                <w:lang w:eastAsia="en-US"/>
              </w:rPr>
              <w:t>6)</w:t>
            </w:r>
            <w:r>
              <w:rPr>
                <w:sz w:val="28"/>
                <w:szCs w:val="28"/>
                <w:lang w:eastAsia="en-US"/>
              </w:rPr>
              <w:tab/>
              <w:t>заповнену особову картку встановленого зразка;</w:t>
            </w:r>
          </w:p>
          <w:p w:rsidR="00665DD9" w:rsidRPr="00C419DF" w:rsidRDefault="00665DD9" w:rsidP="00207308">
            <w:pPr>
              <w:ind w:firstLine="318"/>
              <w:jc w:val="both"/>
              <w:rPr>
                <w:sz w:val="28"/>
                <w:szCs w:val="28"/>
                <w:lang w:eastAsia="en-US"/>
              </w:rPr>
            </w:pPr>
            <w:r>
              <w:rPr>
                <w:sz w:val="28"/>
                <w:szCs w:val="28"/>
                <w:lang w:eastAsia="en-US"/>
              </w:rPr>
              <w:t>7)</w:t>
            </w:r>
            <w:r>
              <w:rPr>
                <w:sz w:val="28"/>
                <w:szCs w:val="28"/>
                <w:lang w:eastAsia="en-US"/>
              </w:rPr>
              <w:tab/>
              <w:t>декларацію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w:t>
            </w:r>
            <w:r w:rsidR="00C419DF">
              <w:rPr>
                <w:sz w:val="28"/>
                <w:szCs w:val="28"/>
                <w:lang w:eastAsia="en-US"/>
              </w:rPr>
              <w:t xml:space="preserve"> на офіційному веб-сайті НАЗК)</w:t>
            </w:r>
            <w:r w:rsidR="00C419DF">
              <w:rPr>
                <w:sz w:val="28"/>
                <w:szCs w:val="28"/>
                <w:lang w:val="ru-RU" w:eastAsia="en-US"/>
              </w:rPr>
              <w:t>;</w:t>
            </w:r>
          </w:p>
          <w:p w:rsidR="00C419DF" w:rsidRPr="00B375D7" w:rsidRDefault="00C419DF" w:rsidP="00C419DF">
            <w:pPr>
              <w:pStyle w:val="rvps2"/>
              <w:shd w:val="clear" w:color="auto" w:fill="FFFFFF"/>
              <w:spacing w:before="0" w:beforeAutospacing="0" w:after="0" w:afterAutospacing="0"/>
              <w:ind w:firstLine="318"/>
              <w:jc w:val="both"/>
              <w:textAlignment w:val="baseline"/>
              <w:rPr>
                <w:color w:val="000000"/>
                <w:sz w:val="28"/>
                <w:szCs w:val="28"/>
                <w:lang w:val="uk-UA"/>
              </w:rPr>
            </w:pPr>
            <w:r w:rsidRPr="00B375D7">
              <w:rPr>
                <w:sz w:val="28"/>
                <w:szCs w:val="28"/>
                <w:lang w:val="uk-UA"/>
              </w:rPr>
              <w:t>8) заяву</w:t>
            </w:r>
            <w:r w:rsidRPr="00B375D7">
              <w:rPr>
                <w:color w:val="000000"/>
                <w:sz w:val="28"/>
                <w:szCs w:val="28"/>
                <w:shd w:val="clear" w:color="auto" w:fill="FFFFFF"/>
                <w:lang w:val="uk-UA"/>
              </w:rPr>
              <w:t xml:space="preserve">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665DD9" w:rsidRDefault="00665DD9" w:rsidP="00207308">
            <w:pPr>
              <w:pStyle w:val="a4"/>
              <w:shd w:val="clear" w:color="auto" w:fill="FFFFFF"/>
              <w:spacing w:before="0" w:beforeAutospacing="0" w:after="0" w:afterAutospacing="0"/>
              <w:jc w:val="both"/>
              <w:rPr>
                <w:sz w:val="28"/>
                <w:szCs w:val="28"/>
                <w:lang w:val="uk-UA" w:eastAsia="en-US"/>
              </w:rPr>
            </w:pPr>
            <w:r>
              <w:rPr>
                <w:sz w:val="28"/>
                <w:szCs w:val="28"/>
                <w:lang w:val="uk-UA" w:eastAsia="en-US"/>
              </w:rPr>
              <w:t xml:space="preserve">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665DD9" w:rsidRDefault="00665DD9" w:rsidP="00207308">
            <w:pPr>
              <w:pStyle w:val="a4"/>
              <w:shd w:val="clear" w:color="auto" w:fill="FFFFFF"/>
              <w:spacing w:before="0" w:beforeAutospacing="0" w:after="0" w:afterAutospacing="0"/>
              <w:jc w:val="both"/>
              <w:rPr>
                <w:sz w:val="28"/>
                <w:szCs w:val="28"/>
                <w:lang w:val="uk-UA" w:eastAsia="en-US"/>
              </w:rPr>
            </w:pPr>
            <w:r>
              <w:rPr>
                <w:sz w:val="28"/>
                <w:szCs w:val="28"/>
                <w:lang w:val="uk-UA" w:eastAsia="en-US"/>
              </w:rPr>
              <w:t xml:space="preserve">     Особа з інвалідністю, яка бажає взяти участь у конкурсі та потребує у зв'язку з цим розумного пристосування, подає заяву (за формою) про </w:t>
            </w:r>
            <w:r>
              <w:rPr>
                <w:sz w:val="28"/>
                <w:szCs w:val="28"/>
                <w:lang w:val="uk-UA" w:eastAsia="en-US"/>
              </w:rPr>
              <w:lastRenderedPageBreak/>
              <w:t>забезпечення в установленому порядку розумного пристосування.</w:t>
            </w:r>
          </w:p>
          <w:p w:rsidR="00665DD9" w:rsidRDefault="00665DD9" w:rsidP="00114441">
            <w:pPr>
              <w:jc w:val="both"/>
              <w:rPr>
                <w:sz w:val="28"/>
                <w:szCs w:val="28"/>
                <w:lang w:eastAsia="en-US"/>
              </w:rPr>
            </w:pPr>
            <w:r>
              <w:rPr>
                <w:sz w:val="28"/>
                <w:szCs w:val="28"/>
                <w:lang w:eastAsia="en-US"/>
              </w:rPr>
              <w:t xml:space="preserve">  </w:t>
            </w:r>
            <w:r w:rsidR="006D1FA0">
              <w:rPr>
                <w:sz w:val="28"/>
                <w:szCs w:val="28"/>
                <w:lang w:eastAsia="en-US"/>
              </w:rPr>
              <w:t xml:space="preserve">  </w:t>
            </w:r>
            <w:r>
              <w:rPr>
                <w:sz w:val="28"/>
                <w:szCs w:val="28"/>
                <w:lang w:eastAsia="en-US"/>
              </w:rPr>
              <w:t>Документи приймаються до 1</w:t>
            </w:r>
            <w:r w:rsidR="00114441">
              <w:rPr>
                <w:sz w:val="28"/>
                <w:szCs w:val="28"/>
                <w:lang w:eastAsia="en-US"/>
              </w:rPr>
              <w:t>6</w:t>
            </w:r>
            <w:r>
              <w:rPr>
                <w:sz w:val="28"/>
                <w:szCs w:val="28"/>
                <w:lang w:eastAsia="en-US"/>
              </w:rPr>
              <w:t>.</w:t>
            </w:r>
            <w:r>
              <w:rPr>
                <w:sz w:val="28"/>
                <w:szCs w:val="28"/>
                <w:lang w:val="ru-RU" w:eastAsia="en-US"/>
              </w:rPr>
              <w:t>00</w:t>
            </w:r>
            <w:r w:rsidR="006D1FA0">
              <w:rPr>
                <w:sz w:val="28"/>
                <w:szCs w:val="28"/>
                <w:lang w:val="ru-RU" w:eastAsia="en-US"/>
              </w:rPr>
              <w:t xml:space="preserve"> </w:t>
            </w:r>
            <w:r w:rsidR="00540B00">
              <w:rPr>
                <w:sz w:val="28"/>
                <w:szCs w:val="28"/>
                <w:lang w:val="ru-RU" w:eastAsia="en-US"/>
              </w:rPr>
              <w:t>0</w:t>
            </w:r>
            <w:r w:rsidR="00114441">
              <w:rPr>
                <w:sz w:val="28"/>
                <w:szCs w:val="28"/>
                <w:lang w:val="ru-RU" w:eastAsia="en-US"/>
              </w:rPr>
              <w:t xml:space="preserve">7 </w:t>
            </w:r>
            <w:r w:rsidR="00114441" w:rsidRPr="00114441">
              <w:rPr>
                <w:sz w:val="28"/>
                <w:szCs w:val="28"/>
                <w:lang w:eastAsia="en-US"/>
              </w:rPr>
              <w:t>березня</w:t>
            </w:r>
            <w:r w:rsidR="00114441">
              <w:rPr>
                <w:sz w:val="28"/>
                <w:szCs w:val="28"/>
                <w:lang w:val="ru-RU" w:eastAsia="en-US"/>
              </w:rPr>
              <w:t xml:space="preserve"> </w:t>
            </w:r>
            <w:r w:rsidR="00114441">
              <w:rPr>
                <w:sz w:val="28"/>
                <w:szCs w:val="28"/>
                <w:lang w:val="ru-RU" w:eastAsia="en-US"/>
              </w:rPr>
              <w:br/>
            </w:r>
            <w:r>
              <w:rPr>
                <w:sz w:val="28"/>
                <w:szCs w:val="28"/>
                <w:lang w:eastAsia="en-US"/>
              </w:rPr>
              <w:t>201</w:t>
            </w:r>
            <w:r w:rsidR="00114441">
              <w:rPr>
                <w:sz w:val="28"/>
                <w:szCs w:val="28"/>
                <w:lang w:eastAsia="en-US"/>
              </w:rPr>
              <w:t>9</w:t>
            </w:r>
            <w:r>
              <w:rPr>
                <w:sz w:val="28"/>
                <w:szCs w:val="28"/>
                <w:lang w:eastAsia="en-US"/>
              </w:rPr>
              <w:t xml:space="preserve"> року</w:t>
            </w:r>
          </w:p>
        </w:tc>
      </w:tr>
      <w:tr w:rsidR="00665DD9" w:rsidTr="00665DD9">
        <w:trPr>
          <w:gridAfter w:val="1"/>
          <w:wAfter w:w="142" w:type="dxa"/>
        </w:trPr>
        <w:tc>
          <w:tcPr>
            <w:tcW w:w="2943" w:type="dxa"/>
            <w:tcBorders>
              <w:top w:val="nil"/>
              <w:left w:val="nil"/>
              <w:bottom w:val="nil"/>
              <w:right w:val="nil"/>
            </w:tcBorders>
            <w:hideMark/>
          </w:tcPr>
          <w:p w:rsidR="00665DD9" w:rsidRDefault="00665DD9" w:rsidP="00357307">
            <w:pPr>
              <w:rPr>
                <w:sz w:val="28"/>
                <w:szCs w:val="28"/>
                <w:lang w:eastAsia="en-US"/>
              </w:rPr>
            </w:pPr>
            <w:r>
              <w:rPr>
                <w:sz w:val="28"/>
                <w:szCs w:val="28"/>
                <w:lang w:eastAsia="en-US"/>
              </w:rPr>
              <w:lastRenderedPageBreak/>
              <w:t>Місце, час та дата проведення конкурсу</w:t>
            </w:r>
          </w:p>
        </w:tc>
        <w:tc>
          <w:tcPr>
            <w:tcW w:w="7088" w:type="dxa"/>
            <w:gridSpan w:val="4"/>
            <w:tcBorders>
              <w:top w:val="nil"/>
              <w:left w:val="nil"/>
              <w:bottom w:val="nil"/>
              <w:right w:val="nil"/>
            </w:tcBorders>
          </w:tcPr>
          <w:p w:rsidR="00665DD9" w:rsidRDefault="00665DD9" w:rsidP="00207308">
            <w:pPr>
              <w:jc w:val="both"/>
              <w:rPr>
                <w:sz w:val="28"/>
                <w:szCs w:val="28"/>
                <w:lang w:eastAsia="en-US"/>
              </w:rPr>
            </w:pPr>
            <w:r>
              <w:rPr>
                <w:sz w:val="28"/>
                <w:szCs w:val="28"/>
                <w:lang w:eastAsia="en-US"/>
              </w:rPr>
              <w:t xml:space="preserve">м. Київ, вул. </w:t>
            </w:r>
            <w:r w:rsidR="006D1FA0">
              <w:rPr>
                <w:sz w:val="28"/>
                <w:szCs w:val="28"/>
                <w:lang w:eastAsia="en-US"/>
              </w:rPr>
              <w:t>Спаська</w:t>
            </w:r>
            <w:r>
              <w:rPr>
                <w:sz w:val="28"/>
                <w:szCs w:val="28"/>
                <w:lang w:eastAsia="en-US"/>
              </w:rPr>
              <w:t xml:space="preserve">, </w:t>
            </w:r>
            <w:r w:rsidR="006D1FA0">
              <w:rPr>
                <w:sz w:val="28"/>
                <w:szCs w:val="28"/>
                <w:lang w:eastAsia="en-US"/>
              </w:rPr>
              <w:t>12</w:t>
            </w:r>
            <w:r>
              <w:rPr>
                <w:sz w:val="28"/>
                <w:szCs w:val="28"/>
                <w:lang w:eastAsia="en-US"/>
              </w:rPr>
              <w:t xml:space="preserve">, </w:t>
            </w:r>
            <w:r w:rsidR="00114441">
              <w:rPr>
                <w:sz w:val="28"/>
                <w:szCs w:val="28"/>
                <w:lang w:eastAsia="en-US"/>
              </w:rPr>
              <w:t>11 березня 2019</w:t>
            </w:r>
            <w:r w:rsidR="00357307">
              <w:rPr>
                <w:sz w:val="28"/>
                <w:szCs w:val="28"/>
                <w:lang w:eastAsia="en-US"/>
              </w:rPr>
              <w:t xml:space="preserve"> року о 10.</w:t>
            </w:r>
            <w:r w:rsidR="00540B00">
              <w:rPr>
                <w:sz w:val="28"/>
                <w:szCs w:val="28"/>
                <w:lang w:eastAsia="en-US"/>
              </w:rPr>
              <w:t>0</w:t>
            </w:r>
            <w:r>
              <w:rPr>
                <w:sz w:val="28"/>
                <w:szCs w:val="28"/>
                <w:lang w:eastAsia="en-US"/>
              </w:rPr>
              <w:t>0.</w:t>
            </w:r>
          </w:p>
          <w:p w:rsidR="00665DD9" w:rsidRDefault="00665DD9" w:rsidP="00207308">
            <w:pPr>
              <w:jc w:val="both"/>
              <w:rPr>
                <w:sz w:val="28"/>
                <w:szCs w:val="28"/>
                <w:lang w:eastAsia="en-US"/>
              </w:rPr>
            </w:pPr>
          </w:p>
        </w:tc>
      </w:tr>
      <w:tr w:rsidR="00665DD9" w:rsidTr="00665DD9">
        <w:trPr>
          <w:gridAfter w:val="1"/>
          <w:wAfter w:w="142" w:type="dxa"/>
        </w:trPr>
        <w:tc>
          <w:tcPr>
            <w:tcW w:w="2943" w:type="dxa"/>
            <w:tcBorders>
              <w:top w:val="nil"/>
              <w:left w:val="nil"/>
              <w:bottom w:val="nil"/>
              <w:right w:val="nil"/>
            </w:tcBorders>
            <w:hideMark/>
          </w:tcPr>
          <w:p w:rsidR="00665DD9" w:rsidRDefault="00665DD9" w:rsidP="00357307">
            <w:pPr>
              <w:rPr>
                <w:sz w:val="28"/>
                <w:szCs w:val="28"/>
                <w:lang w:eastAsia="en-US"/>
              </w:rPr>
            </w:pPr>
            <w:r>
              <w:rPr>
                <w:sz w:val="28"/>
                <w:szCs w:val="28"/>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088" w:type="dxa"/>
            <w:gridSpan w:val="4"/>
            <w:tcBorders>
              <w:top w:val="nil"/>
              <w:left w:val="nil"/>
              <w:bottom w:val="nil"/>
              <w:right w:val="nil"/>
            </w:tcBorders>
          </w:tcPr>
          <w:p w:rsidR="00114441" w:rsidRDefault="00114441" w:rsidP="00114441">
            <w:pPr>
              <w:ind w:firstLine="601"/>
              <w:rPr>
                <w:sz w:val="28"/>
                <w:szCs w:val="28"/>
                <w:lang w:eastAsia="en-US"/>
              </w:rPr>
            </w:pPr>
            <w:r>
              <w:rPr>
                <w:sz w:val="28"/>
                <w:szCs w:val="28"/>
                <w:lang w:eastAsia="en-US"/>
              </w:rPr>
              <w:t>Литвиненко Наталія Петрівна, +38 (044) 425-92-71,</w:t>
            </w:r>
          </w:p>
          <w:p w:rsidR="00114441" w:rsidRDefault="00114441" w:rsidP="00114441">
            <w:pPr>
              <w:rPr>
                <w:sz w:val="28"/>
                <w:szCs w:val="28"/>
                <w:lang w:eastAsia="en-US"/>
              </w:rPr>
            </w:pPr>
            <w:r>
              <w:rPr>
                <w:sz w:val="28"/>
                <w:szCs w:val="28"/>
                <w:lang w:eastAsia="en-US"/>
              </w:rPr>
              <w:t xml:space="preserve"> +38 (044) 425-30-25</w:t>
            </w:r>
          </w:p>
          <w:p w:rsidR="00114441" w:rsidRPr="00666E1D" w:rsidRDefault="00114441" w:rsidP="00114441">
            <w:pPr>
              <w:ind w:firstLine="601"/>
              <w:rPr>
                <w:color w:val="000000" w:themeColor="text1"/>
                <w:sz w:val="28"/>
                <w:szCs w:val="28"/>
                <w:lang w:val="ru-RU" w:eastAsia="en-US"/>
              </w:rPr>
            </w:pPr>
            <w:r>
              <w:rPr>
                <w:color w:val="000000"/>
                <w:sz w:val="28"/>
                <w:szCs w:val="28"/>
              </w:rPr>
              <w:t xml:space="preserve">адреса електронної пошти </w:t>
            </w:r>
            <w:hyperlink r:id="rId5" w:history="1">
              <w:r w:rsidRPr="00666E1D">
                <w:rPr>
                  <w:rStyle w:val="a3"/>
                  <w:color w:val="000000" w:themeColor="text1"/>
                  <w:sz w:val="28"/>
                  <w:szCs w:val="28"/>
                  <w:lang w:val="en-US" w:eastAsia="en-US"/>
                </w:rPr>
                <w:t>doks</w:t>
              </w:r>
              <w:r w:rsidRPr="00666E1D">
                <w:rPr>
                  <w:rStyle w:val="a3"/>
                  <w:color w:val="000000" w:themeColor="text1"/>
                  <w:sz w:val="28"/>
                  <w:szCs w:val="28"/>
                  <w:lang w:val="ru-RU" w:eastAsia="en-US"/>
                </w:rPr>
                <w:t>.</w:t>
              </w:r>
              <w:r w:rsidRPr="00666E1D">
                <w:rPr>
                  <w:rStyle w:val="a3"/>
                  <w:color w:val="000000" w:themeColor="text1"/>
                  <w:sz w:val="28"/>
                  <w:szCs w:val="28"/>
                  <w:lang w:val="en-US" w:eastAsia="en-US"/>
                </w:rPr>
                <w:t>kmda</w:t>
              </w:r>
              <w:r w:rsidRPr="00666E1D">
                <w:rPr>
                  <w:rStyle w:val="a3"/>
                  <w:color w:val="000000" w:themeColor="text1"/>
                  <w:sz w:val="28"/>
                  <w:szCs w:val="28"/>
                  <w:lang w:val="ru-RU" w:eastAsia="en-US"/>
                </w:rPr>
                <w:t>@</w:t>
              </w:r>
              <w:r w:rsidRPr="00666E1D">
                <w:rPr>
                  <w:rStyle w:val="a3"/>
                  <w:color w:val="000000" w:themeColor="text1"/>
                  <w:sz w:val="28"/>
                  <w:szCs w:val="28"/>
                  <w:lang w:val="en-US" w:eastAsia="en-US"/>
                </w:rPr>
                <w:t>ukr</w:t>
              </w:r>
              <w:r w:rsidRPr="00666E1D">
                <w:rPr>
                  <w:rStyle w:val="a3"/>
                  <w:color w:val="000000" w:themeColor="text1"/>
                  <w:sz w:val="28"/>
                  <w:szCs w:val="28"/>
                  <w:lang w:val="ru-RU" w:eastAsia="en-US"/>
                </w:rPr>
                <w:t>.</w:t>
              </w:r>
              <w:r w:rsidRPr="00666E1D">
                <w:rPr>
                  <w:rStyle w:val="a3"/>
                  <w:color w:val="000000" w:themeColor="text1"/>
                  <w:sz w:val="28"/>
                  <w:szCs w:val="28"/>
                  <w:lang w:val="en-US" w:eastAsia="en-US"/>
                </w:rPr>
                <w:t>net</w:t>
              </w:r>
            </w:hyperlink>
          </w:p>
          <w:p w:rsidR="00665DD9" w:rsidRDefault="00665DD9" w:rsidP="00207308">
            <w:pPr>
              <w:rPr>
                <w:sz w:val="28"/>
                <w:szCs w:val="28"/>
                <w:lang w:val="ru-RU" w:eastAsia="en-US"/>
              </w:rPr>
            </w:pPr>
          </w:p>
          <w:p w:rsidR="00665DD9" w:rsidRDefault="00665DD9" w:rsidP="00207308">
            <w:pPr>
              <w:rPr>
                <w:sz w:val="28"/>
                <w:szCs w:val="28"/>
                <w:lang w:val="ru-RU" w:eastAsia="en-US"/>
              </w:rPr>
            </w:pPr>
          </w:p>
          <w:p w:rsidR="00665DD9" w:rsidRDefault="00665DD9" w:rsidP="00207308">
            <w:pPr>
              <w:rPr>
                <w:sz w:val="28"/>
                <w:szCs w:val="28"/>
                <w:lang w:val="ru-RU" w:eastAsia="en-US"/>
              </w:rPr>
            </w:pPr>
          </w:p>
        </w:tc>
      </w:tr>
      <w:tr w:rsidR="00665DD9" w:rsidTr="00665DD9">
        <w:trPr>
          <w:gridAfter w:val="1"/>
          <w:wAfter w:w="142" w:type="dxa"/>
        </w:trPr>
        <w:tc>
          <w:tcPr>
            <w:tcW w:w="10031" w:type="dxa"/>
            <w:gridSpan w:val="5"/>
            <w:tcBorders>
              <w:top w:val="nil"/>
              <w:left w:val="nil"/>
              <w:bottom w:val="nil"/>
              <w:right w:val="nil"/>
            </w:tcBorders>
          </w:tcPr>
          <w:p w:rsidR="00665DD9" w:rsidRDefault="00665DD9" w:rsidP="00207308">
            <w:pPr>
              <w:jc w:val="center"/>
              <w:rPr>
                <w:sz w:val="28"/>
                <w:szCs w:val="28"/>
                <w:lang w:eastAsia="en-US"/>
              </w:rPr>
            </w:pPr>
            <w:r>
              <w:rPr>
                <w:sz w:val="28"/>
                <w:szCs w:val="28"/>
                <w:lang w:eastAsia="en-US"/>
              </w:rPr>
              <w:t>Кваліфікаційні вимоги</w:t>
            </w:r>
          </w:p>
          <w:p w:rsidR="00665DD9" w:rsidRDefault="00665DD9" w:rsidP="00207308">
            <w:pPr>
              <w:jc w:val="center"/>
              <w:rPr>
                <w:sz w:val="16"/>
                <w:szCs w:val="16"/>
                <w:lang w:eastAsia="en-US"/>
              </w:rPr>
            </w:pPr>
          </w:p>
        </w:tc>
      </w:tr>
      <w:tr w:rsidR="00665DD9" w:rsidTr="00665DD9">
        <w:tc>
          <w:tcPr>
            <w:tcW w:w="3227" w:type="dxa"/>
            <w:gridSpan w:val="2"/>
            <w:tcBorders>
              <w:top w:val="nil"/>
              <w:left w:val="nil"/>
              <w:bottom w:val="nil"/>
              <w:right w:val="nil"/>
            </w:tcBorders>
            <w:hideMark/>
          </w:tcPr>
          <w:p w:rsidR="00665DD9" w:rsidRDefault="00665DD9" w:rsidP="00207308">
            <w:pPr>
              <w:numPr>
                <w:ilvl w:val="0"/>
                <w:numId w:val="1"/>
              </w:numPr>
              <w:ind w:left="284" w:hanging="284"/>
              <w:contextualSpacing/>
              <w:jc w:val="both"/>
              <w:rPr>
                <w:sz w:val="28"/>
                <w:szCs w:val="28"/>
                <w:lang w:eastAsia="en-US"/>
              </w:rPr>
            </w:pPr>
            <w:r>
              <w:rPr>
                <w:sz w:val="28"/>
                <w:szCs w:val="28"/>
                <w:lang w:eastAsia="en-US"/>
              </w:rPr>
              <w:t xml:space="preserve">Освіта </w:t>
            </w:r>
          </w:p>
        </w:tc>
        <w:tc>
          <w:tcPr>
            <w:tcW w:w="6946" w:type="dxa"/>
            <w:gridSpan w:val="4"/>
            <w:tcBorders>
              <w:top w:val="nil"/>
              <w:left w:val="nil"/>
              <w:bottom w:val="nil"/>
              <w:right w:val="nil"/>
            </w:tcBorders>
            <w:hideMark/>
          </w:tcPr>
          <w:p w:rsidR="00665DD9" w:rsidRDefault="00665DD9" w:rsidP="00207308">
            <w:pPr>
              <w:jc w:val="both"/>
              <w:rPr>
                <w:sz w:val="28"/>
                <w:szCs w:val="28"/>
                <w:lang w:eastAsia="en-US"/>
              </w:rPr>
            </w:pPr>
            <w:r>
              <w:rPr>
                <w:sz w:val="28"/>
                <w:szCs w:val="28"/>
                <w:lang w:eastAsia="en-US"/>
              </w:rPr>
              <w:t xml:space="preserve">    Присвоєно ступінь вищої світи не нижче магістра.</w:t>
            </w:r>
          </w:p>
          <w:p w:rsidR="00665DD9" w:rsidRDefault="00665DD9" w:rsidP="00207308">
            <w:pPr>
              <w:rPr>
                <w:sz w:val="16"/>
                <w:szCs w:val="16"/>
                <w:lang w:eastAsia="en-US"/>
              </w:rPr>
            </w:pPr>
          </w:p>
        </w:tc>
      </w:tr>
      <w:tr w:rsidR="00665DD9" w:rsidTr="00665DD9">
        <w:tc>
          <w:tcPr>
            <w:tcW w:w="3227" w:type="dxa"/>
            <w:gridSpan w:val="2"/>
            <w:tcBorders>
              <w:top w:val="nil"/>
              <w:left w:val="nil"/>
              <w:bottom w:val="nil"/>
              <w:right w:val="nil"/>
            </w:tcBorders>
            <w:hideMark/>
          </w:tcPr>
          <w:p w:rsidR="00665DD9" w:rsidRDefault="00665DD9" w:rsidP="00207308">
            <w:pPr>
              <w:numPr>
                <w:ilvl w:val="0"/>
                <w:numId w:val="1"/>
              </w:numPr>
              <w:ind w:left="284" w:hanging="284"/>
              <w:contextualSpacing/>
              <w:jc w:val="both"/>
              <w:rPr>
                <w:sz w:val="28"/>
                <w:szCs w:val="28"/>
                <w:lang w:eastAsia="en-US"/>
              </w:rPr>
            </w:pPr>
            <w:r>
              <w:rPr>
                <w:sz w:val="28"/>
                <w:szCs w:val="28"/>
                <w:lang w:eastAsia="en-US"/>
              </w:rPr>
              <w:t xml:space="preserve">Досвід роботи </w:t>
            </w:r>
          </w:p>
        </w:tc>
        <w:tc>
          <w:tcPr>
            <w:tcW w:w="6946" w:type="dxa"/>
            <w:gridSpan w:val="4"/>
            <w:tcBorders>
              <w:top w:val="nil"/>
              <w:left w:val="nil"/>
              <w:bottom w:val="nil"/>
              <w:right w:val="nil"/>
            </w:tcBorders>
          </w:tcPr>
          <w:p w:rsidR="00665DD9" w:rsidRDefault="00665DD9" w:rsidP="00207308">
            <w:pPr>
              <w:jc w:val="both"/>
              <w:rPr>
                <w:sz w:val="28"/>
                <w:szCs w:val="28"/>
                <w:lang w:val="ru-RU" w:eastAsia="en-US"/>
              </w:rPr>
            </w:pPr>
            <w:r>
              <w:rPr>
                <w:sz w:val="28"/>
                <w:szCs w:val="28"/>
                <w:lang w:eastAsia="en-US"/>
              </w:rPr>
              <w:t xml:space="preserve">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665DD9" w:rsidRDefault="00665DD9" w:rsidP="00207308">
            <w:pPr>
              <w:jc w:val="both"/>
              <w:rPr>
                <w:sz w:val="16"/>
                <w:szCs w:val="16"/>
                <w:lang w:val="ru-RU" w:eastAsia="en-US"/>
              </w:rPr>
            </w:pPr>
          </w:p>
        </w:tc>
      </w:tr>
      <w:tr w:rsidR="00665DD9" w:rsidTr="00665DD9">
        <w:tc>
          <w:tcPr>
            <w:tcW w:w="3227" w:type="dxa"/>
            <w:gridSpan w:val="2"/>
            <w:tcBorders>
              <w:top w:val="nil"/>
              <w:left w:val="nil"/>
              <w:bottom w:val="nil"/>
              <w:right w:val="nil"/>
            </w:tcBorders>
            <w:hideMark/>
          </w:tcPr>
          <w:p w:rsidR="00665DD9" w:rsidRDefault="00665DD9" w:rsidP="00207308">
            <w:pPr>
              <w:numPr>
                <w:ilvl w:val="0"/>
                <w:numId w:val="1"/>
              </w:numPr>
              <w:ind w:left="284" w:hanging="284"/>
              <w:contextualSpacing/>
              <w:jc w:val="both"/>
              <w:rPr>
                <w:sz w:val="28"/>
                <w:szCs w:val="28"/>
                <w:lang w:eastAsia="en-US"/>
              </w:rPr>
            </w:pPr>
            <w:r>
              <w:rPr>
                <w:sz w:val="28"/>
                <w:szCs w:val="28"/>
                <w:lang w:eastAsia="en-US"/>
              </w:rPr>
              <w:t xml:space="preserve">Володіння державною мовою </w:t>
            </w:r>
          </w:p>
        </w:tc>
        <w:tc>
          <w:tcPr>
            <w:tcW w:w="6946" w:type="dxa"/>
            <w:gridSpan w:val="4"/>
            <w:tcBorders>
              <w:top w:val="nil"/>
              <w:left w:val="nil"/>
              <w:bottom w:val="nil"/>
              <w:right w:val="nil"/>
            </w:tcBorders>
            <w:hideMark/>
          </w:tcPr>
          <w:p w:rsidR="00665DD9" w:rsidRDefault="000A1C45" w:rsidP="00207308">
            <w:pPr>
              <w:rPr>
                <w:sz w:val="28"/>
                <w:szCs w:val="28"/>
                <w:lang w:eastAsia="en-US"/>
              </w:rPr>
            </w:pPr>
            <w:r>
              <w:rPr>
                <w:sz w:val="28"/>
                <w:szCs w:val="28"/>
                <w:lang w:eastAsia="en-US"/>
              </w:rPr>
              <w:t xml:space="preserve">    </w:t>
            </w:r>
            <w:r w:rsidR="00665DD9">
              <w:rPr>
                <w:sz w:val="28"/>
                <w:szCs w:val="28"/>
                <w:lang w:eastAsia="en-US"/>
              </w:rPr>
              <w:t xml:space="preserve">Вільне володіння державною мовою </w:t>
            </w:r>
          </w:p>
        </w:tc>
      </w:tr>
      <w:tr w:rsidR="00665DD9" w:rsidTr="00665DD9">
        <w:trPr>
          <w:gridAfter w:val="1"/>
          <w:wAfter w:w="142" w:type="dxa"/>
        </w:trPr>
        <w:tc>
          <w:tcPr>
            <w:tcW w:w="10031" w:type="dxa"/>
            <w:gridSpan w:val="5"/>
            <w:tcBorders>
              <w:top w:val="nil"/>
              <w:left w:val="nil"/>
              <w:bottom w:val="nil"/>
              <w:right w:val="nil"/>
            </w:tcBorders>
            <w:hideMark/>
          </w:tcPr>
          <w:p w:rsidR="00665DD9" w:rsidRDefault="00665DD9" w:rsidP="00207308">
            <w:pPr>
              <w:jc w:val="center"/>
              <w:rPr>
                <w:sz w:val="28"/>
                <w:szCs w:val="28"/>
                <w:lang w:eastAsia="en-US"/>
              </w:rPr>
            </w:pPr>
            <w:r>
              <w:rPr>
                <w:sz w:val="28"/>
                <w:szCs w:val="28"/>
                <w:lang w:eastAsia="en-US"/>
              </w:rPr>
              <w:t xml:space="preserve">Вимоги до компетентності </w:t>
            </w:r>
          </w:p>
        </w:tc>
      </w:tr>
      <w:tr w:rsidR="00665DD9" w:rsidTr="00665DD9">
        <w:trPr>
          <w:gridAfter w:val="1"/>
          <w:wAfter w:w="142" w:type="dxa"/>
        </w:trPr>
        <w:tc>
          <w:tcPr>
            <w:tcW w:w="3652" w:type="dxa"/>
            <w:gridSpan w:val="4"/>
            <w:tcBorders>
              <w:top w:val="nil"/>
              <w:left w:val="nil"/>
              <w:bottom w:val="nil"/>
              <w:right w:val="nil"/>
            </w:tcBorders>
          </w:tcPr>
          <w:p w:rsidR="00665DD9" w:rsidRDefault="00665DD9" w:rsidP="00207308">
            <w:pPr>
              <w:jc w:val="center"/>
              <w:rPr>
                <w:sz w:val="16"/>
                <w:szCs w:val="16"/>
                <w:lang w:eastAsia="en-US"/>
              </w:rPr>
            </w:pPr>
          </w:p>
          <w:p w:rsidR="00665DD9" w:rsidRDefault="00665DD9" w:rsidP="00207308">
            <w:pPr>
              <w:jc w:val="center"/>
              <w:rPr>
                <w:sz w:val="28"/>
                <w:szCs w:val="28"/>
                <w:lang w:val="en-US" w:eastAsia="en-US"/>
              </w:rPr>
            </w:pPr>
            <w:r>
              <w:rPr>
                <w:sz w:val="28"/>
                <w:szCs w:val="28"/>
                <w:lang w:eastAsia="en-US"/>
              </w:rPr>
              <w:t>Вимога</w:t>
            </w:r>
          </w:p>
          <w:p w:rsidR="00665DD9" w:rsidRDefault="00665DD9" w:rsidP="00207308">
            <w:pPr>
              <w:jc w:val="center"/>
              <w:rPr>
                <w:sz w:val="16"/>
                <w:szCs w:val="16"/>
                <w:lang w:val="en-US" w:eastAsia="en-US"/>
              </w:rPr>
            </w:pPr>
          </w:p>
        </w:tc>
        <w:tc>
          <w:tcPr>
            <w:tcW w:w="6379" w:type="dxa"/>
            <w:tcBorders>
              <w:top w:val="nil"/>
              <w:left w:val="nil"/>
              <w:bottom w:val="nil"/>
              <w:right w:val="nil"/>
            </w:tcBorders>
          </w:tcPr>
          <w:p w:rsidR="00665DD9" w:rsidRDefault="00665DD9" w:rsidP="00207308">
            <w:pPr>
              <w:jc w:val="center"/>
              <w:rPr>
                <w:sz w:val="16"/>
                <w:szCs w:val="16"/>
                <w:lang w:eastAsia="en-US"/>
              </w:rPr>
            </w:pPr>
          </w:p>
          <w:p w:rsidR="00665DD9" w:rsidRDefault="00665DD9" w:rsidP="00207308">
            <w:pPr>
              <w:jc w:val="center"/>
              <w:rPr>
                <w:sz w:val="28"/>
                <w:szCs w:val="28"/>
                <w:lang w:eastAsia="en-US"/>
              </w:rPr>
            </w:pPr>
            <w:r>
              <w:rPr>
                <w:sz w:val="28"/>
                <w:szCs w:val="28"/>
                <w:lang w:eastAsia="en-US"/>
              </w:rPr>
              <w:t>Компоненти вимоги</w:t>
            </w:r>
          </w:p>
        </w:tc>
      </w:tr>
      <w:tr w:rsidR="00665DD9" w:rsidTr="00665DD9">
        <w:trPr>
          <w:gridAfter w:val="1"/>
          <w:wAfter w:w="142" w:type="dxa"/>
        </w:trPr>
        <w:tc>
          <w:tcPr>
            <w:tcW w:w="3652" w:type="dxa"/>
            <w:gridSpan w:val="4"/>
            <w:tcBorders>
              <w:top w:val="nil"/>
              <w:left w:val="nil"/>
              <w:bottom w:val="nil"/>
              <w:right w:val="nil"/>
            </w:tcBorders>
            <w:hideMark/>
          </w:tcPr>
          <w:p w:rsidR="00665DD9" w:rsidRDefault="00665DD9" w:rsidP="00207308">
            <w:pPr>
              <w:rPr>
                <w:sz w:val="28"/>
                <w:szCs w:val="28"/>
                <w:lang w:eastAsia="en-US"/>
              </w:rPr>
            </w:pPr>
            <w:r>
              <w:rPr>
                <w:sz w:val="28"/>
                <w:szCs w:val="28"/>
                <w:lang w:eastAsia="en-US"/>
              </w:rPr>
              <w:t>1.   Ділові якості</w:t>
            </w:r>
          </w:p>
        </w:tc>
        <w:tc>
          <w:tcPr>
            <w:tcW w:w="6379" w:type="dxa"/>
            <w:tcBorders>
              <w:top w:val="nil"/>
              <w:left w:val="nil"/>
              <w:bottom w:val="nil"/>
              <w:right w:val="nil"/>
            </w:tcBorders>
            <w:hideMark/>
          </w:tcPr>
          <w:p w:rsidR="00114441" w:rsidRDefault="00114441" w:rsidP="00114441">
            <w:pPr>
              <w:pStyle w:val="1"/>
              <w:spacing w:after="0"/>
              <w:jc w:val="both"/>
              <w:rPr>
                <w:color w:val="000000"/>
                <w:sz w:val="28"/>
                <w:szCs w:val="28"/>
                <w:lang w:val="uk-UA" w:eastAsia="en-US"/>
              </w:rPr>
            </w:pPr>
            <w:r>
              <w:rPr>
                <w:color w:val="000000"/>
                <w:sz w:val="28"/>
                <w:szCs w:val="28"/>
                <w:lang w:val="uk-UA" w:eastAsia="en-US"/>
              </w:rPr>
              <w:t>- оперативність;</w:t>
            </w:r>
          </w:p>
          <w:p w:rsidR="00114441" w:rsidRDefault="00114441" w:rsidP="00114441">
            <w:pPr>
              <w:pStyle w:val="1"/>
              <w:spacing w:after="0"/>
              <w:jc w:val="both"/>
              <w:rPr>
                <w:color w:val="000000"/>
                <w:sz w:val="28"/>
                <w:szCs w:val="28"/>
                <w:lang w:val="uk-UA" w:eastAsia="en-US"/>
              </w:rPr>
            </w:pPr>
            <w:r>
              <w:rPr>
                <w:color w:val="000000"/>
                <w:sz w:val="28"/>
                <w:szCs w:val="28"/>
                <w:lang w:val="uk-UA" w:eastAsia="en-US"/>
              </w:rPr>
              <w:t>- уміння працювати в команді;</w:t>
            </w:r>
          </w:p>
          <w:p w:rsidR="00114441" w:rsidRDefault="00114441" w:rsidP="00114441">
            <w:pPr>
              <w:pStyle w:val="1"/>
              <w:spacing w:after="0"/>
              <w:jc w:val="both"/>
              <w:rPr>
                <w:color w:val="000000"/>
                <w:sz w:val="28"/>
                <w:szCs w:val="28"/>
                <w:lang w:val="uk-UA" w:eastAsia="en-US"/>
              </w:rPr>
            </w:pPr>
            <w:r>
              <w:rPr>
                <w:color w:val="000000"/>
                <w:sz w:val="28"/>
                <w:szCs w:val="28"/>
                <w:lang w:val="uk-UA" w:eastAsia="en-US"/>
              </w:rPr>
              <w:t>- навички розв’язання проблем;</w:t>
            </w:r>
          </w:p>
          <w:p w:rsidR="00114441" w:rsidRDefault="00114441" w:rsidP="00114441">
            <w:pPr>
              <w:pStyle w:val="1"/>
              <w:spacing w:after="0"/>
              <w:jc w:val="both"/>
              <w:rPr>
                <w:color w:val="000000"/>
                <w:sz w:val="28"/>
                <w:szCs w:val="28"/>
                <w:lang w:val="uk-UA" w:eastAsia="en-US"/>
              </w:rPr>
            </w:pPr>
            <w:r>
              <w:rPr>
                <w:color w:val="000000"/>
                <w:sz w:val="28"/>
                <w:szCs w:val="28"/>
                <w:lang w:val="uk-UA" w:eastAsia="en-US"/>
              </w:rPr>
              <w:t>- навички контролю;</w:t>
            </w:r>
          </w:p>
          <w:p w:rsidR="00114441" w:rsidRDefault="00114441" w:rsidP="00114441">
            <w:pPr>
              <w:pStyle w:val="1"/>
              <w:spacing w:after="0"/>
              <w:jc w:val="both"/>
              <w:rPr>
                <w:color w:val="000000"/>
                <w:sz w:val="28"/>
                <w:szCs w:val="28"/>
                <w:lang w:val="uk-UA" w:eastAsia="en-US"/>
              </w:rPr>
            </w:pPr>
            <w:r>
              <w:rPr>
                <w:color w:val="000000"/>
                <w:sz w:val="28"/>
                <w:szCs w:val="28"/>
                <w:lang w:val="uk-UA" w:eastAsia="en-US"/>
              </w:rPr>
              <w:t>- вміння визначати пріоритети.</w:t>
            </w:r>
          </w:p>
          <w:p w:rsidR="00665DD9" w:rsidRDefault="00665DD9" w:rsidP="00207308">
            <w:pPr>
              <w:ind w:firstLine="34"/>
              <w:rPr>
                <w:sz w:val="28"/>
                <w:szCs w:val="28"/>
                <w:lang w:eastAsia="en-US"/>
              </w:rPr>
            </w:pPr>
          </w:p>
        </w:tc>
      </w:tr>
      <w:tr w:rsidR="00665DD9" w:rsidTr="00665DD9">
        <w:trPr>
          <w:gridAfter w:val="1"/>
          <w:wAfter w:w="142" w:type="dxa"/>
        </w:trPr>
        <w:tc>
          <w:tcPr>
            <w:tcW w:w="3652" w:type="dxa"/>
            <w:gridSpan w:val="4"/>
            <w:tcBorders>
              <w:top w:val="nil"/>
              <w:left w:val="nil"/>
              <w:bottom w:val="nil"/>
              <w:right w:val="nil"/>
            </w:tcBorders>
          </w:tcPr>
          <w:p w:rsidR="00665DD9" w:rsidRDefault="00665DD9" w:rsidP="00207308">
            <w:pPr>
              <w:rPr>
                <w:sz w:val="16"/>
                <w:szCs w:val="16"/>
                <w:lang w:eastAsia="en-US"/>
              </w:rPr>
            </w:pPr>
          </w:p>
        </w:tc>
        <w:tc>
          <w:tcPr>
            <w:tcW w:w="6379" w:type="dxa"/>
            <w:tcBorders>
              <w:top w:val="nil"/>
              <w:left w:val="nil"/>
              <w:bottom w:val="nil"/>
              <w:right w:val="nil"/>
            </w:tcBorders>
          </w:tcPr>
          <w:p w:rsidR="00665DD9" w:rsidRDefault="00665DD9" w:rsidP="00207308">
            <w:pPr>
              <w:ind w:firstLine="317"/>
              <w:rPr>
                <w:sz w:val="16"/>
                <w:szCs w:val="16"/>
                <w:lang w:eastAsia="en-US"/>
              </w:rPr>
            </w:pPr>
          </w:p>
        </w:tc>
      </w:tr>
      <w:tr w:rsidR="00665DD9" w:rsidTr="00665DD9">
        <w:trPr>
          <w:gridAfter w:val="1"/>
          <w:wAfter w:w="142" w:type="dxa"/>
        </w:trPr>
        <w:tc>
          <w:tcPr>
            <w:tcW w:w="3652" w:type="dxa"/>
            <w:gridSpan w:val="4"/>
            <w:tcBorders>
              <w:top w:val="nil"/>
              <w:left w:val="nil"/>
              <w:bottom w:val="nil"/>
              <w:right w:val="nil"/>
            </w:tcBorders>
          </w:tcPr>
          <w:p w:rsidR="00665DD9" w:rsidRDefault="00665DD9" w:rsidP="00207308">
            <w:pPr>
              <w:rPr>
                <w:sz w:val="28"/>
                <w:szCs w:val="28"/>
                <w:lang w:eastAsia="en-US"/>
              </w:rPr>
            </w:pPr>
            <w:r>
              <w:rPr>
                <w:sz w:val="28"/>
                <w:szCs w:val="28"/>
                <w:lang w:eastAsia="en-US"/>
              </w:rPr>
              <w:t xml:space="preserve">2.   Уміння працювати </w:t>
            </w:r>
          </w:p>
          <w:p w:rsidR="00665DD9" w:rsidRDefault="00665DD9" w:rsidP="00207308">
            <w:pPr>
              <w:rPr>
                <w:sz w:val="28"/>
                <w:szCs w:val="28"/>
                <w:lang w:eastAsia="en-US"/>
              </w:rPr>
            </w:pPr>
            <w:r>
              <w:rPr>
                <w:sz w:val="28"/>
                <w:szCs w:val="28"/>
                <w:lang w:eastAsia="en-US"/>
              </w:rPr>
              <w:t xml:space="preserve">      з комп’ютером  </w:t>
            </w:r>
          </w:p>
          <w:p w:rsidR="00665DD9" w:rsidRDefault="00665DD9" w:rsidP="00207308">
            <w:pPr>
              <w:rPr>
                <w:sz w:val="28"/>
                <w:szCs w:val="28"/>
                <w:lang w:eastAsia="en-US"/>
              </w:rPr>
            </w:pPr>
          </w:p>
          <w:p w:rsidR="00665DD9" w:rsidRDefault="00665DD9" w:rsidP="00207308">
            <w:pPr>
              <w:rPr>
                <w:sz w:val="28"/>
                <w:szCs w:val="28"/>
                <w:lang w:eastAsia="en-US"/>
              </w:rPr>
            </w:pPr>
          </w:p>
          <w:p w:rsidR="00665DD9" w:rsidRDefault="00665DD9" w:rsidP="00207308">
            <w:pPr>
              <w:rPr>
                <w:sz w:val="28"/>
                <w:szCs w:val="28"/>
                <w:lang w:eastAsia="en-US"/>
              </w:rPr>
            </w:pPr>
          </w:p>
          <w:p w:rsidR="00665DD9" w:rsidRDefault="00665DD9" w:rsidP="00207308">
            <w:pPr>
              <w:rPr>
                <w:sz w:val="28"/>
                <w:szCs w:val="28"/>
                <w:lang w:eastAsia="en-US"/>
              </w:rPr>
            </w:pPr>
          </w:p>
          <w:p w:rsidR="00665DD9" w:rsidRDefault="00665DD9" w:rsidP="00207308">
            <w:pPr>
              <w:rPr>
                <w:sz w:val="28"/>
                <w:szCs w:val="28"/>
                <w:lang w:eastAsia="en-US"/>
              </w:rPr>
            </w:pPr>
          </w:p>
        </w:tc>
        <w:tc>
          <w:tcPr>
            <w:tcW w:w="6379" w:type="dxa"/>
            <w:tcBorders>
              <w:top w:val="nil"/>
              <w:left w:val="nil"/>
              <w:bottom w:val="nil"/>
              <w:right w:val="nil"/>
            </w:tcBorders>
          </w:tcPr>
          <w:p w:rsidR="00665DD9" w:rsidRDefault="00665DD9" w:rsidP="00207308">
            <w:pPr>
              <w:jc w:val="both"/>
              <w:rPr>
                <w:sz w:val="28"/>
                <w:szCs w:val="28"/>
                <w:lang w:eastAsia="en-US"/>
              </w:rPr>
            </w:pPr>
            <w:r>
              <w:rPr>
                <w:sz w:val="28"/>
                <w:szCs w:val="28"/>
                <w:lang w:eastAsia="en-US"/>
              </w:rPr>
              <w:t>досвідчений користувач Microsoft Of</w:t>
            </w:r>
            <w:r w:rsidR="00357307">
              <w:rPr>
                <w:sz w:val="28"/>
                <w:szCs w:val="28"/>
                <w:lang w:eastAsia="en-US"/>
              </w:rPr>
              <w:t>fice (Word, Excel, PowerPoint)</w:t>
            </w:r>
            <w:r>
              <w:rPr>
                <w:sz w:val="28"/>
                <w:szCs w:val="28"/>
                <w:lang w:eastAsia="en-US"/>
              </w:rPr>
              <w:t>,  навички роботи з інформаційно-пошукови</w:t>
            </w:r>
            <w:r w:rsidR="00357307">
              <w:rPr>
                <w:sz w:val="28"/>
                <w:szCs w:val="28"/>
                <w:lang w:eastAsia="en-US"/>
              </w:rPr>
              <w:t xml:space="preserve">ми системами в мережі Інтернет, </w:t>
            </w:r>
            <w:r>
              <w:rPr>
                <w:sz w:val="28"/>
                <w:szCs w:val="28"/>
                <w:lang w:eastAsia="en-US"/>
              </w:rPr>
              <w:t>знання сучасних технологій з електронного урядування, вільне користування інформаційно-телекомунікаційними технологіями.</w:t>
            </w:r>
          </w:p>
          <w:p w:rsidR="00665DD9" w:rsidRDefault="00665DD9" w:rsidP="00207308">
            <w:pPr>
              <w:jc w:val="both"/>
              <w:rPr>
                <w:sz w:val="16"/>
                <w:szCs w:val="16"/>
                <w:lang w:eastAsia="en-US"/>
              </w:rPr>
            </w:pPr>
          </w:p>
        </w:tc>
      </w:tr>
      <w:tr w:rsidR="00665DD9" w:rsidTr="00665DD9">
        <w:trPr>
          <w:gridAfter w:val="1"/>
          <w:wAfter w:w="142" w:type="dxa"/>
        </w:trPr>
        <w:tc>
          <w:tcPr>
            <w:tcW w:w="3652" w:type="dxa"/>
            <w:gridSpan w:val="4"/>
            <w:tcBorders>
              <w:top w:val="nil"/>
              <w:left w:val="nil"/>
              <w:bottom w:val="nil"/>
              <w:right w:val="nil"/>
            </w:tcBorders>
            <w:hideMark/>
          </w:tcPr>
          <w:p w:rsidR="00665DD9" w:rsidRDefault="00665DD9" w:rsidP="00207308">
            <w:pPr>
              <w:rPr>
                <w:sz w:val="28"/>
                <w:szCs w:val="28"/>
                <w:lang w:eastAsia="en-US"/>
              </w:rPr>
            </w:pPr>
            <w:r>
              <w:rPr>
                <w:sz w:val="28"/>
                <w:szCs w:val="28"/>
                <w:lang w:eastAsia="en-US"/>
              </w:rPr>
              <w:t>3.   Особистісні якості</w:t>
            </w:r>
          </w:p>
        </w:tc>
        <w:tc>
          <w:tcPr>
            <w:tcW w:w="6379" w:type="dxa"/>
            <w:tcBorders>
              <w:top w:val="nil"/>
              <w:left w:val="nil"/>
              <w:bottom w:val="nil"/>
              <w:right w:val="nil"/>
            </w:tcBorders>
            <w:hideMark/>
          </w:tcPr>
          <w:p w:rsidR="00114441" w:rsidRDefault="00114441" w:rsidP="00114441">
            <w:pPr>
              <w:pStyle w:val="1"/>
              <w:spacing w:after="0" w:line="240" w:lineRule="auto"/>
              <w:ind w:left="33"/>
              <w:jc w:val="both"/>
              <w:rPr>
                <w:sz w:val="28"/>
                <w:szCs w:val="28"/>
                <w:lang w:val="uk-UA" w:eastAsia="en-US"/>
              </w:rPr>
            </w:pPr>
            <w:r>
              <w:rPr>
                <w:sz w:val="28"/>
                <w:szCs w:val="28"/>
                <w:lang w:val="en-US" w:eastAsia="en-US"/>
              </w:rPr>
              <w:t xml:space="preserve">- </w:t>
            </w:r>
            <w:r>
              <w:rPr>
                <w:sz w:val="28"/>
                <w:szCs w:val="28"/>
                <w:lang w:val="uk-UA" w:eastAsia="en-US"/>
              </w:rPr>
              <w:t>ініціативність;</w:t>
            </w:r>
          </w:p>
          <w:p w:rsidR="00114441" w:rsidRDefault="00114441" w:rsidP="00114441">
            <w:pPr>
              <w:pStyle w:val="1"/>
              <w:spacing w:after="0" w:line="240" w:lineRule="auto"/>
              <w:ind w:left="33"/>
              <w:jc w:val="both"/>
              <w:rPr>
                <w:sz w:val="28"/>
                <w:szCs w:val="28"/>
                <w:lang w:val="uk-UA" w:eastAsia="en-US"/>
              </w:rPr>
            </w:pPr>
            <w:r>
              <w:rPr>
                <w:sz w:val="28"/>
                <w:szCs w:val="28"/>
                <w:lang w:val="en-US" w:eastAsia="en-US"/>
              </w:rPr>
              <w:t xml:space="preserve">- </w:t>
            </w:r>
            <w:r>
              <w:rPr>
                <w:sz w:val="28"/>
                <w:szCs w:val="28"/>
                <w:lang w:val="uk-UA" w:eastAsia="en-US"/>
              </w:rPr>
              <w:t>відповідальність;</w:t>
            </w:r>
          </w:p>
          <w:p w:rsidR="00114441" w:rsidRPr="006D24E8" w:rsidRDefault="00114441" w:rsidP="00114441">
            <w:pPr>
              <w:pStyle w:val="1"/>
              <w:spacing w:after="0"/>
              <w:ind w:left="33"/>
              <w:jc w:val="both"/>
              <w:rPr>
                <w:sz w:val="16"/>
                <w:szCs w:val="16"/>
                <w:lang w:val="uk-UA" w:eastAsia="en-US"/>
              </w:rPr>
            </w:pPr>
            <w:r>
              <w:rPr>
                <w:sz w:val="28"/>
                <w:szCs w:val="28"/>
                <w:lang w:val="uk-UA" w:eastAsia="en-US"/>
              </w:rPr>
              <w:t>-</w:t>
            </w:r>
            <w:r>
              <w:rPr>
                <w:sz w:val="28"/>
                <w:szCs w:val="28"/>
                <w:lang w:val="en-US" w:eastAsia="en-US"/>
              </w:rPr>
              <w:t xml:space="preserve"> </w:t>
            </w:r>
            <w:r>
              <w:rPr>
                <w:sz w:val="28"/>
                <w:szCs w:val="28"/>
                <w:lang w:val="uk-UA" w:eastAsia="en-US"/>
              </w:rPr>
              <w:t>гнучкість;</w:t>
            </w:r>
          </w:p>
          <w:p w:rsidR="00665DD9" w:rsidRDefault="00114441" w:rsidP="00114441">
            <w:pPr>
              <w:ind w:firstLine="34"/>
              <w:jc w:val="both"/>
              <w:rPr>
                <w:sz w:val="28"/>
                <w:szCs w:val="28"/>
                <w:lang w:eastAsia="en-US"/>
              </w:rPr>
            </w:pPr>
            <w:r>
              <w:rPr>
                <w:sz w:val="28"/>
                <w:szCs w:val="28"/>
                <w:lang w:eastAsia="en-US"/>
              </w:rPr>
              <w:t>- організованість.</w:t>
            </w:r>
          </w:p>
        </w:tc>
      </w:tr>
      <w:tr w:rsidR="00665DD9" w:rsidTr="00665DD9">
        <w:trPr>
          <w:gridAfter w:val="1"/>
          <w:wAfter w:w="142" w:type="dxa"/>
        </w:trPr>
        <w:tc>
          <w:tcPr>
            <w:tcW w:w="10031" w:type="dxa"/>
            <w:gridSpan w:val="5"/>
            <w:tcBorders>
              <w:top w:val="nil"/>
              <w:left w:val="nil"/>
              <w:bottom w:val="nil"/>
              <w:right w:val="nil"/>
            </w:tcBorders>
          </w:tcPr>
          <w:p w:rsidR="00665DD9" w:rsidRDefault="00665DD9" w:rsidP="00207308">
            <w:pPr>
              <w:jc w:val="center"/>
              <w:rPr>
                <w:sz w:val="16"/>
                <w:szCs w:val="16"/>
                <w:lang w:val="en-US" w:eastAsia="en-US"/>
              </w:rPr>
            </w:pPr>
          </w:p>
          <w:p w:rsidR="00114441" w:rsidRPr="00114441" w:rsidRDefault="00114441" w:rsidP="00207308">
            <w:pPr>
              <w:jc w:val="center"/>
              <w:rPr>
                <w:sz w:val="16"/>
                <w:szCs w:val="16"/>
                <w:lang w:val="en-US" w:eastAsia="en-US"/>
              </w:rPr>
            </w:pPr>
          </w:p>
          <w:p w:rsidR="00665DD9" w:rsidRDefault="00665DD9" w:rsidP="00207308">
            <w:pPr>
              <w:jc w:val="center"/>
              <w:rPr>
                <w:sz w:val="28"/>
                <w:szCs w:val="28"/>
                <w:lang w:eastAsia="en-US"/>
              </w:rPr>
            </w:pPr>
            <w:r>
              <w:rPr>
                <w:sz w:val="28"/>
                <w:szCs w:val="28"/>
                <w:lang w:eastAsia="en-US"/>
              </w:rPr>
              <w:lastRenderedPageBreak/>
              <w:t>Професійні знання</w:t>
            </w:r>
          </w:p>
          <w:p w:rsidR="00665DD9" w:rsidRDefault="00665DD9" w:rsidP="00207308">
            <w:pPr>
              <w:jc w:val="center"/>
              <w:rPr>
                <w:sz w:val="16"/>
                <w:szCs w:val="16"/>
                <w:lang w:eastAsia="en-US"/>
              </w:rPr>
            </w:pPr>
          </w:p>
        </w:tc>
      </w:tr>
      <w:tr w:rsidR="00665DD9" w:rsidTr="00665DD9">
        <w:trPr>
          <w:gridAfter w:val="1"/>
          <w:wAfter w:w="142" w:type="dxa"/>
        </w:trPr>
        <w:tc>
          <w:tcPr>
            <w:tcW w:w="2943" w:type="dxa"/>
            <w:tcBorders>
              <w:top w:val="nil"/>
              <w:left w:val="nil"/>
              <w:bottom w:val="nil"/>
              <w:right w:val="nil"/>
            </w:tcBorders>
            <w:hideMark/>
          </w:tcPr>
          <w:p w:rsidR="00665DD9" w:rsidRDefault="00665DD9">
            <w:pPr>
              <w:spacing w:line="276" w:lineRule="auto"/>
              <w:jc w:val="center"/>
              <w:rPr>
                <w:sz w:val="28"/>
                <w:szCs w:val="28"/>
                <w:lang w:eastAsia="en-US"/>
              </w:rPr>
            </w:pPr>
            <w:r>
              <w:rPr>
                <w:sz w:val="28"/>
                <w:szCs w:val="28"/>
                <w:lang w:eastAsia="en-US"/>
              </w:rPr>
              <w:lastRenderedPageBreak/>
              <w:t>Вимога</w:t>
            </w:r>
          </w:p>
        </w:tc>
        <w:tc>
          <w:tcPr>
            <w:tcW w:w="7088" w:type="dxa"/>
            <w:gridSpan w:val="4"/>
            <w:tcBorders>
              <w:top w:val="nil"/>
              <w:left w:val="nil"/>
              <w:bottom w:val="nil"/>
              <w:right w:val="nil"/>
            </w:tcBorders>
          </w:tcPr>
          <w:p w:rsidR="00665DD9" w:rsidRDefault="00665DD9" w:rsidP="00207308">
            <w:pPr>
              <w:jc w:val="center"/>
              <w:rPr>
                <w:sz w:val="28"/>
                <w:szCs w:val="28"/>
                <w:lang w:eastAsia="en-US"/>
              </w:rPr>
            </w:pPr>
            <w:r>
              <w:rPr>
                <w:sz w:val="28"/>
                <w:szCs w:val="28"/>
                <w:lang w:eastAsia="en-US"/>
              </w:rPr>
              <w:t>Компоненти вимоги</w:t>
            </w:r>
          </w:p>
          <w:p w:rsidR="00665DD9" w:rsidRDefault="00665DD9" w:rsidP="00207308">
            <w:pPr>
              <w:jc w:val="center"/>
              <w:rPr>
                <w:sz w:val="16"/>
                <w:szCs w:val="16"/>
                <w:lang w:eastAsia="en-US"/>
              </w:rPr>
            </w:pPr>
          </w:p>
        </w:tc>
      </w:tr>
      <w:tr w:rsidR="00665DD9" w:rsidTr="00665DD9">
        <w:tc>
          <w:tcPr>
            <w:tcW w:w="3510" w:type="dxa"/>
            <w:gridSpan w:val="3"/>
            <w:tcBorders>
              <w:top w:val="nil"/>
              <w:left w:val="nil"/>
              <w:bottom w:val="nil"/>
              <w:right w:val="nil"/>
            </w:tcBorders>
            <w:hideMark/>
          </w:tcPr>
          <w:p w:rsidR="00665DD9" w:rsidRDefault="00665DD9" w:rsidP="00207308">
            <w:pPr>
              <w:jc w:val="both"/>
              <w:rPr>
                <w:sz w:val="28"/>
                <w:szCs w:val="28"/>
                <w:lang w:eastAsia="en-US"/>
              </w:rPr>
            </w:pPr>
            <w:r>
              <w:rPr>
                <w:sz w:val="28"/>
                <w:szCs w:val="28"/>
                <w:lang w:eastAsia="en-US"/>
              </w:rPr>
              <w:t>1. Знання законодавства</w:t>
            </w:r>
          </w:p>
        </w:tc>
        <w:tc>
          <w:tcPr>
            <w:tcW w:w="6663" w:type="dxa"/>
            <w:gridSpan w:val="3"/>
            <w:tcBorders>
              <w:top w:val="nil"/>
              <w:left w:val="nil"/>
              <w:bottom w:val="nil"/>
              <w:right w:val="nil"/>
            </w:tcBorders>
          </w:tcPr>
          <w:p w:rsidR="00665DD9" w:rsidRDefault="00665DD9" w:rsidP="00207308">
            <w:pPr>
              <w:ind w:left="-99" w:firstLine="275"/>
              <w:contextualSpacing/>
              <w:jc w:val="both"/>
              <w:rPr>
                <w:sz w:val="28"/>
                <w:szCs w:val="28"/>
                <w:lang w:eastAsia="en-US"/>
              </w:rPr>
            </w:pPr>
            <w:r>
              <w:rPr>
                <w:sz w:val="28"/>
                <w:szCs w:val="28"/>
                <w:lang w:eastAsia="en-US"/>
              </w:rPr>
              <w:t xml:space="preserve">Знання: </w:t>
            </w:r>
          </w:p>
          <w:p w:rsidR="00665DD9" w:rsidRDefault="00665DD9" w:rsidP="00207308">
            <w:pPr>
              <w:ind w:left="-99" w:firstLine="275"/>
              <w:contextualSpacing/>
              <w:jc w:val="both"/>
              <w:rPr>
                <w:sz w:val="28"/>
                <w:szCs w:val="28"/>
                <w:lang w:eastAsia="en-US"/>
              </w:rPr>
            </w:pPr>
            <w:r>
              <w:rPr>
                <w:sz w:val="28"/>
                <w:szCs w:val="28"/>
                <w:lang w:eastAsia="en-US"/>
              </w:rPr>
              <w:t>Конституції України,</w:t>
            </w:r>
          </w:p>
          <w:p w:rsidR="00665DD9" w:rsidRDefault="00665DD9" w:rsidP="00207308">
            <w:pPr>
              <w:jc w:val="both"/>
              <w:rPr>
                <w:sz w:val="28"/>
                <w:szCs w:val="28"/>
                <w:lang w:eastAsia="en-US"/>
              </w:rPr>
            </w:pPr>
            <w:r>
              <w:rPr>
                <w:sz w:val="28"/>
                <w:szCs w:val="28"/>
                <w:lang w:eastAsia="en-US"/>
              </w:rPr>
              <w:t xml:space="preserve">  законів України:</w:t>
            </w:r>
          </w:p>
          <w:p w:rsidR="00665DD9" w:rsidRDefault="00665DD9" w:rsidP="00207308">
            <w:pPr>
              <w:jc w:val="both"/>
              <w:rPr>
                <w:sz w:val="28"/>
                <w:szCs w:val="28"/>
                <w:lang w:eastAsia="en-US"/>
              </w:rPr>
            </w:pPr>
            <w:r>
              <w:rPr>
                <w:sz w:val="28"/>
                <w:szCs w:val="28"/>
                <w:lang w:eastAsia="en-US"/>
              </w:rPr>
              <w:t xml:space="preserve">  «Про державну службу»,</w:t>
            </w:r>
          </w:p>
          <w:p w:rsidR="00665DD9" w:rsidRDefault="00665DD9" w:rsidP="00207308">
            <w:pPr>
              <w:jc w:val="both"/>
              <w:rPr>
                <w:sz w:val="28"/>
                <w:szCs w:val="28"/>
                <w:lang w:eastAsia="en-US"/>
              </w:rPr>
            </w:pPr>
            <w:r>
              <w:rPr>
                <w:sz w:val="28"/>
                <w:szCs w:val="28"/>
                <w:lang w:eastAsia="en-US"/>
              </w:rPr>
              <w:t xml:space="preserve">  «Про запобігання корупції»</w:t>
            </w:r>
          </w:p>
          <w:p w:rsidR="00665DD9" w:rsidRDefault="00665DD9" w:rsidP="00207308">
            <w:pPr>
              <w:jc w:val="both"/>
              <w:rPr>
                <w:sz w:val="16"/>
                <w:szCs w:val="16"/>
                <w:lang w:eastAsia="en-US"/>
              </w:rPr>
            </w:pPr>
          </w:p>
        </w:tc>
      </w:tr>
      <w:tr w:rsidR="00665DD9" w:rsidTr="00665DD9">
        <w:tc>
          <w:tcPr>
            <w:tcW w:w="3510" w:type="dxa"/>
            <w:gridSpan w:val="3"/>
            <w:tcBorders>
              <w:top w:val="nil"/>
              <w:left w:val="nil"/>
              <w:bottom w:val="nil"/>
              <w:right w:val="nil"/>
            </w:tcBorders>
            <w:hideMark/>
          </w:tcPr>
          <w:p w:rsidR="00665DD9" w:rsidRDefault="00665DD9" w:rsidP="00207308">
            <w:pPr>
              <w:rPr>
                <w:sz w:val="28"/>
                <w:szCs w:val="28"/>
                <w:lang w:eastAsia="en-US"/>
              </w:rPr>
            </w:pPr>
            <w:r>
              <w:rPr>
                <w:sz w:val="28"/>
                <w:szCs w:val="28"/>
                <w:lang w:eastAsia="en-US"/>
              </w:rPr>
              <w:t>2. 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63" w:type="dxa"/>
            <w:gridSpan w:val="3"/>
            <w:tcBorders>
              <w:top w:val="nil"/>
              <w:left w:val="nil"/>
              <w:bottom w:val="nil"/>
              <w:right w:val="nil"/>
            </w:tcBorders>
            <w:hideMark/>
          </w:tcPr>
          <w:p w:rsidR="00665DD9" w:rsidRDefault="00665DD9" w:rsidP="00207308">
            <w:pPr>
              <w:ind w:firstLine="275"/>
              <w:jc w:val="both"/>
              <w:rPr>
                <w:sz w:val="28"/>
                <w:szCs w:val="28"/>
                <w:lang w:eastAsia="en-US"/>
              </w:rPr>
            </w:pPr>
            <w:r>
              <w:rPr>
                <w:sz w:val="28"/>
                <w:szCs w:val="28"/>
                <w:lang w:eastAsia="en-US"/>
              </w:rPr>
              <w:t>Знання:</w:t>
            </w:r>
          </w:p>
          <w:p w:rsidR="008D4291" w:rsidRDefault="008D4291" w:rsidP="00207308">
            <w:pPr>
              <w:ind w:firstLine="275"/>
              <w:jc w:val="both"/>
              <w:rPr>
                <w:sz w:val="28"/>
                <w:szCs w:val="28"/>
                <w:lang w:eastAsia="en-US"/>
              </w:rPr>
            </w:pPr>
            <w:r>
              <w:rPr>
                <w:sz w:val="28"/>
                <w:szCs w:val="28"/>
                <w:lang w:eastAsia="en-US"/>
              </w:rPr>
              <w:t xml:space="preserve">Конвенції про охорону </w:t>
            </w:r>
            <w:r w:rsidR="00F672AD">
              <w:rPr>
                <w:sz w:val="28"/>
                <w:szCs w:val="28"/>
                <w:lang w:eastAsia="en-US"/>
              </w:rPr>
              <w:t>всесвітньої культурної і природної спадщини,</w:t>
            </w:r>
          </w:p>
          <w:p w:rsidR="00357307" w:rsidRDefault="008D4291" w:rsidP="00207308">
            <w:pPr>
              <w:ind w:firstLine="275"/>
              <w:jc w:val="both"/>
              <w:rPr>
                <w:sz w:val="28"/>
                <w:szCs w:val="28"/>
                <w:lang w:eastAsia="en-US"/>
              </w:rPr>
            </w:pPr>
            <w:r>
              <w:rPr>
                <w:sz w:val="28"/>
                <w:szCs w:val="28"/>
                <w:lang w:eastAsia="en-US"/>
              </w:rPr>
              <w:t>К</w:t>
            </w:r>
            <w:r w:rsidR="00357307">
              <w:rPr>
                <w:sz w:val="28"/>
                <w:szCs w:val="28"/>
                <w:lang w:eastAsia="en-US"/>
              </w:rPr>
              <w:t>одексу України</w:t>
            </w:r>
            <w:r>
              <w:rPr>
                <w:sz w:val="28"/>
                <w:szCs w:val="28"/>
                <w:lang w:eastAsia="en-US"/>
              </w:rPr>
              <w:t xml:space="preserve"> про</w:t>
            </w:r>
            <w:r w:rsidR="00F672AD">
              <w:rPr>
                <w:sz w:val="28"/>
                <w:szCs w:val="28"/>
                <w:lang w:eastAsia="en-US"/>
              </w:rPr>
              <w:t xml:space="preserve"> адміністративні правопорушення;</w:t>
            </w:r>
          </w:p>
          <w:p w:rsidR="00665DD9" w:rsidRDefault="00665DD9" w:rsidP="00207308">
            <w:pPr>
              <w:ind w:right="295" w:firstLine="188"/>
              <w:jc w:val="both"/>
              <w:rPr>
                <w:bCs/>
                <w:color w:val="000000"/>
                <w:sz w:val="28"/>
                <w:szCs w:val="28"/>
                <w:lang w:eastAsia="en-US"/>
              </w:rPr>
            </w:pPr>
            <w:r>
              <w:rPr>
                <w:sz w:val="28"/>
                <w:szCs w:val="28"/>
                <w:lang w:eastAsia="en-US"/>
              </w:rPr>
              <w:t>законів України:</w:t>
            </w:r>
          </w:p>
          <w:p w:rsidR="00665DD9" w:rsidRDefault="00357307" w:rsidP="00207308">
            <w:pPr>
              <w:tabs>
                <w:tab w:val="left" w:pos="5939"/>
                <w:tab w:val="left" w:pos="6079"/>
              </w:tabs>
              <w:ind w:right="-2" w:firstLine="188"/>
              <w:jc w:val="both"/>
              <w:rPr>
                <w:sz w:val="28"/>
                <w:szCs w:val="28"/>
                <w:lang w:eastAsia="en-US"/>
              </w:rPr>
            </w:pPr>
            <w:r>
              <w:rPr>
                <w:sz w:val="28"/>
                <w:szCs w:val="28"/>
                <w:lang w:eastAsia="en-US"/>
              </w:rPr>
              <w:t xml:space="preserve">«Про </w:t>
            </w:r>
            <w:r w:rsidR="008D4291">
              <w:rPr>
                <w:sz w:val="28"/>
                <w:szCs w:val="28"/>
                <w:lang w:eastAsia="en-US"/>
              </w:rPr>
              <w:t>охорону культурної спадщини</w:t>
            </w:r>
            <w:r w:rsidR="002170F7">
              <w:rPr>
                <w:sz w:val="28"/>
                <w:szCs w:val="28"/>
                <w:lang w:eastAsia="en-US"/>
              </w:rPr>
              <w:t>»</w:t>
            </w:r>
            <w:r w:rsidR="00665DD9">
              <w:rPr>
                <w:sz w:val="28"/>
                <w:szCs w:val="28"/>
                <w:lang w:eastAsia="en-US"/>
              </w:rPr>
              <w:t>,</w:t>
            </w:r>
          </w:p>
          <w:p w:rsidR="008D4291" w:rsidRDefault="008D4291" w:rsidP="00207308">
            <w:pPr>
              <w:tabs>
                <w:tab w:val="left" w:pos="5939"/>
                <w:tab w:val="left" w:pos="6079"/>
              </w:tabs>
              <w:ind w:right="-2" w:firstLine="188"/>
              <w:jc w:val="both"/>
              <w:rPr>
                <w:sz w:val="28"/>
                <w:szCs w:val="28"/>
                <w:lang w:eastAsia="en-US"/>
              </w:rPr>
            </w:pPr>
            <w:r>
              <w:rPr>
                <w:sz w:val="28"/>
                <w:szCs w:val="28"/>
                <w:lang w:eastAsia="en-US"/>
              </w:rPr>
              <w:t>«Про охорону археологічної спадщини»,</w:t>
            </w:r>
          </w:p>
          <w:p w:rsidR="002170F7" w:rsidRDefault="002170F7" w:rsidP="00207308">
            <w:pPr>
              <w:tabs>
                <w:tab w:val="left" w:pos="5939"/>
                <w:tab w:val="left" w:pos="6079"/>
              </w:tabs>
              <w:ind w:right="-2" w:firstLine="188"/>
              <w:jc w:val="both"/>
              <w:rPr>
                <w:sz w:val="28"/>
                <w:szCs w:val="28"/>
                <w:lang w:eastAsia="en-US"/>
              </w:rPr>
            </w:pPr>
            <w:r>
              <w:rPr>
                <w:sz w:val="28"/>
                <w:szCs w:val="28"/>
                <w:lang w:eastAsia="en-US"/>
              </w:rPr>
              <w:t>«Про адміністративні послуги»,</w:t>
            </w:r>
          </w:p>
          <w:p w:rsidR="00665DD9" w:rsidRDefault="00665DD9" w:rsidP="00207308">
            <w:pPr>
              <w:ind w:right="295" w:firstLine="188"/>
              <w:jc w:val="both"/>
              <w:rPr>
                <w:bCs/>
                <w:color w:val="000000"/>
                <w:sz w:val="28"/>
                <w:szCs w:val="28"/>
                <w:lang w:eastAsia="en-US"/>
              </w:rPr>
            </w:pPr>
            <w:r>
              <w:rPr>
                <w:bCs/>
                <w:color w:val="000000"/>
                <w:sz w:val="28"/>
                <w:szCs w:val="28"/>
                <w:lang w:eastAsia="en-US"/>
              </w:rPr>
              <w:t xml:space="preserve">«Про столицю України – місто-герой Київ», </w:t>
            </w:r>
          </w:p>
          <w:p w:rsidR="00665DD9" w:rsidRDefault="00665DD9" w:rsidP="00207308">
            <w:pPr>
              <w:ind w:right="295" w:firstLine="188"/>
              <w:jc w:val="both"/>
              <w:rPr>
                <w:bCs/>
                <w:color w:val="000000"/>
                <w:sz w:val="28"/>
                <w:szCs w:val="28"/>
                <w:lang w:eastAsia="en-US"/>
              </w:rPr>
            </w:pPr>
            <w:r>
              <w:rPr>
                <w:bCs/>
                <w:color w:val="000000"/>
                <w:sz w:val="28"/>
                <w:szCs w:val="28"/>
                <w:lang w:eastAsia="en-US"/>
              </w:rPr>
              <w:t>«Про місцеві державні адміністрації»,</w:t>
            </w:r>
          </w:p>
          <w:p w:rsidR="00665DD9" w:rsidRDefault="00665DD9" w:rsidP="00207308">
            <w:pPr>
              <w:ind w:right="295" w:firstLine="188"/>
              <w:jc w:val="both"/>
              <w:rPr>
                <w:bCs/>
                <w:color w:val="000000"/>
                <w:sz w:val="28"/>
                <w:szCs w:val="28"/>
                <w:lang w:eastAsia="en-US"/>
              </w:rPr>
            </w:pPr>
            <w:r>
              <w:rPr>
                <w:bCs/>
                <w:color w:val="000000"/>
                <w:sz w:val="28"/>
                <w:szCs w:val="28"/>
                <w:lang w:eastAsia="en-US"/>
              </w:rPr>
              <w:t xml:space="preserve">«Про місцеве самоврядування в Україні»,     </w:t>
            </w:r>
          </w:p>
          <w:p w:rsidR="00665DD9" w:rsidRDefault="00665DD9" w:rsidP="00207308">
            <w:pPr>
              <w:tabs>
                <w:tab w:val="left" w:pos="5939"/>
                <w:tab w:val="left" w:pos="6079"/>
              </w:tabs>
              <w:ind w:right="-2" w:firstLine="188"/>
              <w:jc w:val="both"/>
              <w:rPr>
                <w:sz w:val="28"/>
                <w:szCs w:val="28"/>
                <w:lang w:eastAsia="en-US"/>
              </w:rPr>
            </w:pPr>
            <w:r>
              <w:rPr>
                <w:sz w:val="28"/>
                <w:szCs w:val="28"/>
                <w:lang w:eastAsia="en-US"/>
              </w:rPr>
              <w:t>«Про доступ до публічної інформації»,</w:t>
            </w:r>
          </w:p>
          <w:p w:rsidR="00665DD9" w:rsidRDefault="00665DD9" w:rsidP="00207308">
            <w:pPr>
              <w:tabs>
                <w:tab w:val="left" w:pos="5939"/>
                <w:tab w:val="left" w:pos="6079"/>
              </w:tabs>
              <w:ind w:right="-2" w:firstLine="188"/>
              <w:jc w:val="both"/>
              <w:rPr>
                <w:sz w:val="28"/>
                <w:szCs w:val="28"/>
                <w:lang w:eastAsia="en-US"/>
              </w:rPr>
            </w:pPr>
            <w:r>
              <w:rPr>
                <w:sz w:val="28"/>
                <w:szCs w:val="28"/>
                <w:lang w:eastAsia="en-US"/>
              </w:rPr>
              <w:t>«Про звернення громадян»,</w:t>
            </w:r>
          </w:p>
          <w:p w:rsidR="002170F7" w:rsidRDefault="002170F7" w:rsidP="002170F7">
            <w:pPr>
              <w:tabs>
                <w:tab w:val="left" w:pos="5939"/>
                <w:tab w:val="left" w:pos="6079"/>
              </w:tabs>
              <w:ind w:right="-2" w:firstLine="188"/>
              <w:jc w:val="both"/>
              <w:rPr>
                <w:sz w:val="28"/>
                <w:szCs w:val="28"/>
                <w:lang w:eastAsia="en-US"/>
              </w:rPr>
            </w:pPr>
            <w:r>
              <w:rPr>
                <w:sz w:val="28"/>
                <w:szCs w:val="28"/>
                <w:lang w:eastAsia="en-US"/>
              </w:rPr>
              <w:t>«Про громадські об'єднання»</w:t>
            </w:r>
            <w:r w:rsidR="008D4291">
              <w:rPr>
                <w:sz w:val="28"/>
                <w:szCs w:val="28"/>
                <w:lang w:eastAsia="en-US"/>
              </w:rPr>
              <w:t>;</w:t>
            </w:r>
          </w:p>
          <w:p w:rsidR="00665DD9" w:rsidRPr="00600B74" w:rsidRDefault="00665DD9" w:rsidP="00207308">
            <w:pPr>
              <w:tabs>
                <w:tab w:val="left" w:pos="5939"/>
                <w:tab w:val="left" w:pos="6079"/>
              </w:tabs>
              <w:ind w:right="-2" w:firstLine="188"/>
              <w:jc w:val="both"/>
              <w:rPr>
                <w:sz w:val="28"/>
                <w:szCs w:val="28"/>
                <w:lang w:eastAsia="en-US"/>
              </w:rPr>
            </w:pPr>
            <w:r>
              <w:rPr>
                <w:sz w:val="28"/>
                <w:szCs w:val="28"/>
                <w:lang w:eastAsia="en-US"/>
              </w:rPr>
              <w:t xml:space="preserve">Положення про Департамент </w:t>
            </w:r>
            <w:r w:rsidR="00540B00">
              <w:rPr>
                <w:sz w:val="28"/>
                <w:szCs w:val="28"/>
                <w:lang w:eastAsia="en-US"/>
              </w:rPr>
              <w:t>охорони культурної спадщини</w:t>
            </w:r>
            <w:r w:rsidR="002170F7">
              <w:rPr>
                <w:sz w:val="28"/>
                <w:szCs w:val="28"/>
                <w:lang w:eastAsia="en-US"/>
              </w:rPr>
              <w:t xml:space="preserve"> </w:t>
            </w:r>
            <w:r>
              <w:rPr>
                <w:sz w:val="28"/>
                <w:szCs w:val="28"/>
                <w:lang w:eastAsia="en-US"/>
              </w:rPr>
              <w:t xml:space="preserve">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w:t>
            </w:r>
            <w:r w:rsidRPr="00600B74">
              <w:rPr>
                <w:sz w:val="28"/>
                <w:szCs w:val="28"/>
                <w:lang w:eastAsia="en-US"/>
              </w:rPr>
              <w:t xml:space="preserve">від </w:t>
            </w:r>
            <w:r w:rsidR="00F672AD">
              <w:rPr>
                <w:sz w:val="28"/>
                <w:szCs w:val="28"/>
                <w:lang w:eastAsia="en-US"/>
              </w:rPr>
              <w:t xml:space="preserve">07 березня </w:t>
            </w:r>
            <w:r w:rsidRPr="00600B74">
              <w:rPr>
                <w:sz w:val="28"/>
                <w:szCs w:val="28"/>
                <w:lang w:eastAsia="en-US"/>
              </w:rPr>
              <w:t>201</w:t>
            </w:r>
            <w:r w:rsidR="00F672AD">
              <w:rPr>
                <w:sz w:val="28"/>
                <w:szCs w:val="28"/>
                <w:lang w:eastAsia="en-US"/>
              </w:rPr>
              <w:t>8</w:t>
            </w:r>
            <w:r w:rsidRPr="00600B74">
              <w:rPr>
                <w:sz w:val="28"/>
                <w:szCs w:val="28"/>
                <w:lang w:eastAsia="en-US"/>
              </w:rPr>
              <w:t xml:space="preserve"> року № </w:t>
            </w:r>
            <w:r w:rsidR="00F672AD">
              <w:rPr>
                <w:sz w:val="28"/>
                <w:szCs w:val="28"/>
                <w:lang w:eastAsia="en-US"/>
              </w:rPr>
              <w:t>381</w:t>
            </w:r>
            <w:r w:rsidRPr="00600B74">
              <w:rPr>
                <w:sz w:val="28"/>
                <w:szCs w:val="28"/>
                <w:lang w:eastAsia="en-US"/>
              </w:rPr>
              <w:t xml:space="preserve">; </w:t>
            </w:r>
          </w:p>
          <w:p w:rsidR="00665DD9" w:rsidRDefault="00F672AD" w:rsidP="00F672AD">
            <w:pPr>
              <w:ind w:firstLine="275"/>
              <w:jc w:val="both"/>
              <w:rPr>
                <w:sz w:val="28"/>
                <w:szCs w:val="28"/>
                <w:lang w:eastAsia="en-US"/>
              </w:rPr>
            </w:pPr>
            <w:r>
              <w:rPr>
                <w:sz w:val="28"/>
                <w:szCs w:val="28"/>
                <w:lang w:eastAsia="en-US"/>
              </w:rPr>
              <w:t>н</w:t>
            </w:r>
            <w:r w:rsidR="00600B74">
              <w:rPr>
                <w:sz w:val="28"/>
                <w:szCs w:val="28"/>
                <w:lang w:eastAsia="en-US"/>
              </w:rPr>
              <w:t>ормативно-правових актів що</w:t>
            </w:r>
            <w:r>
              <w:rPr>
                <w:sz w:val="28"/>
                <w:szCs w:val="28"/>
                <w:lang w:eastAsia="en-US"/>
              </w:rPr>
              <w:t>до охорони культурної спадщини та археологічної спадщини</w:t>
            </w:r>
            <w:r w:rsidR="00665DD9">
              <w:rPr>
                <w:sz w:val="28"/>
                <w:szCs w:val="28"/>
                <w:shd w:val="clear" w:color="auto" w:fill="FFFFFF"/>
                <w:lang w:eastAsia="en-US"/>
              </w:rPr>
              <w:t xml:space="preserve">. </w:t>
            </w:r>
          </w:p>
        </w:tc>
      </w:tr>
    </w:tbl>
    <w:p w:rsidR="00665DD9" w:rsidRDefault="00665DD9" w:rsidP="00665DD9">
      <w:pPr>
        <w:rPr>
          <w:sz w:val="28"/>
          <w:szCs w:val="28"/>
        </w:rPr>
      </w:pPr>
    </w:p>
    <w:p w:rsidR="00F672AD" w:rsidRDefault="00F672AD" w:rsidP="00665DD9">
      <w:pPr>
        <w:rPr>
          <w:sz w:val="28"/>
          <w:szCs w:val="28"/>
        </w:rPr>
      </w:pPr>
    </w:p>
    <w:p w:rsidR="00F672AD" w:rsidRDefault="00F672AD" w:rsidP="00665DD9">
      <w:pPr>
        <w:rPr>
          <w:sz w:val="28"/>
          <w:szCs w:val="28"/>
        </w:rPr>
      </w:pPr>
    </w:p>
    <w:p w:rsidR="00665DD9" w:rsidRDefault="00665DD9" w:rsidP="00665DD9">
      <w:pPr>
        <w:rPr>
          <w:sz w:val="28"/>
          <w:szCs w:val="28"/>
        </w:rPr>
      </w:pPr>
    </w:p>
    <w:p w:rsidR="000A1C45" w:rsidRDefault="000A1C45" w:rsidP="00665DD9">
      <w:pPr>
        <w:rPr>
          <w:sz w:val="28"/>
          <w:szCs w:val="28"/>
        </w:rPr>
      </w:pPr>
    </w:p>
    <w:p w:rsidR="00665DD9" w:rsidRDefault="00F672AD" w:rsidP="00665DD9">
      <w:r>
        <w:rPr>
          <w:sz w:val="28"/>
          <w:szCs w:val="28"/>
        </w:rPr>
        <w:t>Директор</w:t>
      </w:r>
      <w:r w:rsidR="00665DD9">
        <w:rPr>
          <w:sz w:val="28"/>
          <w:szCs w:val="28"/>
        </w:rPr>
        <w:tab/>
      </w:r>
      <w:r w:rsidR="00665DD9">
        <w:rPr>
          <w:sz w:val="28"/>
          <w:szCs w:val="28"/>
        </w:rPr>
        <w:tab/>
      </w:r>
      <w:r w:rsidR="00665DD9">
        <w:rPr>
          <w:sz w:val="28"/>
          <w:szCs w:val="28"/>
        </w:rPr>
        <w:tab/>
      </w:r>
      <w:r w:rsidR="00665DD9">
        <w:rPr>
          <w:sz w:val="28"/>
          <w:szCs w:val="28"/>
        </w:rPr>
        <w:tab/>
      </w:r>
      <w:r w:rsidR="00665DD9">
        <w:rPr>
          <w:sz w:val="28"/>
          <w:szCs w:val="28"/>
        </w:rPr>
        <w:tab/>
      </w:r>
      <w:r w:rsidR="00665DD9">
        <w:rPr>
          <w:sz w:val="28"/>
          <w:szCs w:val="28"/>
        </w:rPr>
        <w:tab/>
      </w:r>
      <w:r w:rsidR="00665DD9">
        <w:rPr>
          <w:sz w:val="28"/>
          <w:szCs w:val="28"/>
        </w:rPr>
        <w:tab/>
      </w:r>
      <w:r>
        <w:rPr>
          <w:sz w:val="28"/>
          <w:szCs w:val="28"/>
        </w:rPr>
        <w:tab/>
        <w:t>Олександр НИКОРЯК</w:t>
      </w:r>
      <w:r w:rsidR="00665DD9">
        <w:rPr>
          <w:sz w:val="28"/>
          <w:szCs w:val="28"/>
        </w:rPr>
        <w:tab/>
      </w:r>
    </w:p>
    <w:p w:rsidR="00665DD9" w:rsidRDefault="00665DD9" w:rsidP="00665DD9"/>
    <w:p w:rsidR="00DD6197" w:rsidRDefault="00DD6197"/>
    <w:sectPr w:rsidR="00DD6197" w:rsidSect="000A1C45">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A648C"/>
    <w:multiLevelType w:val="hybridMultilevel"/>
    <w:tmpl w:val="2EFE2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152B40"/>
    <w:multiLevelType w:val="hybridMultilevel"/>
    <w:tmpl w:val="3ACC08B4"/>
    <w:lvl w:ilvl="0" w:tplc="5628A06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6C8F"/>
    <w:rsid w:val="00016A01"/>
    <w:rsid w:val="00053F90"/>
    <w:rsid w:val="000A1C45"/>
    <w:rsid w:val="000E6A5E"/>
    <w:rsid w:val="00114441"/>
    <w:rsid w:val="0011702A"/>
    <w:rsid w:val="0017238F"/>
    <w:rsid w:val="0018288D"/>
    <w:rsid w:val="00207308"/>
    <w:rsid w:val="002170F7"/>
    <w:rsid w:val="002534AC"/>
    <w:rsid w:val="002714D3"/>
    <w:rsid w:val="002C0211"/>
    <w:rsid w:val="00314C47"/>
    <w:rsid w:val="00336079"/>
    <w:rsid w:val="00357307"/>
    <w:rsid w:val="003753F9"/>
    <w:rsid w:val="0039341B"/>
    <w:rsid w:val="00394738"/>
    <w:rsid w:val="00444D9F"/>
    <w:rsid w:val="00456857"/>
    <w:rsid w:val="00470920"/>
    <w:rsid w:val="004E6D4B"/>
    <w:rsid w:val="00540B00"/>
    <w:rsid w:val="00592841"/>
    <w:rsid w:val="005D198F"/>
    <w:rsid w:val="005D6851"/>
    <w:rsid w:val="00600B74"/>
    <w:rsid w:val="00642CA1"/>
    <w:rsid w:val="00665DD9"/>
    <w:rsid w:val="006C4E4B"/>
    <w:rsid w:val="006C5323"/>
    <w:rsid w:val="006D1AE5"/>
    <w:rsid w:val="006D1FA0"/>
    <w:rsid w:val="00712C4E"/>
    <w:rsid w:val="00730CD6"/>
    <w:rsid w:val="007B2690"/>
    <w:rsid w:val="008628AC"/>
    <w:rsid w:val="00897C25"/>
    <w:rsid w:val="008D4291"/>
    <w:rsid w:val="0093613A"/>
    <w:rsid w:val="00961750"/>
    <w:rsid w:val="009675DF"/>
    <w:rsid w:val="00982494"/>
    <w:rsid w:val="00991AB3"/>
    <w:rsid w:val="009B64F9"/>
    <w:rsid w:val="00A13F7E"/>
    <w:rsid w:val="00A6179F"/>
    <w:rsid w:val="00AD0203"/>
    <w:rsid w:val="00C419DF"/>
    <w:rsid w:val="00D22927"/>
    <w:rsid w:val="00D5784C"/>
    <w:rsid w:val="00DB61B6"/>
    <w:rsid w:val="00DD6197"/>
    <w:rsid w:val="00DE6990"/>
    <w:rsid w:val="00EE5D80"/>
    <w:rsid w:val="00F504A8"/>
    <w:rsid w:val="00F672AD"/>
    <w:rsid w:val="00F86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D9"/>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65DD9"/>
    <w:rPr>
      <w:color w:val="0000FF"/>
      <w:u w:val="single"/>
    </w:rPr>
  </w:style>
  <w:style w:type="paragraph" w:styleId="a4">
    <w:name w:val="Normal (Web)"/>
    <w:basedOn w:val="a"/>
    <w:unhideWhenUsed/>
    <w:rsid w:val="00665DD9"/>
    <w:pPr>
      <w:spacing w:before="100" w:beforeAutospacing="1" w:after="100" w:afterAutospacing="1"/>
    </w:pPr>
    <w:rPr>
      <w:sz w:val="24"/>
      <w:szCs w:val="24"/>
      <w:lang w:val="ru-RU"/>
    </w:rPr>
  </w:style>
  <w:style w:type="paragraph" w:customStyle="1" w:styleId="a5">
    <w:name w:val="Нормальний текст"/>
    <w:basedOn w:val="a"/>
    <w:uiPriority w:val="99"/>
    <w:semiHidden/>
    <w:rsid w:val="00665DD9"/>
    <w:pPr>
      <w:spacing w:before="120"/>
      <w:ind w:firstLine="567"/>
    </w:pPr>
    <w:rPr>
      <w:rFonts w:ascii="Antiqua" w:hAnsi="Antiqua"/>
      <w:sz w:val="26"/>
    </w:rPr>
  </w:style>
  <w:style w:type="paragraph" w:customStyle="1" w:styleId="rvps2">
    <w:name w:val="rvps2"/>
    <w:basedOn w:val="a"/>
    <w:rsid w:val="00C419DF"/>
    <w:pPr>
      <w:spacing w:before="100" w:beforeAutospacing="1" w:after="100" w:afterAutospacing="1"/>
    </w:pPr>
    <w:rPr>
      <w:sz w:val="24"/>
      <w:szCs w:val="24"/>
      <w:lang w:val="ru-RU"/>
    </w:rPr>
  </w:style>
  <w:style w:type="paragraph" w:styleId="a6">
    <w:name w:val="Balloon Text"/>
    <w:basedOn w:val="a"/>
    <w:link w:val="a7"/>
    <w:uiPriority w:val="99"/>
    <w:semiHidden/>
    <w:unhideWhenUsed/>
    <w:rsid w:val="00897C25"/>
    <w:rPr>
      <w:rFonts w:ascii="Tahoma" w:hAnsi="Tahoma" w:cs="Tahoma"/>
      <w:sz w:val="16"/>
      <w:szCs w:val="16"/>
    </w:rPr>
  </w:style>
  <w:style w:type="character" w:customStyle="1" w:styleId="a7">
    <w:name w:val="Текст выноски Знак"/>
    <w:basedOn w:val="a0"/>
    <w:link w:val="a6"/>
    <w:uiPriority w:val="99"/>
    <w:semiHidden/>
    <w:rsid w:val="00897C25"/>
    <w:rPr>
      <w:rFonts w:ascii="Tahoma" w:eastAsia="Times New Roman" w:hAnsi="Tahoma" w:cs="Tahoma"/>
      <w:sz w:val="16"/>
      <w:szCs w:val="16"/>
      <w:lang w:val="uk-UA" w:eastAsia="ru-RU"/>
    </w:rPr>
  </w:style>
  <w:style w:type="paragraph" w:styleId="a8">
    <w:name w:val="List Paragraph"/>
    <w:basedOn w:val="a"/>
    <w:uiPriority w:val="34"/>
    <w:qFormat/>
    <w:rsid w:val="00730CD6"/>
    <w:pPr>
      <w:ind w:left="720"/>
      <w:contextualSpacing/>
    </w:pPr>
    <w:rPr>
      <w:sz w:val="24"/>
      <w:szCs w:val="24"/>
      <w:lang w:eastAsia="uk-UA"/>
    </w:rPr>
  </w:style>
  <w:style w:type="paragraph" w:customStyle="1" w:styleId="1">
    <w:name w:val="Обычный (веб)1"/>
    <w:basedOn w:val="a"/>
    <w:rsid w:val="00114441"/>
    <w:pPr>
      <w:suppressAutoHyphens/>
      <w:overflowPunct w:val="0"/>
      <w:spacing w:after="280" w:line="276" w:lineRule="auto"/>
    </w:pPr>
    <w:rPr>
      <w:color w:val="00000A"/>
      <w:kern w:val="2"/>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D9"/>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65DD9"/>
    <w:rPr>
      <w:color w:val="0000FF"/>
      <w:u w:val="single"/>
    </w:rPr>
  </w:style>
  <w:style w:type="paragraph" w:styleId="a4">
    <w:name w:val="Normal (Web)"/>
    <w:basedOn w:val="a"/>
    <w:uiPriority w:val="99"/>
    <w:semiHidden/>
    <w:unhideWhenUsed/>
    <w:rsid w:val="00665DD9"/>
    <w:pPr>
      <w:spacing w:before="100" w:beforeAutospacing="1" w:after="100" w:afterAutospacing="1"/>
    </w:pPr>
    <w:rPr>
      <w:sz w:val="24"/>
      <w:szCs w:val="24"/>
      <w:lang w:val="ru-RU"/>
    </w:rPr>
  </w:style>
  <w:style w:type="paragraph" w:customStyle="1" w:styleId="a5">
    <w:name w:val="Нормальний текст"/>
    <w:basedOn w:val="a"/>
    <w:uiPriority w:val="99"/>
    <w:semiHidden/>
    <w:rsid w:val="00665DD9"/>
    <w:pPr>
      <w:spacing w:before="120"/>
      <w:ind w:firstLine="567"/>
    </w:pPr>
    <w:rPr>
      <w:rFonts w:ascii="Antiqua" w:hAnsi="Antiqua"/>
      <w:sz w:val="26"/>
    </w:rPr>
  </w:style>
  <w:style w:type="paragraph" w:customStyle="1" w:styleId="rvps2">
    <w:name w:val="rvps2"/>
    <w:basedOn w:val="a"/>
    <w:rsid w:val="00C419DF"/>
    <w:pPr>
      <w:spacing w:before="100" w:beforeAutospacing="1" w:after="100" w:afterAutospacing="1"/>
    </w:pPr>
    <w:rPr>
      <w:sz w:val="24"/>
      <w:szCs w:val="24"/>
      <w:lang w:val="ru-RU"/>
    </w:rPr>
  </w:style>
  <w:style w:type="paragraph" w:styleId="a6">
    <w:name w:val="Balloon Text"/>
    <w:basedOn w:val="a"/>
    <w:link w:val="a7"/>
    <w:uiPriority w:val="99"/>
    <w:semiHidden/>
    <w:unhideWhenUsed/>
    <w:rsid w:val="00897C25"/>
    <w:rPr>
      <w:rFonts w:ascii="Tahoma" w:hAnsi="Tahoma" w:cs="Tahoma"/>
      <w:sz w:val="16"/>
      <w:szCs w:val="16"/>
    </w:rPr>
  </w:style>
  <w:style w:type="character" w:customStyle="1" w:styleId="a7">
    <w:name w:val="Текст выноски Знак"/>
    <w:basedOn w:val="a0"/>
    <w:link w:val="a6"/>
    <w:uiPriority w:val="99"/>
    <w:semiHidden/>
    <w:rsid w:val="00897C25"/>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88161254">
      <w:bodyDiv w:val="1"/>
      <w:marLeft w:val="0"/>
      <w:marRight w:val="0"/>
      <w:marTop w:val="0"/>
      <w:marBottom w:val="0"/>
      <w:divBdr>
        <w:top w:val="none" w:sz="0" w:space="0" w:color="auto"/>
        <w:left w:val="none" w:sz="0" w:space="0" w:color="auto"/>
        <w:bottom w:val="none" w:sz="0" w:space="0" w:color="auto"/>
        <w:right w:val="none" w:sz="0" w:space="0" w:color="auto"/>
      </w:divBdr>
    </w:div>
    <w:div w:id="20293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ks.km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Ira</cp:lastModifiedBy>
  <cp:revision>4</cp:revision>
  <cp:lastPrinted>2019-02-20T09:34:00Z</cp:lastPrinted>
  <dcterms:created xsi:type="dcterms:W3CDTF">2019-02-20T09:34:00Z</dcterms:created>
  <dcterms:modified xsi:type="dcterms:W3CDTF">2019-02-20T09:41:00Z</dcterms:modified>
</cp:coreProperties>
</file>