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2D" w:rsidRPr="0009570C" w:rsidRDefault="007E0C2D" w:rsidP="007E0C2D">
      <w:pPr>
        <w:spacing w:after="0" w:line="240" w:lineRule="auto"/>
        <w:ind w:left="448" w:right="448"/>
        <w:jc w:val="center"/>
        <w:rPr>
          <w:rFonts w:ascii="Times New Roman" w:eastAsia="Times New Roman" w:hAnsi="Times New Roman" w:cs="Times New Roman"/>
          <w:bCs/>
          <w:sz w:val="28"/>
          <w:szCs w:val="28"/>
          <w:lang w:val="uk-UA" w:eastAsia="ru-RU"/>
        </w:rPr>
      </w:pPr>
      <w:r w:rsidRPr="0009570C">
        <w:rPr>
          <w:rFonts w:ascii="Times New Roman" w:eastAsia="Times New Roman" w:hAnsi="Times New Roman" w:cs="Times New Roman"/>
          <w:bCs/>
          <w:sz w:val="28"/>
          <w:szCs w:val="28"/>
          <w:lang w:val="uk-UA" w:eastAsia="ru-RU"/>
        </w:rPr>
        <w:t xml:space="preserve">УМОВИ </w:t>
      </w:r>
      <w:r w:rsidRPr="0009570C">
        <w:rPr>
          <w:rFonts w:ascii="Times New Roman" w:eastAsia="Times New Roman" w:hAnsi="Times New Roman" w:cs="Times New Roman"/>
          <w:sz w:val="28"/>
          <w:szCs w:val="28"/>
          <w:lang w:val="uk-UA" w:eastAsia="ru-RU"/>
        </w:rPr>
        <w:br/>
      </w:r>
      <w:r w:rsidRPr="0009570C">
        <w:rPr>
          <w:rFonts w:ascii="Times New Roman" w:eastAsia="Times New Roman" w:hAnsi="Times New Roman" w:cs="Times New Roman"/>
          <w:bCs/>
          <w:sz w:val="28"/>
          <w:szCs w:val="28"/>
          <w:lang w:val="uk-UA" w:eastAsia="ru-RU"/>
        </w:rPr>
        <w:t>проведення конкурсу на зайняття вакантної посади</w:t>
      </w:r>
    </w:p>
    <w:p w:rsidR="007E0C2D" w:rsidRPr="0009570C" w:rsidRDefault="007E0C2D" w:rsidP="007E0C2D">
      <w:pPr>
        <w:tabs>
          <w:tab w:val="left" w:pos="1851"/>
        </w:tabs>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державної служби категорії «Б» – заступника начальника відділу розвитку дорожньої інфраструктури управління дорожньої інфраструктури</w:t>
      </w:r>
    </w:p>
    <w:p w:rsidR="007E0C2D" w:rsidRPr="0009570C" w:rsidRDefault="007E0C2D" w:rsidP="007E0C2D">
      <w:pPr>
        <w:tabs>
          <w:tab w:val="left" w:pos="1851"/>
        </w:tabs>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 xml:space="preserve">Департаменту транспортної інфраструктури виконавчого органу </w:t>
      </w:r>
    </w:p>
    <w:p w:rsidR="007E0C2D" w:rsidRPr="0009570C" w:rsidRDefault="007E0C2D" w:rsidP="007E0C2D">
      <w:pPr>
        <w:tabs>
          <w:tab w:val="left" w:pos="1851"/>
        </w:tabs>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 xml:space="preserve">Київської міської ради (Київської міської державної адміністрації) </w:t>
      </w:r>
    </w:p>
    <w:p w:rsidR="007E0C2D" w:rsidRPr="0009570C" w:rsidRDefault="007E0C2D" w:rsidP="007E0C2D">
      <w:pPr>
        <w:tabs>
          <w:tab w:val="left" w:pos="1851"/>
        </w:tabs>
        <w:spacing w:after="0" w:line="240" w:lineRule="auto"/>
        <w:contextualSpacing/>
        <w:jc w:val="center"/>
        <w:rPr>
          <w:rFonts w:ascii="Times New Roman" w:eastAsia="Calibri" w:hAnsi="Times New Roman" w:cs="Times New Roman"/>
          <w:bCs/>
          <w:sz w:val="28"/>
          <w:szCs w:val="28"/>
          <w:lang w:val="uk-UA"/>
        </w:rPr>
      </w:pPr>
    </w:p>
    <w:tbl>
      <w:tblPr>
        <w:tblW w:w="5000" w:type="pct"/>
        <w:tblCellMar>
          <w:left w:w="0" w:type="dxa"/>
          <w:right w:w="0" w:type="dxa"/>
        </w:tblCellMar>
        <w:tblLook w:val="04A0" w:firstRow="1" w:lastRow="0" w:firstColumn="1" w:lastColumn="0" w:noHBand="0" w:noVBand="1"/>
      </w:tblPr>
      <w:tblGrid>
        <w:gridCol w:w="542"/>
        <w:gridCol w:w="3095"/>
        <w:gridCol w:w="5995"/>
      </w:tblGrid>
      <w:tr w:rsidR="007E0C2D" w:rsidRPr="0009570C" w:rsidTr="007E0C2D">
        <w:tc>
          <w:tcPr>
            <w:tcW w:w="9632" w:type="dxa"/>
            <w:gridSpan w:val="3"/>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Загальні умови</w:t>
            </w:r>
          </w:p>
        </w:tc>
      </w:tr>
      <w:tr w:rsidR="007E0C2D" w:rsidRPr="006F0FD9" w:rsidTr="007E0C2D">
        <w:tc>
          <w:tcPr>
            <w:tcW w:w="3637" w:type="dxa"/>
            <w:gridSpan w:val="2"/>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Посадові обов’язки</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30" w:right="136"/>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1.</w:t>
            </w:r>
            <w:r w:rsidRPr="0009570C">
              <w:rPr>
                <w:rFonts w:ascii="Times New Roman" w:hAnsi="Times New Roman" w:cs="Times New Roman"/>
                <w:sz w:val="28"/>
                <w:szCs w:val="28"/>
                <w:lang w:val="uk-UA"/>
              </w:rPr>
              <w:tab/>
              <w:t>Забезпечення своєчасного і якісного виконання рішень Київської міської ради, розпоряджень виконавчого органу Київської міської ради (Київської міської державної адміністрації), доручень та розпоряджень Київського міського голови, наказів та доручень директора Департаменту, доручень заступника директора Департаменту - начальника управління дорожньої інфраструктури та начальника відділу, планів діяльності відділу.</w:t>
            </w:r>
          </w:p>
          <w:p w:rsidR="007E0C2D" w:rsidRPr="0009570C" w:rsidRDefault="007E0C2D" w:rsidP="007E0C2D">
            <w:pPr>
              <w:spacing w:after="0" w:line="240" w:lineRule="auto"/>
              <w:ind w:left="130" w:right="136"/>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2.</w:t>
            </w:r>
            <w:r w:rsidRPr="0009570C">
              <w:rPr>
                <w:rFonts w:ascii="Times New Roman" w:hAnsi="Times New Roman" w:cs="Times New Roman"/>
                <w:sz w:val="28"/>
                <w:szCs w:val="28"/>
                <w:lang w:val="uk-UA"/>
              </w:rPr>
              <w:tab/>
              <w:t xml:space="preserve">Організація ремонту та утримання </w:t>
            </w:r>
            <w:proofErr w:type="spellStart"/>
            <w:r w:rsidRPr="0009570C">
              <w:rPr>
                <w:rFonts w:ascii="Times New Roman" w:hAnsi="Times New Roman" w:cs="Times New Roman"/>
                <w:sz w:val="28"/>
                <w:szCs w:val="28"/>
                <w:lang w:val="uk-UA"/>
              </w:rPr>
              <w:t>вулично</w:t>
            </w:r>
            <w:proofErr w:type="spellEnd"/>
            <w:r w:rsidRPr="0009570C">
              <w:rPr>
                <w:rFonts w:ascii="Times New Roman" w:hAnsi="Times New Roman" w:cs="Times New Roman"/>
                <w:sz w:val="28"/>
                <w:szCs w:val="28"/>
                <w:lang w:val="uk-UA"/>
              </w:rPr>
              <w:t>-дорожньої мережі, автомобільних доріг, вулиць, залізничних переїздів, транспортних розв’язок, штучних споруд, мереж зовнішнього освітлення та інших інфраструктурних об’єктів міста.</w:t>
            </w:r>
          </w:p>
          <w:p w:rsidR="007E0C2D" w:rsidRPr="0009570C" w:rsidRDefault="007E0C2D" w:rsidP="007E0C2D">
            <w:pPr>
              <w:spacing w:after="0" w:line="240" w:lineRule="auto"/>
              <w:ind w:left="130" w:right="136"/>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3.</w:t>
            </w:r>
            <w:r w:rsidRPr="0009570C">
              <w:rPr>
                <w:rFonts w:ascii="Times New Roman" w:hAnsi="Times New Roman" w:cs="Times New Roman"/>
                <w:sz w:val="28"/>
                <w:szCs w:val="28"/>
                <w:lang w:val="uk-UA"/>
              </w:rPr>
              <w:tab/>
              <w:t xml:space="preserve">Планування розвитку, надання пропозицій щодо удосконалення, вирішення питань стосовно ремонту та утримання об’єктів дорожньої інфраструктури, аналіз інформації по об'єктам, наданих комунальними підприємствами, корпорацією, підпорядкованими Департаменту, для внесення до </w:t>
            </w:r>
            <w:proofErr w:type="spellStart"/>
            <w:r w:rsidRPr="0009570C">
              <w:rPr>
                <w:rFonts w:ascii="Times New Roman" w:hAnsi="Times New Roman" w:cs="Times New Roman"/>
                <w:sz w:val="28"/>
                <w:szCs w:val="28"/>
                <w:lang w:val="uk-UA"/>
              </w:rPr>
              <w:t>проєкту</w:t>
            </w:r>
            <w:proofErr w:type="spellEnd"/>
            <w:r w:rsidRPr="0009570C">
              <w:rPr>
                <w:rFonts w:ascii="Times New Roman" w:hAnsi="Times New Roman" w:cs="Times New Roman"/>
                <w:sz w:val="28"/>
                <w:szCs w:val="28"/>
                <w:lang w:val="uk-UA"/>
              </w:rPr>
              <w:t xml:space="preserve"> бюджету міста Києва та </w:t>
            </w:r>
            <w:proofErr w:type="spellStart"/>
            <w:r w:rsidRPr="0009570C">
              <w:rPr>
                <w:rFonts w:ascii="Times New Roman" w:hAnsi="Times New Roman" w:cs="Times New Roman"/>
                <w:sz w:val="28"/>
                <w:szCs w:val="28"/>
                <w:lang w:val="uk-UA"/>
              </w:rPr>
              <w:t>проєктів</w:t>
            </w:r>
            <w:proofErr w:type="spellEnd"/>
            <w:r w:rsidRPr="0009570C">
              <w:rPr>
                <w:rFonts w:ascii="Times New Roman" w:hAnsi="Times New Roman" w:cs="Times New Roman"/>
                <w:sz w:val="28"/>
                <w:szCs w:val="28"/>
                <w:lang w:val="uk-UA"/>
              </w:rPr>
              <w:t xml:space="preserve"> програм соціально-економічного розвитку, надання відповідних пропозицій, узагальнення інформації по об’єктам ремонту.</w:t>
            </w:r>
          </w:p>
          <w:p w:rsidR="007E0C2D" w:rsidRPr="0009570C" w:rsidRDefault="007E0C2D" w:rsidP="007E0C2D">
            <w:pPr>
              <w:spacing w:after="0" w:line="240" w:lineRule="auto"/>
              <w:ind w:left="130" w:right="136"/>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4.</w:t>
            </w:r>
            <w:r w:rsidRPr="0009570C">
              <w:rPr>
                <w:rFonts w:ascii="Times New Roman" w:hAnsi="Times New Roman" w:cs="Times New Roman"/>
                <w:sz w:val="28"/>
                <w:szCs w:val="28"/>
                <w:lang w:val="uk-UA"/>
              </w:rPr>
              <w:tab/>
              <w:t>Забезпечення виконання Департаментом функцій Замовника ремонту об’єктів транспортної інфраструктури.</w:t>
            </w:r>
          </w:p>
          <w:p w:rsidR="007E0C2D" w:rsidRPr="0009570C" w:rsidRDefault="007E0C2D" w:rsidP="007E0C2D">
            <w:pPr>
              <w:spacing w:after="0" w:line="240" w:lineRule="auto"/>
              <w:ind w:left="130" w:right="136"/>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5.</w:t>
            </w:r>
            <w:r w:rsidRPr="0009570C">
              <w:rPr>
                <w:rFonts w:ascii="Times New Roman" w:hAnsi="Times New Roman" w:cs="Times New Roman"/>
                <w:sz w:val="28"/>
                <w:szCs w:val="28"/>
                <w:lang w:val="uk-UA"/>
              </w:rPr>
              <w:tab/>
              <w:t xml:space="preserve">Розгляд технічних завдань та завдань на </w:t>
            </w:r>
            <w:proofErr w:type="spellStart"/>
            <w:r w:rsidRPr="0009570C">
              <w:rPr>
                <w:rFonts w:ascii="Times New Roman" w:hAnsi="Times New Roman" w:cs="Times New Roman"/>
                <w:sz w:val="28"/>
                <w:szCs w:val="28"/>
                <w:lang w:val="uk-UA"/>
              </w:rPr>
              <w:t>проєктування</w:t>
            </w:r>
            <w:proofErr w:type="spellEnd"/>
            <w:r w:rsidRPr="0009570C">
              <w:rPr>
                <w:rFonts w:ascii="Times New Roman" w:hAnsi="Times New Roman" w:cs="Times New Roman"/>
                <w:sz w:val="28"/>
                <w:szCs w:val="28"/>
                <w:lang w:val="uk-UA"/>
              </w:rPr>
              <w:t xml:space="preserve"> об’єктів дорожньої інфраструктури.</w:t>
            </w:r>
          </w:p>
          <w:p w:rsidR="007E0C2D" w:rsidRPr="0009570C" w:rsidRDefault="007E0C2D" w:rsidP="007E0C2D">
            <w:pPr>
              <w:spacing w:after="0" w:line="240" w:lineRule="auto"/>
              <w:ind w:left="130" w:right="136"/>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6.</w:t>
            </w:r>
            <w:r w:rsidRPr="0009570C">
              <w:rPr>
                <w:rFonts w:ascii="Times New Roman" w:hAnsi="Times New Roman" w:cs="Times New Roman"/>
                <w:sz w:val="28"/>
                <w:szCs w:val="28"/>
                <w:lang w:val="uk-UA"/>
              </w:rPr>
              <w:tab/>
              <w:t xml:space="preserve">Аналіз та контроль Актів виконаних робіт (форма КБ-3) та Актів прийому-передачі </w:t>
            </w:r>
            <w:proofErr w:type="spellStart"/>
            <w:r w:rsidRPr="0009570C">
              <w:rPr>
                <w:rFonts w:ascii="Times New Roman" w:hAnsi="Times New Roman" w:cs="Times New Roman"/>
                <w:sz w:val="28"/>
                <w:szCs w:val="28"/>
                <w:lang w:val="uk-UA"/>
              </w:rPr>
              <w:t>проєктних</w:t>
            </w:r>
            <w:proofErr w:type="spellEnd"/>
            <w:r w:rsidRPr="0009570C">
              <w:rPr>
                <w:rFonts w:ascii="Times New Roman" w:hAnsi="Times New Roman" w:cs="Times New Roman"/>
                <w:sz w:val="28"/>
                <w:szCs w:val="28"/>
                <w:lang w:val="uk-UA"/>
              </w:rPr>
              <w:t xml:space="preserve"> робіт по об’єктам ремонту.</w:t>
            </w:r>
          </w:p>
          <w:p w:rsidR="007E0C2D" w:rsidRPr="0009570C" w:rsidRDefault="007E0C2D" w:rsidP="007E0C2D">
            <w:pPr>
              <w:spacing w:after="0" w:line="240" w:lineRule="auto"/>
              <w:ind w:left="130" w:right="136"/>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lastRenderedPageBreak/>
              <w:t>7.</w:t>
            </w:r>
            <w:r w:rsidRPr="0009570C">
              <w:rPr>
                <w:rFonts w:ascii="Times New Roman" w:hAnsi="Times New Roman" w:cs="Times New Roman"/>
                <w:sz w:val="28"/>
                <w:szCs w:val="28"/>
                <w:lang w:val="uk-UA"/>
              </w:rPr>
              <w:tab/>
              <w:t>Розгляд наданих комунальними підприємствами, корпорацією, підпорядкованими Департаменту, документів на здійснення попередньої оплати по ремонтам об’єктів та за результатами їх аналізу надання пропозицій щодо розміру та строків попередньої оплати.</w:t>
            </w:r>
          </w:p>
          <w:p w:rsidR="007E0C2D" w:rsidRPr="0009570C" w:rsidRDefault="007E0C2D" w:rsidP="007E0C2D">
            <w:pPr>
              <w:spacing w:after="0" w:line="240" w:lineRule="auto"/>
              <w:ind w:left="130" w:right="136"/>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8.</w:t>
            </w:r>
            <w:r w:rsidRPr="0009570C">
              <w:rPr>
                <w:rFonts w:ascii="Times New Roman" w:hAnsi="Times New Roman" w:cs="Times New Roman"/>
                <w:sz w:val="28"/>
                <w:szCs w:val="28"/>
                <w:lang w:val="uk-UA"/>
              </w:rPr>
              <w:tab/>
              <w:t xml:space="preserve">Участь у розробленні </w:t>
            </w:r>
            <w:proofErr w:type="spellStart"/>
            <w:r w:rsidRPr="0009570C">
              <w:rPr>
                <w:rFonts w:ascii="Times New Roman" w:hAnsi="Times New Roman" w:cs="Times New Roman"/>
                <w:sz w:val="28"/>
                <w:szCs w:val="28"/>
                <w:lang w:val="uk-UA"/>
              </w:rPr>
              <w:t>проєктів</w:t>
            </w:r>
            <w:proofErr w:type="spellEnd"/>
            <w:r w:rsidRPr="0009570C">
              <w:rPr>
                <w:rFonts w:ascii="Times New Roman" w:hAnsi="Times New Roman" w:cs="Times New Roman"/>
                <w:sz w:val="28"/>
                <w:szCs w:val="28"/>
                <w:lang w:val="uk-UA"/>
              </w:rPr>
              <w:t xml:space="preserve"> рішень Київської міської ради, розпоряджень Київського міського голови, виконавчого органу Київської міської ради (Київської міської державної адміністрації), подання пропозицій до </w:t>
            </w:r>
            <w:proofErr w:type="spellStart"/>
            <w:r w:rsidRPr="0009570C">
              <w:rPr>
                <w:rFonts w:ascii="Times New Roman" w:hAnsi="Times New Roman" w:cs="Times New Roman"/>
                <w:sz w:val="28"/>
                <w:szCs w:val="28"/>
                <w:lang w:val="uk-UA"/>
              </w:rPr>
              <w:t>проєктів</w:t>
            </w:r>
            <w:proofErr w:type="spellEnd"/>
            <w:r w:rsidRPr="0009570C">
              <w:rPr>
                <w:rFonts w:ascii="Times New Roman" w:hAnsi="Times New Roman" w:cs="Times New Roman"/>
                <w:sz w:val="28"/>
                <w:szCs w:val="28"/>
                <w:lang w:val="uk-UA"/>
              </w:rPr>
              <w:t xml:space="preserve"> державних, міських цільових програм, концепцій розвитку дорожньої інфраструктури міста Києва, інших актів з питань, що належать до компетенції відділу, </w:t>
            </w:r>
            <w:proofErr w:type="spellStart"/>
            <w:r w:rsidRPr="0009570C">
              <w:rPr>
                <w:rFonts w:ascii="Times New Roman" w:hAnsi="Times New Roman" w:cs="Times New Roman"/>
                <w:sz w:val="28"/>
                <w:szCs w:val="28"/>
                <w:lang w:val="uk-UA"/>
              </w:rPr>
              <w:t>моніторінг</w:t>
            </w:r>
            <w:proofErr w:type="spellEnd"/>
            <w:r w:rsidRPr="0009570C">
              <w:rPr>
                <w:rFonts w:ascii="Times New Roman" w:hAnsi="Times New Roman" w:cs="Times New Roman"/>
                <w:sz w:val="28"/>
                <w:szCs w:val="28"/>
                <w:lang w:val="uk-UA"/>
              </w:rPr>
              <w:t xml:space="preserve"> їх виконання, </w:t>
            </w:r>
            <w:proofErr w:type="spellStart"/>
            <w:r w:rsidRPr="0009570C">
              <w:rPr>
                <w:rFonts w:ascii="Times New Roman" w:hAnsi="Times New Roman" w:cs="Times New Roman"/>
                <w:sz w:val="28"/>
                <w:szCs w:val="28"/>
                <w:lang w:val="uk-UA"/>
              </w:rPr>
              <w:t>проєктів</w:t>
            </w:r>
            <w:proofErr w:type="spellEnd"/>
            <w:r w:rsidRPr="0009570C">
              <w:rPr>
                <w:rFonts w:ascii="Times New Roman" w:hAnsi="Times New Roman" w:cs="Times New Roman"/>
                <w:sz w:val="28"/>
                <w:szCs w:val="28"/>
                <w:lang w:val="uk-UA"/>
              </w:rPr>
              <w:t xml:space="preserve"> угод, договорів, меморандумів, протоколів зустрічей делегацій, робочих груп і нарад.</w:t>
            </w:r>
          </w:p>
          <w:p w:rsidR="007E0C2D" w:rsidRPr="0009570C" w:rsidRDefault="007E0C2D" w:rsidP="007E0C2D">
            <w:pPr>
              <w:spacing w:after="0" w:line="240" w:lineRule="auto"/>
              <w:ind w:left="130" w:right="136"/>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9.</w:t>
            </w:r>
            <w:r w:rsidRPr="0009570C">
              <w:rPr>
                <w:rFonts w:ascii="Times New Roman" w:hAnsi="Times New Roman" w:cs="Times New Roman"/>
                <w:sz w:val="28"/>
                <w:szCs w:val="28"/>
                <w:lang w:val="uk-UA"/>
              </w:rPr>
              <w:tab/>
              <w:t>Підготовка самостійно або разом з іншими структурними підрозділами Департаменту інформаційних та аналітичних матеріалів для подання Київському міському голові, директору Департаменту, заступникам директора Департаменту.</w:t>
            </w:r>
          </w:p>
          <w:p w:rsidR="007E0C2D" w:rsidRPr="0009570C" w:rsidRDefault="007E0C2D" w:rsidP="007E0C2D">
            <w:pPr>
              <w:spacing w:after="0" w:line="240" w:lineRule="auto"/>
              <w:ind w:left="130" w:right="138"/>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10.</w:t>
            </w:r>
            <w:r w:rsidRPr="0009570C">
              <w:rPr>
                <w:rFonts w:ascii="Times New Roman" w:hAnsi="Times New Roman" w:cs="Times New Roman"/>
                <w:sz w:val="28"/>
                <w:szCs w:val="28"/>
                <w:lang w:val="uk-UA"/>
              </w:rPr>
              <w:tab/>
              <w:t>Розгляд запитів, звернень народних депутатів України, депутатів Київської міської ради, звернень юридичних осіб, фізичних осіб – підприємців, громадських формувань та фізичних осіб з питань, що відносяться до компетенції Департаменту в межах повноважень відділу, підготовка відповідей на них.</w:t>
            </w:r>
          </w:p>
        </w:tc>
      </w:tr>
      <w:tr w:rsidR="007E0C2D" w:rsidRPr="0009570C" w:rsidTr="007E0C2D">
        <w:tc>
          <w:tcPr>
            <w:tcW w:w="3637" w:type="dxa"/>
            <w:gridSpan w:val="2"/>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Умови оплати праці</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numPr>
                <w:ilvl w:val="0"/>
                <w:numId w:val="25"/>
              </w:numPr>
              <w:tabs>
                <w:tab w:val="left" w:pos="329"/>
              </w:tabs>
              <w:spacing w:after="0" w:line="240" w:lineRule="auto"/>
              <w:ind w:left="46" w:right="138" w:firstLine="0"/>
              <w:contextualSpacing/>
              <w:jc w:val="both"/>
              <w:rPr>
                <w:rFonts w:ascii="Times New Roman" w:eastAsia="Times New Roman" w:hAnsi="Times New Roman" w:cs="Times New Roman"/>
                <w:sz w:val="28"/>
                <w:szCs w:val="28"/>
                <w:lang w:val="uk-UA" w:eastAsia="ru-RU"/>
              </w:rPr>
            </w:pPr>
            <w:r w:rsidRPr="0009570C">
              <w:rPr>
                <w:rFonts w:ascii="Times New Roman" w:eastAsia="Calibri" w:hAnsi="Times New Roman" w:cs="Times New Roman"/>
                <w:sz w:val="28"/>
                <w:szCs w:val="28"/>
                <w:shd w:val="clear" w:color="auto" w:fill="FFFFFF"/>
                <w:lang w:val="uk-UA"/>
              </w:rPr>
              <w:t xml:space="preserve">посадовий оклад 7100,00 гривень; </w:t>
            </w:r>
          </w:p>
          <w:p w:rsidR="007E0C2D" w:rsidRPr="0009570C" w:rsidRDefault="007E0C2D" w:rsidP="007E0C2D">
            <w:pPr>
              <w:numPr>
                <w:ilvl w:val="0"/>
                <w:numId w:val="25"/>
              </w:numPr>
              <w:tabs>
                <w:tab w:val="left" w:pos="329"/>
              </w:tabs>
              <w:spacing w:after="0" w:line="240" w:lineRule="auto"/>
              <w:ind w:left="46" w:right="138" w:firstLine="0"/>
              <w:contextualSpacing/>
              <w:jc w:val="both"/>
              <w:rPr>
                <w:rFonts w:ascii="Times New Roman" w:eastAsia="Times New Roman" w:hAnsi="Times New Roman" w:cs="Times New Roman"/>
                <w:sz w:val="28"/>
                <w:szCs w:val="28"/>
                <w:lang w:val="uk-UA" w:eastAsia="ru-RU"/>
              </w:rPr>
            </w:pPr>
            <w:r w:rsidRPr="0009570C">
              <w:rPr>
                <w:rFonts w:ascii="Times New Roman" w:eastAsia="Calibri" w:hAnsi="Times New Roman" w:cs="Times New Roman"/>
                <w:sz w:val="28"/>
                <w:szCs w:val="28"/>
                <w:shd w:val="clear" w:color="auto" w:fill="FFFFFF"/>
                <w:lang w:val="uk-UA"/>
              </w:rPr>
              <w:t xml:space="preserve"> надбавки, доплати, премії та компенсації  відповідно до статті 52 Закону України «Про державну службу»</w:t>
            </w:r>
            <w:r w:rsidRPr="0009570C">
              <w:rPr>
                <w:rFonts w:ascii="Times New Roman" w:eastAsia="Times New Roman" w:hAnsi="Times New Roman" w:cs="Times New Roman"/>
                <w:sz w:val="28"/>
                <w:szCs w:val="28"/>
                <w:lang w:val="uk-UA" w:eastAsia="uk-UA"/>
              </w:rPr>
              <w:t>;</w:t>
            </w:r>
            <w:r w:rsidRPr="0009570C">
              <w:rPr>
                <w:rFonts w:ascii="Times New Roman" w:eastAsia="Times New Roman" w:hAnsi="Times New Roman" w:cs="Times New Roman"/>
                <w:sz w:val="24"/>
                <w:szCs w:val="24"/>
                <w:lang w:val="uk-UA" w:eastAsia="uk-UA"/>
              </w:rPr>
              <w:t xml:space="preserve"> </w:t>
            </w:r>
          </w:p>
          <w:p w:rsidR="007E0C2D" w:rsidRPr="0009570C" w:rsidRDefault="007E0C2D" w:rsidP="007E0C2D">
            <w:pPr>
              <w:tabs>
                <w:tab w:val="left" w:pos="329"/>
              </w:tabs>
              <w:spacing w:after="0" w:line="240" w:lineRule="auto"/>
              <w:ind w:left="46" w:right="138"/>
              <w:contextualSpacing/>
              <w:jc w:val="both"/>
              <w:rPr>
                <w:rFonts w:ascii="Times New Roman" w:eastAsia="Times New Roman" w:hAnsi="Times New Roman" w:cs="Times New Roman"/>
                <w:sz w:val="28"/>
                <w:szCs w:val="28"/>
                <w:lang w:val="uk-UA" w:eastAsia="ru-RU"/>
              </w:rPr>
            </w:pPr>
            <w:r w:rsidRPr="0009570C">
              <w:rPr>
                <w:rFonts w:ascii="Times New Roman" w:eastAsia="Calibri" w:hAnsi="Times New Roman" w:cs="Times New Roman"/>
                <w:sz w:val="28"/>
                <w:szCs w:val="28"/>
                <w:shd w:val="clear" w:color="auto" w:fill="FFFFFF"/>
                <w:lang w:val="uk-UA"/>
              </w:rPr>
              <w:t>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tc>
      </w:tr>
      <w:tr w:rsidR="007E0C2D" w:rsidRPr="0009570C" w:rsidTr="007E0C2D">
        <w:tc>
          <w:tcPr>
            <w:tcW w:w="3637" w:type="dxa"/>
            <w:gridSpan w:val="2"/>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Інформація про строковість чи безстроковість призначення на посаду</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97" w:right="138"/>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Безстроково;</w:t>
            </w:r>
          </w:p>
          <w:p w:rsidR="007E0C2D" w:rsidRPr="0009570C" w:rsidRDefault="007E0C2D" w:rsidP="007E0C2D">
            <w:pPr>
              <w:spacing w:after="0" w:line="240" w:lineRule="auto"/>
              <w:ind w:left="97" w:right="138"/>
              <w:contextualSpacing/>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7E0C2D" w:rsidRPr="0009570C" w:rsidTr="007E0C2D">
        <w:tc>
          <w:tcPr>
            <w:tcW w:w="3637" w:type="dxa"/>
            <w:gridSpan w:val="2"/>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Перелік інформації, необхідної для участі в конкурсі, та строк її подання</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 xml:space="preserve">1) заяву про участь у конкурсі із зазначенням основних мотивів щодо зайняття посади за формою згідно з </w:t>
            </w:r>
            <w:hyperlink r:id="rId8" w:anchor="n199" w:history="1">
              <w:r w:rsidRPr="0009570C">
                <w:rPr>
                  <w:rFonts w:ascii="Times New Roman" w:eastAsia="Times New Roman" w:hAnsi="Times New Roman" w:cs="Times New Roman"/>
                  <w:sz w:val="28"/>
                  <w:szCs w:val="28"/>
                  <w:lang w:val="uk-UA" w:eastAsia="uk-UA"/>
                </w:rPr>
                <w:t>додатком 2</w:t>
              </w:r>
            </w:hyperlink>
            <w:r w:rsidRPr="0009570C">
              <w:rPr>
                <w:rFonts w:ascii="Times New Roman" w:eastAsia="Times New Roman" w:hAnsi="Times New Roman" w:cs="Times New Roman"/>
                <w:sz w:val="28"/>
                <w:szCs w:val="28"/>
                <w:lang w:val="uk-UA" w:eastAsia="uk-UA"/>
              </w:rPr>
              <w:t xml:space="preserve"> Порядку проведення конкурсу на зайняття посад державної служби, </w:t>
            </w:r>
            <w:r w:rsidRPr="0009570C">
              <w:rPr>
                <w:rFonts w:ascii="Times New Roman" w:eastAsia="Times New Roman" w:hAnsi="Times New Roman" w:cs="Times New Roman"/>
                <w:sz w:val="28"/>
                <w:szCs w:val="28"/>
                <w:lang w:val="uk-UA" w:eastAsia="ru-RU"/>
              </w:rPr>
              <w:t>затвердженого постановою Кабінету Міністрів України від 25 березня 2016 року № 246 (зі змінами)</w:t>
            </w:r>
            <w:r w:rsidRPr="0009570C">
              <w:rPr>
                <w:rFonts w:ascii="Times New Roman" w:eastAsia="Times New Roman" w:hAnsi="Times New Roman" w:cs="Times New Roman"/>
                <w:sz w:val="28"/>
                <w:szCs w:val="28"/>
                <w:lang w:val="uk-UA" w:eastAsia="uk-UA"/>
              </w:rPr>
              <w:t>;</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 xml:space="preserve">2) резюме за формою згідно з </w:t>
            </w:r>
            <w:hyperlink r:id="rId9" w:anchor="n1039" w:history="1">
              <w:r w:rsidRPr="0009570C">
                <w:rPr>
                  <w:rFonts w:ascii="Times New Roman" w:eastAsia="Times New Roman" w:hAnsi="Times New Roman" w:cs="Times New Roman"/>
                  <w:sz w:val="28"/>
                  <w:szCs w:val="28"/>
                  <w:lang w:val="uk-UA" w:eastAsia="uk-UA"/>
                </w:rPr>
                <w:t>додатком 2</w:t>
              </w:r>
            </w:hyperlink>
            <w:hyperlink r:id="rId10" w:anchor="n1039" w:history="1">
              <w:r w:rsidRPr="0009570C">
                <w:rPr>
                  <w:rFonts w:ascii="Times New Roman" w:eastAsia="Times New Roman" w:hAnsi="Times New Roman" w:cs="Times New Roman"/>
                  <w:b/>
                  <w:bCs/>
                  <w:sz w:val="28"/>
                  <w:szCs w:val="28"/>
                  <w:vertAlign w:val="superscript"/>
                  <w:lang w:val="uk-UA" w:eastAsia="uk-UA"/>
                </w:rPr>
                <w:t>-1</w:t>
              </w:r>
            </w:hyperlink>
            <w:r w:rsidRPr="0009570C">
              <w:rPr>
                <w:rFonts w:ascii="Times New Roman" w:eastAsia="Times New Roman" w:hAnsi="Times New Roman" w:cs="Times New Roman"/>
                <w:sz w:val="28"/>
                <w:szCs w:val="28"/>
                <w:lang w:val="uk-UA" w:eastAsia="uk-UA"/>
              </w:rPr>
              <w:t>, в якому обов’язково зазначається така інформація:</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прізвище, ім’я, по батькові кандидата;</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реквізити документа, що посвідчує особу та підтверджує громадянство України;</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підтвердження наявності відповідного ступеня вищої освіти;</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 xml:space="preserve">3) заяву, в якій повідомляє, що до неї не застосовуються заборони, визначені частиною </w:t>
            </w:r>
            <w:hyperlink r:id="rId11" w:anchor="n13" w:tgtFrame="_blank" w:history="1">
              <w:r w:rsidRPr="0009570C">
                <w:rPr>
                  <w:rFonts w:ascii="Times New Roman" w:eastAsia="Times New Roman" w:hAnsi="Times New Roman" w:cs="Times New Roman"/>
                  <w:sz w:val="28"/>
                  <w:szCs w:val="28"/>
                  <w:lang w:val="uk-UA" w:eastAsia="uk-UA"/>
                </w:rPr>
                <w:t>третьою</w:t>
              </w:r>
            </w:hyperlink>
            <w:r w:rsidRPr="0009570C">
              <w:rPr>
                <w:rFonts w:ascii="Times New Roman" w:eastAsia="Times New Roman" w:hAnsi="Times New Roman" w:cs="Times New Roman"/>
                <w:sz w:val="28"/>
                <w:szCs w:val="28"/>
                <w:lang w:val="uk-UA" w:eastAsia="uk-UA"/>
              </w:rPr>
              <w:t xml:space="preserve"> або </w:t>
            </w:r>
            <w:hyperlink r:id="rId12" w:anchor="n14" w:tgtFrame="_blank" w:history="1">
              <w:r w:rsidRPr="0009570C">
                <w:rPr>
                  <w:rFonts w:ascii="Times New Roman" w:eastAsia="Times New Roman" w:hAnsi="Times New Roman" w:cs="Times New Roman"/>
                  <w:sz w:val="28"/>
                  <w:szCs w:val="28"/>
                  <w:lang w:val="uk-UA" w:eastAsia="uk-UA"/>
                </w:rPr>
                <w:t>четвертою</w:t>
              </w:r>
            </w:hyperlink>
            <w:r w:rsidRPr="0009570C">
              <w:rPr>
                <w:rFonts w:ascii="Times New Roman" w:eastAsia="Times New Roman" w:hAnsi="Times New Roman" w:cs="Times New Roman"/>
                <w:sz w:val="28"/>
                <w:szCs w:val="28"/>
                <w:lang w:val="uk-UA" w:eastAsia="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3</w:t>
            </w:r>
            <w:r w:rsidRPr="0009570C">
              <w:rPr>
                <w:rFonts w:ascii="Times New Roman" w:eastAsia="Times New Roman" w:hAnsi="Times New Roman" w:cs="Times New Roman"/>
                <w:sz w:val="28"/>
                <w:szCs w:val="28"/>
                <w:vertAlign w:val="superscript"/>
                <w:lang w:val="uk-UA" w:eastAsia="uk-UA"/>
              </w:rPr>
              <w:t>1</w:t>
            </w:r>
            <w:r w:rsidRPr="0009570C">
              <w:rPr>
                <w:rFonts w:ascii="Times New Roman" w:eastAsia="Times New Roman" w:hAnsi="Times New Roman" w:cs="Times New Roman"/>
                <w:sz w:val="28"/>
                <w:szCs w:val="28"/>
                <w:lang w:val="uk-UA" w:eastAsia="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9570C">
              <w:rPr>
                <w:rFonts w:ascii="Times New Roman" w:eastAsia="Times New Roman" w:hAnsi="Times New Roman" w:cs="Times New Roman"/>
                <w:sz w:val="28"/>
                <w:szCs w:val="28"/>
                <w:lang w:val="uk-UA" w:eastAsia="uk-UA"/>
              </w:rPr>
              <w:t>компетентностей</w:t>
            </w:r>
            <w:proofErr w:type="spellEnd"/>
            <w:r w:rsidRPr="0009570C">
              <w:rPr>
                <w:rFonts w:ascii="Times New Roman" w:eastAsia="Times New Roman" w:hAnsi="Times New Roman" w:cs="Times New Roman"/>
                <w:sz w:val="28"/>
                <w:szCs w:val="28"/>
                <w:lang w:val="uk-UA" w:eastAsia="uk-UA"/>
              </w:rPr>
              <w:t xml:space="preserve">, репутації </w:t>
            </w:r>
            <w:r w:rsidRPr="0009570C">
              <w:rPr>
                <w:rFonts w:ascii="Times New Roman" w:eastAsia="Times New Roman" w:hAnsi="Times New Roman" w:cs="Times New Roman"/>
                <w:sz w:val="28"/>
                <w:szCs w:val="28"/>
                <w:lang w:val="uk-UA" w:eastAsia="uk-UA"/>
              </w:rPr>
              <w:lastRenderedPageBreak/>
              <w:t>(характеристики, рекомендації, наукові публікації тощо).</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Подача додатків до заяви не є обов’язковою.</w:t>
            </w:r>
          </w:p>
          <w:p w:rsidR="007E0C2D" w:rsidRPr="0009570C" w:rsidRDefault="007E0C2D" w:rsidP="0059020C">
            <w:pPr>
              <w:shd w:val="clear" w:color="auto" w:fill="FFFFFF"/>
              <w:spacing w:after="0" w:line="240" w:lineRule="auto"/>
              <w:ind w:left="97" w:right="138"/>
              <w:contextualSpacing/>
              <w:jc w:val="both"/>
              <w:rPr>
                <w:rFonts w:ascii="Times New Roman" w:eastAsia="Times New Roman" w:hAnsi="Times New Roman" w:cs="Times New Roman"/>
                <w:sz w:val="28"/>
                <w:szCs w:val="28"/>
                <w:lang w:val="uk-UA" w:eastAsia="uk-UA"/>
              </w:rPr>
            </w:pPr>
            <w:r w:rsidRPr="0009570C">
              <w:rPr>
                <w:rFonts w:ascii="Times New Roman" w:eastAsia="Times New Roman" w:hAnsi="Times New Roman" w:cs="Times New Roman"/>
                <w:sz w:val="28"/>
                <w:szCs w:val="28"/>
                <w:lang w:val="uk-UA" w:eastAsia="uk-UA"/>
              </w:rPr>
              <w:t xml:space="preserve">Інформація приймається до 17:00 </w:t>
            </w:r>
            <w:r w:rsidR="006F0FD9">
              <w:rPr>
                <w:rFonts w:ascii="Times New Roman" w:eastAsia="Times New Roman" w:hAnsi="Times New Roman" w:cs="Times New Roman"/>
                <w:sz w:val="28"/>
                <w:szCs w:val="28"/>
                <w:lang w:val="uk-UA" w:eastAsia="uk-UA"/>
              </w:rPr>
              <w:t>03</w:t>
            </w:r>
            <w:r w:rsidRPr="0009570C">
              <w:rPr>
                <w:rFonts w:ascii="Times New Roman" w:eastAsia="Times New Roman" w:hAnsi="Times New Roman" w:cs="Times New Roman"/>
                <w:sz w:val="28"/>
                <w:szCs w:val="28"/>
                <w:lang w:val="uk-UA" w:eastAsia="uk-UA"/>
              </w:rPr>
              <w:t xml:space="preserve"> </w:t>
            </w:r>
            <w:r w:rsidR="0059020C" w:rsidRPr="0009570C">
              <w:rPr>
                <w:rFonts w:ascii="Times New Roman" w:eastAsia="Times New Roman" w:hAnsi="Times New Roman" w:cs="Times New Roman"/>
                <w:sz w:val="28"/>
                <w:szCs w:val="28"/>
                <w:lang w:val="uk-UA" w:eastAsia="uk-UA"/>
              </w:rPr>
              <w:t>березня</w:t>
            </w:r>
            <w:r w:rsidRPr="0009570C">
              <w:rPr>
                <w:rFonts w:ascii="Times New Roman" w:eastAsia="Times New Roman" w:hAnsi="Times New Roman" w:cs="Times New Roman"/>
                <w:sz w:val="28"/>
                <w:szCs w:val="28"/>
                <w:lang w:val="uk-UA" w:eastAsia="uk-UA"/>
              </w:rPr>
              <w:t xml:space="preserve"> 2022 року через Єдиний портал вакансій державної служби НАДС (career.gov.ua)</w:t>
            </w:r>
          </w:p>
        </w:tc>
      </w:tr>
      <w:tr w:rsidR="007E0C2D" w:rsidRPr="0009570C" w:rsidTr="007E0C2D">
        <w:tc>
          <w:tcPr>
            <w:tcW w:w="3637" w:type="dxa"/>
            <w:gridSpan w:val="2"/>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Додаткові (необов’язкові) документи</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E0C2D" w:rsidRPr="0009570C" w:rsidTr="007E0C2D">
        <w:tc>
          <w:tcPr>
            <w:tcW w:w="3637" w:type="dxa"/>
            <w:gridSpan w:val="2"/>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 xml:space="preserve">Дата і час початку проведення тестування кандидатів. </w:t>
            </w:r>
          </w:p>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Місце або спосіб проведення тестування</w:t>
            </w:r>
          </w:p>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Місце або спосіб проведення співбесіди (із зазначенням електронної платформи для комунікації дистанційно)</w:t>
            </w:r>
          </w:p>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left="139" w:right="187"/>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6F0FD9"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w:t>
            </w:r>
            <w:bookmarkStart w:id="0" w:name="_GoBack"/>
            <w:bookmarkEnd w:id="0"/>
            <w:r w:rsidR="007E0C2D" w:rsidRPr="0009570C">
              <w:rPr>
                <w:rFonts w:ascii="Times New Roman" w:eastAsia="Times New Roman" w:hAnsi="Times New Roman" w:cs="Times New Roman"/>
                <w:sz w:val="28"/>
                <w:szCs w:val="28"/>
                <w:lang w:val="uk-UA" w:eastAsia="ru-RU"/>
              </w:rPr>
              <w:t xml:space="preserve"> </w:t>
            </w:r>
            <w:r w:rsidR="0059020C" w:rsidRPr="0009570C">
              <w:rPr>
                <w:rFonts w:ascii="Times New Roman" w:eastAsia="Times New Roman" w:hAnsi="Times New Roman" w:cs="Times New Roman"/>
                <w:sz w:val="28"/>
                <w:szCs w:val="28"/>
                <w:lang w:val="uk-UA" w:eastAsia="ru-RU"/>
              </w:rPr>
              <w:t>березня</w:t>
            </w:r>
            <w:r w:rsidR="007E0C2D" w:rsidRPr="0009570C">
              <w:rPr>
                <w:rFonts w:ascii="Times New Roman" w:eastAsia="Times New Roman" w:hAnsi="Times New Roman" w:cs="Times New Roman"/>
                <w:sz w:val="28"/>
                <w:szCs w:val="28"/>
                <w:lang w:val="uk-UA" w:eastAsia="ru-RU"/>
              </w:rPr>
              <w:t xml:space="preserve"> 2022 року 10 год. 00 хв.</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right="138"/>
              <w:contextualSpacing/>
              <w:jc w:val="both"/>
              <w:rPr>
                <w:rFonts w:ascii="Times New Roman" w:eastAsia="Times New Roman" w:hAnsi="Times New Roman" w:cs="Times New Roman"/>
                <w:bCs/>
                <w:sz w:val="28"/>
                <w:szCs w:val="28"/>
                <w:lang w:val="uk-UA" w:eastAsia="ru-RU"/>
              </w:rPr>
            </w:pPr>
          </w:p>
          <w:p w:rsidR="007E0C2D" w:rsidRPr="0009570C" w:rsidRDefault="007E0C2D" w:rsidP="007E0C2D">
            <w:pPr>
              <w:spacing w:after="0" w:line="240" w:lineRule="auto"/>
              <w:ind w:right="138"/>
              <w:contextualSpacing/>
              <w:jc w:val="both"/>
              <w:rPr>
                <w:rFonts w:ascii="Times New Roman" w:eastAsia="Times New Roman" w:hAnsi="Times New Roman" w:cs="Times New Roman"/>
                <w:bCs/>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bCs/>
                <w:sz w:val="28"/>
                <w:szCs w:val="28"/>
                <w:lang w:val="uk-UA" w:eastAsia="ru-RU"/>
              </w:rPr>
              <w:t>м. Київ, вул. Леонтовича, 6</w:t>
            </w:r>
            <w:r w:rsidRPr="0009570C">
              <w:rPr>
                <w:rFonts w:ascii="Times New Roman" w:eastAsia="Times New Roman" w:hAnsi="Times New Roman" w:cs="Times New Roman"/>
                <w:sz w:val="28"/>
                <w:szCs w:val="28"/>
                <w:lang w:val="uk-UA" w:eastAsia="ru-RU"/>
              </w:rPr>
              <w:t xml:space="preserve"> (проведення тестування за фізичної присутності кандидатів)</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7E0C2D" w:rsidRPr="0009570C" w:rsidRDefault="007E0C2D" w:rsidP="007E0C2D">
            <w:pPr>
              <w:spacing w:after="0" w:line="240" w:lineRule="auto"/>
              <w:ind w:right="138"/>
              <w:contextualSpacing/>
              <w:jc w:val="both"/>
              <w:rPr>
                <w:rFonts w:ascii="Times New Roman" w:eastAsia="Times New Roman" w:hAnsi="Times New Roman" w:cs="Times New Roman"/>
                <w:bCs/>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bCs/>
                <w:sz w:val="28"/>
                <w:szCs w:val="28"/>
                <w:lang w:val="uk-UA" w:eastAsia="ru-RU"/>
              </w:rPr>
              <w:t>м. Київ, вул. Леонтовича, 6</w:t>
            </w:r>
            <w:r w:rsidRPr="0009570C">
              <w:rPr>
                <w:rFonts w:ascii="Times New Roman" w:eastAsia="Times New Roman" w:hAnsi="Times New Roman" w:cs="Times New Roman"/>
                <w:sz w:val="28"/>
                <w:szCs w:val="28"/>
                <w:lang w:val="uk-UA" w:eastAsia="ru-RU"/>
              </w:rPr>
              <w:t xml:space="preserve"> (проведення співбесіди за фізичної присутності кандидатів)</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bCs/>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bCs/>
                <w:sz w:val="28"/>
                <w:szCs w:val="28"/>
                <w:lang w:val="uk-UA" w:eastAsia="ru-RU"/>
              </w:rPr>
              <w:t>м. Київ, вул. Леонтовича, 6</w:t>
            </w:r>
            <w:r w:rsidRPr="0009570C">
              <w:rPr>
                <w:rFonts w:ascii="Times New Roman" w:eastAsia="Times New Roman" w:hAnsi="Times New Roman" w:cs="Times New Roman"/>
                <w:sz w:val="28"/>
                <w:szCs w:val="28"/>
                <w:lang w:val="uk-UA" w:eastAsia="ru-RU"/>
              </w:rPr>
              <w:t xml:space="preserve"> (проведення співбесіди за фізичної присутності кандидатів)</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right="138"/>
              <w:contextualSpacing/>
              <w:jc w:val="both"/>
              <w:rPr>
                <w:rFonts w:ascii="Times New Roman" w:eastAsia="Times New Roman" w:hAnsi="Times New Roman" w:cs="Times New Roman"/>
                <w:sz w:val="28"/>
                <w:szCs w:val="28"/>
                <w:lang w:val="uk-UA" w:eastAsia="ru-RU"/>
              </w:rPr>
            </w:pP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Про дату і час проведення кожного етапу конкурсу учасники конкурсу будуть повідомлені додатково</w:t>
            </w:r>
          </w:p>
        </w:tc>
      </w:tr>
      <w:tr w:rsidR="007E0C2D" w:rsidRPr="0009570C" w:rsidTr="007E0C2D">
        <w:tc>
          <w:tcPr>
            <w:tcW w:w="3637" w:type="dxa"/>
            <w:gridSpan w:val="2"/>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39" w:right="187"/>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95" w:type="dxa"/>
            <w:tcBorders>
              <w:top w:val="single" w:sz="2" w:space="0" w:color="auto"/>
              <w:left w:val="single" w:sz="2" w:space="0" w:color="auto"/>
              <w:bottom w:val="single" w:sz="2" w:space="0" w:color="auto"/>
              <w:right w:val="single" w:sz="2" w:space="0" w:color="auto"/>
            </w:tcBorders>
            <w:shd w:val="clear" w:color="auto" w:fill="auto"/>
            <w:hideMark/>
          </w:tcPr>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proofErr w:type="spellStart"/>
            <w:r w:rsidRPr="0009570C">
              <w:rPr>
                <w:rFonts w:ascii="Times New Roman" w:eastAsia="Times New Roman" w:hAnsi="Times New Roman" w:cs="Times New Roman"/>
                <w:sz w:val="28"/>
                <w:szCs w:val="28"/>
                <w:lang w:val="uk-UA" w:eastAsia="ru-RU"/>
              </w:rPr>
              <w:t>Кіфоришина</w:t>
            </w:r>
            <w:proofErr w:type="spellEnd"/>
            <w:r w:rsidRPr="0009570C">
              <w:rPr>
                <w:rFonts w:ascii="Times New Roman" w:eastAsia="Times New Roman" w:hAnsi="Times New Roman" w:cs="Times New Roman"/>
                <w:sz w:val="28"/>
                <w:szCs w:val="28"/>
                <w:lang w:val="uk-UA" w:eastAsia="ru-RU"/>
              </w:rPr>
              <w:t xml:space="preserve"> Тетяна Флорівна </w:t>
            </w:r>
          </w:p>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(044) 366-63-08</w:t>
            </w:r>
          </w:p>
          <w:p w:rsidR="007E0C2D" w:rsidRPr="0009570C" w:rsidRDefault="006F0FD9" w:rsidP="007E0C2D">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hyperlink r:id="rId13" w:history="1">
              <w:r w:rsidR="007E0C2D" w:rsidRPr="0009570C">
                <w:rPr>
                  <w:rFonts w:ascii="Times New Roman" w:eastAsia="Times New Roman" w:hAnsi="Times New Roman" w:cs="Times New Roman"/>
                  <w:sz w:val="28"/>
                  <w:szCs w:val="28"/>
                  <w:lang w:val="uk-UA" w:eastAsia="ru-RU"/>
                </w:rPr>
                <w:t>mega.kadry_dti@ukr.net</w:t>
              </w:r>
            </w:hyperlink>
          </w:p>
        </w:tc>
      </w:tr>
      <w:tr w:rsidR="007E0C2D" w:rsidRPr="0009570C" w:rsidTr="007E0C2D">
        <w:tc>
          <w:tcPr>
            <w:tcW w:w="9632" w:type="dxa"/>
            <w:gridSpan w:val="3"/>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Кваліфікаційні вимоги</w:t>
            </w:r>
          </w:p>
        </w:tc>
      </w:tr>
      <w:tr w:rsidR="007E0C2D" w:rsidRPr="0009570C" w:rsidTr="007E0C2D">
        <w:tc>
          <w:tcPr>
            <w:tcW w:w="542"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1.</w:t>
            </w:r>
          </w:p>
        </w:tc>
        <w:tc>
          <w:tcPr>
            <w:tcW w:w="30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51" w:right="187"/>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Освіта</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proofErr w:type="spellStart"/>
            <w:r w:rsidRPr="0009570C">
              <w:rPr>
                <w:rFonts w:ascii="Times New Roman" w:hAnsi="Times New Roman" w:cs="Times New Roman"/>
                <w:sz w:val="28"/>
                <w:szCs w:val="28"/>
              </w:rPr>
              <w:t>вища</w:t>
            </w:r>
            <w:proofErr w:type="spellEnd"/>
            <w:r w:rsidRPr="0009570C">
              <w:rPr>
                <w:rFonts w:ascii="Times New Roman" w:hAnsi="Times New Roman" w:cs="Times New Roman"/>
                <w:sz w:val="28"/>
                <w:szCs w:val="28"/>
              </w:rPr>
              <w:t xml:space="preserve"> </w:t>
            </w:r>
            <w:proofErr w:type="spellStart"/>
            <w:r w:rsidRPr="0009570C">
              <w:rPr>
                <w:rFonts w:ascii="Times New Roman" w:hAnsi="Times New Roman" w:cs="Times New Roman"/>
                <w:sz w:val="28"/>
                <w:szCs w:val="28"/>
              </w:rPr>
              <w:t>освіта</w:t>
            </w:r>
            <w:proofErr w:type="spellEnd"/>
            <w:r w:rsidRPr="0009570C">
              <w:rPr>
                <w:rFonts w:ascii="Times New Roman" w:hAnsi="Times New Roman" w:cs="Times New Roman"/>
                <w:sz w:val="28"/>
                <w:szCs w:val="28"/>
              </w:rPr>
              <w:t xml:space="preserve"> за </w:t>
            </w:r>
            <w:proofErr w:type="spellStart"/>
            <w:r w:rsidRPr="0009570C">
              <w:rPr>
                <w:rFonts w:ascii="Times New Roman" w:hAnsi="Times New Roman" w:cs="Times New Roman"/>
                <w:sz w:val="28"/>
                <w:szCs w:val="28"/>
              </w:rPr>
              <w:t>освітнім</w:t>
            </w:r>
            <w:proofErr w:type="spellEnd"/>
            <w:r w:rsidRPr="0009570C">
              <w:rPr>
                <w:rFonts w:ascii="Times New Roman" w:hAnsi="Times New Roman" w:cs="Times New Roman"/>
                <w:sz w:val="28"/>
                <w:szCs w:val="28"/>
              </w:rPr>
              <w:t xml:space="preserve"> </w:t>
            </w:r>
            <w:proofErr w:type="spellStart"/>
            <w:r w:rsidRPr="0009570C">
              <w:rPr>
                <w:rFonts w:ascii="Times New Roman" w:hAnsi="Times New Roman" w:cs="Times New Roman"/>
                <w:sz w:val="28"/>
                <w:szCs w:val="28"/>
              </w:rPr>
              <w:t>ступенем</w:t>
            </w:r>
            <w:proofErr w:type="spellEnd"/>
            <w:r w:rsidRPr="0009570C">
              <w:rPr>
                <w:rFonts w:ascii="Times New Roman" w:hAnsi="Times New Roman" w:cs="Times New Roman"/>
                <w:sz w:val="28"/>
                <w:szCs w:val="28"/>
              </w:rPr>
              <w:t xml:space="preserve"> не </w:t>
            </w:r>
            <w:proofErr w:type="spellStart"/>
            <w:r w:rsidRPr="0009570C">
              <w:rPr>
                <w:rFonts w:ascii="Times New Roman" w:hAnsi="Times New Roman" w:cs="Times New Roman"/>
                <w:sz w:val="28"/>
                <w:szCs w:val="28"/>
              </w:rPr>
              <w:t>нижче</w:t>
            </w:r>
            <w:proofErr w:type="spellEnd"/>
            <w:r w:rsidRPr="0009570C">
              <w:rPr>
                <w:rFonts w:ascii="Times New Roman" w:hAnsi="Times New Roman" w:cs="Times New Roman"/>
                <w:sz w:val="28"/>
                <w:szCs w:val="28"/>
              </w:rPr>
              <w:t xml:space="preserve"> </w:t>
            </w:r>
            <w:proofErr w:type="spellStart"/>
            <w:r w:rsidRPr="0009570C">
              <w:rPr>
                <w:rFonts w:ascii="Times New Roman" w:hAnsi="Times New Roman" w:cs="Times New Roman"/>
                <w:sz w:val="28"/>
                <w:szCs w:val="28"/>
              </w:rPr>
              <w:t>магістра</w:t>
            </w:r>
            <w:proofErr w:type="spellEnd"/>
            <w:r w:rsidRPr="0009570C">
              <w:rPr>
                <w:rFonts w:ascii="Times New Roman" w:hAnsi="Times New Roman" w:cs="Times New Roman"/>
                <w:sz w:val="28"/>
                <w:szCs w:val="28"/>
              </w:rPr>
              <w:t xml:space="preserve"> за </w:t>
            </w:r>
            <w:proofErr w:type="spellStart"/>
            <w:r w:rsidRPr="0009570C">
              <w:rPr>
                <w:rFonts w:ascii="Times New Roman" w:hAnsi="Times New Roman" w:cs="Times New Roman"/>
                <w:sz w:val="28"/>
                <w:szCs w:val="28"/>
              </w:rPr>
              <w:t>фахом</w:t>
            </w:r>
            <w:proofErr w:type="spellEnd"/>
            <w:r w:rsidRPr="0009570C">
              <w:rPr>
                <w:rFonts w:ascii="Times New Roman" w:hAnsi="Times New Roman" w:cs="Times New Roman"/>
                <w:sz w:val="28"/>
                <w:szCs w:val="28"/>
              </w:rPr>
              <w:t xml:space="preserve"> </w:t>
            </w:r>
            <w:proofErr w:type="spellStart"/>
            <w:r w:rsidRPr="0009570C">
              <w:rPr>
                <w:rFonts w:ascii="Times New Roman" w:hAnsi="Times New Roman" w:cs="Times New Roman"/>
                <w:sz w:val="28"/>
                <w:szCs w:val="28"/>
              </w:rPr>
              <w:t>інженерного</w:t>
            </w:r>
            <w:proofErr w:type="spellEnd"/>
            <w:r w:rsidRPr="0009570C">
              <w:rPr>
                <w:rFonts w:ascii="Times New Roman" w:hAnsi="Times New Roman" w:cs="Times New Roman"/>
                <w:sz w:val="28"/>
                <w:szCs w:val="28"/>
              </w:rPr>
              <w:t xml:space="preserve">, </w:t>
            </w:r>
            <w:proofErr w:type="spellStart"/>
            <w:r w:rsidRPr="0009570C">
              <w:rPr>
                <w:rFonts w:ascii="Times New Roman" w:hAnsi="Times New Roman" w:cs="Times New Roman"/>
                <w:sz w:val="28"/>
                <w:szCs w:val="28"/>
              </w:rPr>
              <w:t>будівельного</w:t>
            </w:r>
            <w:proofErr w:type="spellEnd"/>
            <w:r w:rsidRPr="0009570C">
              <w:rPr>
                <w:rFonts w:ascii="Times New Roman" w:hAnsi="Times New Roman" w:cs="Times New Roman"/>
                <w:sz w:val="28"/>
                <w:szCs w:val="28"/>
              </w:rPr>
              <w:t xml:space="preserve"> </w:t>
            </w:r>
            <w:proofErr w:type="spellStart"/>
            <w:r w:rsidRPr="0009570C">
              <w:rPr>
                <w:rFonts w:ascii="Times New Roman" w:hAnsi="Times New Roman" w:cs="Times New Roman"/>
                <w:sz w:val="28"/>
                <w:szCs w:val="28"/>
              </w:rPr>
              <w:t>або</w:t>
            </w:r>
            <w:proofErr w:type="spellEnd"/>
            <w:r w:rsidRPr="0009570C">
              <w:rPr>
                <w:rFonts w:ascii="Times New Roman" w:hAnsi="Times New Roman" w:cs="Times New Roman"/>
                <w:sz w:val="28"/>
                <w:szCs w:val="28"/>
              </w:rPr>
              <w:t xml:space="preserve"> </w:t>
            </w:r>
            <w:proofErr w:type="spellStart"/>
            <w:r w:rsidRPr="0009570C">
              <w:rPr>
                <w:rFonts w:ascii="Times New Roman" w:hAnsi="Times New Roman" w:cs="Times New Roman"/>
                <w:sz w:val="28"/>
                <w:szCs w:val="28"/>
              </w:rPr>
              <w:t>автодорожнього</w:t>
            </w:r>
            <w:proofErr w:type="spellEnd"/>
            <w:r w:rsidRPr="0009570C">
              <w:rPr>
                <w:rFonts w:ascii="Times New Roman" w:hAnsi="Times New Roman" w:cs="Times New Roman"/>
                <w:sz w:val="28"/>
                <w:szCs w:val="28"/>
              </w:rPr>
              <w:t xml:space="preserve"> </w:t>
            </w:r>
            <w:proofErr w:type="spellStart"/>
            <w:r w:rsidRPr="0009570C">
              <w:rPr>
                <w:rFonts w:ascii="Times New Roman" w:hAnsi="Times New Roman" w:cs="Times New Roman"/>
                <w:sz w:val="28"/>
                <w:szCs w:val="28"/>
              </w:rPr>
              <w:t>спрямування</w:t>
            </w:r>
            <w:proofErr w:type="spellEnd"/>
          </w:p>
        </w:tc>
      </w:tr>
      <w:tr w:rsidR="007E0C2D" w:rsidRPr="0009570C" w:rsidTr="007E0C2D">
        <w:tc>
          <w:tcPr>
            <w:tcW w:w="542"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2.</w:t>
            </w:r>
          </w:p>
        </w:tc>
        <w:tc>
          <w:tcPr>
            <w:tcW w:w="30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51" w:right="187"/>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Досвід роботи</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E0C2D" w:rsidRPr="0009570C" w:rsidTr="007E0C2D">
        <w:trPr>
          <w:trHeight w:val="690"/>
        </w:trPr>
        <w:tc>
          <w:tcPr>
            <w:tcW w:w="542"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3.</w:t>
            </w:r>
          </w:p>
        </w:tc>
        <w:tc>
          <w:tcPr>
            <w:tcW w:w="30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51" w:right="187"/>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Володіння державною мовою</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97" w:right="138"/>
              <w:contextualSpacing/>
              <w:jc w:val="both"/>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вільне володіння державною мовою</w:t>
            </w:r>
          </w:p>
        </w:tc>
      </w:tr>
      <w:tr w:rsidR="007E0C2D" w:rsidRPr="0009570C" w:rsidTr="007E0C2D">
        <w:tc>
          <w:tcPr>
            <w:tcW w:w="9632" w:type="dxa"/>
            <w:gridSpan w:val="3"/>
            <w:tcBorders>
              <w:top w:val="single" w:sz="2" w:space="0" w:color="auto"/>
              <w:left w:val="single" w:sz="2" w:space="0" w:color="auto"/>
              <w:bottom w:val="single" w:sz="2" w:space="0" w:color="auto"/>
              <w:right w:val="single" w:sz="2" w:space="0" w:color="auto"/>
            </w:tcBorders>
            <w:hideMark/>
          </w:tcPr>
          <w:p w:rsidR="001A7FE5" w:rsidRPr="0009570C" w:rsidRDefault="007E0C2D" w:rsidP="00421774">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Вимоги до компетентності</w:t>
            </w:r>
          </w:p>
        </w:tc>
      </w:tr>
      <w:tr w:rsidR="007E0C2D" w:rsidRPr="0009570C" w:rsidTr="007E0C2D">
        <w:tc>
          <w:tcPr>
            <w:tcW w:w="3637" w:type="dxa"/>
            <w:gridSpan w:val="2"/>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Вимога</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Компоненти вимоги</w:t>
            </w:r>
          </w:p>
        </w:tc>
      </w:tr>
      <w:tr w:rsidR="001A7FE5" w:rsidRPr="006F0FD9" w:rsidTr="007E0C2D">
        <w:tc>
          <w:tcPr>
            <w:tcW w:w="542"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1.</w:t>
            </w:r>
          </w:p>
        </w:tc>
        <w:tc>
          <w:tcPr>
            <w:tcW w:w="3095"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spacing w:after="0" w:line="240" w:lineRule="auto"/>
              <w:ind w:left="134"/>
              <w:contextualSpacing/>
              <w:rPr>
                <w:rFonts w:ascii="Times New Roman" w:hAnsi="Times New Roman" w:cs="Times New Roman"/>
                <w:sz w:val="28"/>
                <w:szCs w:val="28"/>
                <w:lang w:val="uk-UA"/>
              </w:rPr>
            </w:pPr>
            <w:r w:rsidRPr="0009570C">
              <w:rPr>
                <w:rFonts w:ascii="Times New Roman" w:hAnsi="Times New Roman" w:cs="Times New Roman"/>
                <w:sz w:val="28"/>
                <w:szCs w:val="28"/>
                <w:lang w:val="uk-UA"/>
              </w:rPr>
              <w:t>Прийняття ефективних рішень</w:t>
            </w:r>
          </w:p>
        </w:tc>
        <w:tc>
          <w:tcPr>
            <w:tcW w:w="5995"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pStyle w:val="a3"/>
              <w:numPr>
                <w:ilvl w:val="0"/>
                <w:numId w:val="10"/>
              </w:numPr>
              <w:pBdr>
                <w:top w:val="nil"/>
                <w:left w:val="nil"/>
                <w:bottom w:val="nil"/>
                <w:right w:val="nil"/>
                <w:between w:val="nil"/>
              </w:pBdr>
              <w:tabs>
                <w:tab w:val="left" w:pos="239"/>
              </w:tabs>
              <w:spacing w:after="0" w:line="240" w:lineRule="auto"/>
              <w:ind w:left="142"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здатність приймати вчасні та виважені рішення;</w:t>
            </w:r>
          </w:p>
          <w:p w:rsidR="001A7FE5" w:rsidRPr="0009570C" w:rsidRDefault="001A7FE5" w:rsidP="001A7FE5">
            <w:pPr>
              <w:pStyle w:val="a3"/>
              <w:numPr>
                <w:ilvl w:val="0"/>
                <w:numId w:val="10"/>
              </w:numPr>
              <w:pBdr>
                <w:top w:val="nil"/>
                <w:left w:val="nil"/>
                <w:bottom w:val="nil"/>
                <w:right w:val="nil"/>
                <w:between w:val="nil"/>
              </w:pBdr>
              <w:tabs>
                <w:tab w:val="left" w:pos="239"/>
              </w:tabs>
              <w:spacing w:after="0" w:line="240" w:lineRule="auto"/>
              <w:ind w:left="142"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аналіз альтернатив;</w:t>
            </w:r>
          </w:p>
          <w:p w:rsidR="001A7FE5" w:rsidRPr="0009570C" w:rsidRDefault="001A7FE5" w:rsidP="001A7FE5">
            <w:pPr>
              <w:pStyle w:val="a3"/>
              <w:numPr>
                <w:ilvl w:val="0"/>
                <w:numId w:val="10"/>
              </w:numPr>
              <w:pBdr>
                <w:top w:val="nil"/>
                <w:left w:val="nil"/>
                <w:bottom w:val="nil"/>
                <w:right w:val="nil"/>
                <w:between w:val="nil"/>
              </w:pBdr>
              <w:tabs>
                <w:tab w:val="left" w:pos="239"/>
              </w:tabs>
              <w:spacing w:after="0" w:line="240" w:lineRule="auto"/>
              <w:ind w:left="142"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спроможність іти на виважений ризик;</w:t>
            </w:r>
          </w:p>
          <w:p w:rsidR="001A7FE5" w:rsidRPr="0009570C" w:rsidRDefault="001A7FE5" w:rsidP="001A7FE5">
            <w:pPr>
              <w:pStyle w:val="a3"/>
              <w:numPr>
                <w:ilvl w:val="0"/>
                <w:numId w:val="10"/>
              </w:numPr>
              <w:pBdr>
                <w:top w:val="nil"/>
                <w:left w:val="nil"/>
                <w:bottom w:val="nil"/>
                <w:right w:val="nil"/>
                <w:between w:val="nil"/>
              </w:pBdr>
              <w:tabs>
                <w:tab w:val="left" w:pos="239"/>
              </w:tabs>
              <w:spacing w:after="0" w:line="240" w:lineRule="auto"/>
              <w:ind w:left="142"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автономність та ініціативність щодо пропозицій і рішень</w:t>
            </w:r>
          </w:p>
        </w:tc>
      </w:tr>
      <w:tr w:rsidR="001A7FE5" w:rsidRPr="0009570C" w:rsidTr="007E0C2D">
        <w:tc>
          <w:tcPr>
            <w:tcW w:w="542"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2.</w:t>
            </w:r>
          </w:p>
        </w:tc>
        <w:tc>
          <w:tcPr>
            <w:tcW w:w="3095"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spacing w:after="0" w:line="240" w:lineRule="auto"/>
              <w:ind w:left="134" w:firstLine="17"/>
              <w:contextualSpacing/>
              <w:rPr>
                <w:rFonts w:ascii="Times New Roman" w:hAnsi="Times New Roman" w:cs="Times New Roman"/>
                <w:sz w:val="28"/>
                <w:szCs w:val="28"/>
                <w:lang w:val="uk-UA"/>
              </w:rPr>
            </w:pPr>
            <w:proofErr w:type="spellStart"/>
            <w:r w:rsidRPr="0009570C">
              <w:rPr>
                <w:rFonts w:ascii="Times New Roman" w:hAnsi="Times New Roman" w:cs="Times New Roman"/>
                <w:sz w:val="28"/>
                <w:szCs w:val="28"/>
                <w:lang w:val="uk-UA"/>
              </w:rPr>
              <w:t>Багатозадачність</w:t>
            </w:r>
            <w:proofErr w:type="spellEnd"/>
          </w:p>
        </w:tc>
        <w:tc>
          <w:tcPr>
            <w:tcW w:w="5995"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pStyle w:val="a3"/>
              <w:numPr>
                <w:ilvl w:val="0"/>
                <w:numId w:val="10"/>
              </w:numPr>
              <w:pBdr>
                <w:top w:val="nil"/>
                <w:left w:val="nil"/>
                <w:bottom w:val="nil"/>
                <w:right w:val="nil"/>
                <w:between w:val="nil"/>
              </w:pBdr>
              <w:tabs>
                <w:tab w:val="left" w:pos="239"/>
              </w:tabs>
              <w:spacing w:after="0" w:line="240" w:lineRule="auto"/>
              <w:ind w:left="142"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здатність концентрувати (не втрачати) увагу на виконанні завдання;</w:t>
            </w:r>
          </w:p>
          <w:p w:rsidR="001A7FE5" w:rsidRPr="0009570C" w:rsidRDefault="001A7FE5" w:rsidP="001A7FE5">
            <w:pPr>
              <w:pStyle w:val="a3"/>
              <w:numPr>
                <w:ilvl w:val="0"/>
                <w:numId w:val="10"/>
              </w:numPr>
              <w:pBdr>
                <w:top w:val="nil"/>
                <w:left w:val="nil"/>
                <w:bottom w:val="nil"/>
                <w:right w:val="nil"/>
                <w:between w:val="nil"/>
              </w:pBdr>
              <w:tabs>
                <w:tab w:val="left" w:pos="239"/>
              </w:tabs>
              <w:spacing w:after="0" w:line="240" w:lineRule="auto"/>
              <w:ind w:left="142"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уміння розкладати завдання на процеси, спрощувати їх;</w:t>
            </w:r>
          </w:p>
          <w:p w:rsidR="001A7FE5" w:rsidRPr="0009570C" w:rsidRDefault="001A7FE5" w:rsidP="001A7FE5">
            <w:pPr>
              <w:pStyle w:val="a3"/>
              <w:numPr>
                <w:ilvl w:val="0"/>
                <w:numId w:val="10"/>
              </w:numPr>
              <w:pBdr>
                <w:top w:val="nil"/>
                <w:left w:val="nil"/>
                <w:bottom w:val="nil"/>
                <w:right w:val="nil"/>
                <w:between w:val="nil"/>
              </w:pBdr>
              <w:tabs>
                <w:tab w:val="left" w:pos="239"/>
              </w:tabs>
              <w:spacing w:after="0" w:line="240" w:lineRule="auto"/>
              <w:ind w:left="142" w:right="272"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здатність швидко змінювати напрям роботи (діяльності);</w:t>
            </w:r>
          </w:p>
          <w:p w:rsidR="001A7FE5" w:rsidRPr="0009570C" w:rsidRDefault="001A7FE5" w:rsidP="001A7FE5">
            <w:pPr>
              <w:pStyle w:val="a3"/>
              <w:numPr>
                <w:ilvl w:val="0"/>
                <w:numId w:val="10"/>
              </w:numPr>
              <w:pBdr>
                <w:top w:val="nil"/>
                <w:left w:val="nil"/>
                <w:bottom w:val="nil"/>
                <w:right w:val="nil"/>
                <w:between w:val="nil"/>
              </w:pBdr>
              <w:tabs>
                <w:tab w:val="left" w:pos="239"/>
                <w:tab w:val="left" w:pos="284"/>
                <w:tab w:val="left" w:pos="728"/>
              </w:tabs>
              <w:spacing w:after="0" w:line="240" w:lineRule="auto"/>
              <w:ind w:left="142" w:right="137" w:firstLine="0"/>
              <w:jc w:val="both"/>
              <w:rPr>
                <w:rFonts w:ascii="Times New Roman" w:eastAsia="Times New Roman" w:hAnsi="Times New Roman" w:cs="Times New Roman"/>
                <w:sz w:val="28"/>
                <w:szCs w:val="28"/>
                <w:lang w:val="uk-UA"/>
              </w:rPr>
            </w:pPr>
            <w:r w:rsidRPr="0009570C">
              <w:rPr>
                <w:rFonts w:ascii="Times New Roman" w:eastAsia="Times New Roman" w:hAnsi="Times New Roman" w:cs="Times New Roman"/>
                <w:sz w:val="28"/>
                <w:szCs w:val="28"/>
                <w:lang w:val="uk-UA"/>
              </w:rPr>
              <w:t>уміння управляти результатом і бачити прогрес</w:t>
            </w:r>
          </w:p>
        </w:tc>
      </w:tr>
      <w:tr w:rsidR="001A7FE5" w:rsidRPr="0009570C" w:rsidTr="007E0C2D">
        <w:tc>
          <w:tcPr>
            <w:tcW w:w="542"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3.</w:t>
            </w:r>
          </w:p>
        </w:tc>
        <w:tc>
          <w:tcPr>
            <w:tcW w:w="3095"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spacing w:after="0" w:line="240" w:lineRule="auto"/>
              <w:ind w:left="134" w:firstLine="17"/>
              <w:contextualSpacing/>
              <w:rPr>
                <w:rFonts w:ascii="Times New Roman" w:hAnsi="Times New Roman" w:cs="Times New Roman"/>
                <w:sz w:val="28"/>
                <w:szCs w:val="28"/>
                <w:lang w:val="uk-UA"/>
              </w:rPr>
            </w:pPr>
            <w:r w:rsidRPr="0009570C">
              <w:rPr>
                <w:rFonts w:ascii="Times New Roman" w:hAnsi="Times New Roman" w:cs="Times New Roman"/>
                <w:sz w:val="28"/>
                <w:szCs w:val="28"/>
                <w:lang w:val="uk-UA"/>
              </w:rPr>
              <w:t>Ефективність координації з іншими</w:t>
            </w:r>
          </w:p>
        </w:tc>
        <w:tc>
          <w:tcPr>
            <w:tcW w:w="5995"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tabs>
                <w:tab w:val="left" w:pos="307"/>
              </w:tabs>
              <w:spacing w:after="0" w:line="240" w:lineRule="auto"/>
              <w:ind w:left="142" w:right="137"/>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1A7FE5" w:rsidRPr="0009570C" w:rsidRDefault="001A7FE5" w:rsidP="001A7FE5">
            <w:pPr>
              <w:tabs>
                <w:tab w:val="left" w:pos="307"/>
              </w:tabs>
              <w:spacing w:after="0" w:line="240" w:lineRule="auto"/>
              <w:ind w:left="142" w:right="137"/>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w:t>
            </w:r>
            <w:r w:rsidRPr="0009570C">
              <w:rPr>
                <w:rFonts w:ascii="Times New Roman" w:hAnsi="Times New Roman" w:cs="Times New Roman"/>
                <w:sz w:val="28"/>
                <w:szCs w:val="28"/>
                <w:lang w:val="uk-UA"/>
              </w:rPr>
              <w:tab/>
              <w:t>уміння конструктивного обміну інформацією, узгодження та упорядкування дій;</w:t>
            </w:r>
          </w:p>
          <w:p w:rsidR="001A7FE5" w:rsidRPr="00421774" w:rsidRDefault="001A7FE5" w:rsidP="00421774">
            <w:pPr>
              <w:pStyle w:val="a3"/>
              <w:widowControl w:val="0"/>
              <w:pBdr>
                <w:top w:val="nil"/>
                <w:left w:val="nil"/>
                <w:bottom w:val="nil"/>
                <w:right w:val="nil"/>
                <w:between w:val="nil"/>
              </w:pBdr>
              <w:tabs>
                <w:tab w:val="left" w:pos="271"/>
              </w:tabs>
              <w:spacing w:after="0" w:line="240" w:lineRule="auto"/>
              <w:ind w:left="142" w:right="137"/>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w:t>
            </w:r>
            <w:r w:rsidRPr="0009570C">
              <w:rPr>
                <w:rFonts w:ascii="Times New Roman" w:hAnsi="Times New Roman" w:cs="Times New Roman"/>
                <w:sz w:val="28"/>
                <w:szCs w:val="28"/>
                <w:lang w:val="uk-UA"/>
              </w:rPr>
              <w:tab/>
              <w:t>здатність до об'єднання та систематизації спільних зусиль.</w:t>
            </w:r>
          </w:p>
        </w:tc>
      </w:tr>
      <w:tr w:rsidR="001A7FE5" w:rsidRPr="0009570C" w:rsidTr="007E0C2D">
        <w:tc>
          <w:tcPr>
            <w:tcW w:w="542"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4.</w:t>
            </w:r>
          </w:p>
        </w:tc>
        <w:tc>
          <w:tcPr>
            <w:tcW w:w="3095"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spacing w:after="0" w:line="240" w:lineRule="auto"/>
              <w:ind w:left="134" w:firstLine="17"/>
              <w:contextualSpacing/>
              <w:rPr>
                <w:rFonts w:ascii="Times New Roman" w:hAnsi="Times New Roman" w:cs="Times New Roman"/>
                <w:sz w:val="28"/>
                <w:szCs w:val="28"/>
                <w:lang w:val="uk-UA"/>
              </w:rPr>
            </w:pPr>
            <w:r w:rsidRPr="0009570C">
              <w:rPr>
                <w:rFonts w:ascii="Times New Roman" w:hAnsi="Times New Roman" w:cs="Times New Roman"/>
                <w:sz w:val="28"/>
                <w:szCs w:val="28"/>
                <w:lang w:val="uk-UA"/>
              </w:rPr>
              <w:t>Ініціативність</w:t>
            </w:r>
          </w:p>
        </w:tc>
        <w:tc>
          <w:tcPr>
            <w:tcW w:w="5995" w:type="dxa"/>
            <w:tcBorders>
              <w:top w:val="single" w:sz="2" w:space="0" w:color="auto"/>
              <w:left w:val="single" w:sz="2" w:space="0" w:color="auto"/>
              <w:bottom w:val="single" w:sz="2" w:space="0" w:color="auto"/>
              <w:right w:val="single" w:sz="2" w:space="0" w:color="auto"/>
            </w:tcBorders>
          </w:tcPr>
          <w:p w:rsidR="001A7FE5" w:rsidRPr="0009570C" w:rsidRDefault="001A7FE5" w:rsidP="001A7FE5">
            <w:pPr>
              <w:tabs>
                <w:tab w:val="left" w:pos="307"/>
              </w:tabs>
              <w:spacing w:after="0" w:line="240" w:lineRule="auto"/>
              <w:ind w:left="142" w:right="137"/>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w:t>
            </w:r>
            <w:r w:rsidRPr="0009570C">
              <w:rPr>
                <w:rFonts w:ascii="Times New Roman" w:hAnsi="Times New Roman" w:cs="Times New Roman"/>
                <w:sz w:val="28"/>
                <w:szCs w:val="28"/>
                <w:lang w:val="uk-UA"/>
              </w:rPr>
              <w:tab/>
              <w:t>здатність пропонувати ідеї та пропозиції без спонукання ззовні;</w:t>
            </w:r>
          </w:p>
          <w:p w:rsidR="001A7FE5" w:rsidRPr="0009570C" w:rsidRDefault="001A7FE5" w:rsidP="001A7FE5">
            <w:pPr>
              <w:tabs>
                <w:tab w:val="left" w:pos="307"/>
              </w:tabs>
              <w:spacing w:after="0" w:line="240" w:lineRule="auto"/>
              <w:ind w:left="142" w:right="137"/>
              <w:contextualSpacing/>
              <w:jc w:val="both"/>
              <w:rPr>
                <w:rFonts w:ascii="Times New Roman" w:hAnsi="Times New Roman" w:cs="Times New Roman"/>
                <w:sz w:val="28"/>
                <w:szCs w:val="28"/>
                <w:lang w:val="uk-UA"/>
              </w:rPr>
            </w:pPr>
            <w:r w:rsidRPr="0009570C">
              <w:rPr>
                <w:rFonts w:ascii="Times New Roman" w:hAnsi="Times New Roman" w:cs="Times New Roman"/>
                <w:sz w:val="28"/>
                <w:szCs w:val="28"/>
                <w:lang w:val="uk-UA"/>
              </w:rPr>
              <w:t>-</w:t>
            </w:r>
            <w:r w:rsidRPr="0009570C">
              <w:rPr>
                <w:rFonts w:ascii="Times New Roman" w:hAnsi="Times New Roman" w:cs="Times New Roman"/>
                <w:sz w:val="28"/>
                <w:szCs w:val="28"/>
                <w:lang w:val="uk-UA"/>
              </w:rPr>
              <w:tab/>
              <w:t>усвідомлення необхідності самостійно шукати можливості якісного та ефективного виконання своїх посадових обов'язків.</w:t>
            </w:r>
          </w:p>
        </w:tc>
      </w:tr>
      <w:tr w:rsidR="007E0C2D" w:rsidRPr="0009570C" w:rsidTr="007E0C2D">
        <w:tc>
          <w:tcPr>
            <w:tcW w:w="9632" w:type="dxa"/>
            <w:gridSpan w:val="3"/>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Професійні знання</w:t>
            </w:r>
          </w:p>
        </w:tc>
      </w:tr>
      <w:tr w:rsidR="007E0C2D" w:rsidRPr="0009570C" w:rsidTr="007E0C2D">
        <w:tc>
          <w:tcPr>
            <w:tcW w:w="3637" w:type="dxa"/>
            <w:gridSpan w:val="2"/>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Вимога</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Компоненти вимоги</w:t>
            </w:r>
          </w:p>
        </w:tc>
      </w:tr>
      <w:tr w:rsidR="007E0C2D" w:rsidRPr="0009570C" w:rsidTr="007E0C2D">
        <w:tc>
          <w:tcPr>
            <w:tcW w:w="542"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1.</w:t>
            </w:r>
          </w:p>
        </w:tc>
        <w:tc>
          <w:tcPr>
            <w:tcW w:w="30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51" w:right="45"/>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Знання законодавства</w:t>
            </w:r>
          </w:p>
        </w:tc>
        <w:tc>
          <w:tcPr>
            <w:tcW w:w="59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96" w:right="136"/>
              <w:contextualSpacing/>
              <w:rPr>
                <w:rFonts w:ascii="Times New Roman" w:hAnsi="Times New Roman" w:cs="Times New Roman"/>
                <w:color w:val="000000" w:themeColor="text1"/>
                <w:sz w:val="28"/>
                <w:szCs w:val="28"/>
                <w:lang w:val="uk-UA"/>
              </w:rPr>
            </w:pPr>
            <w:r w:rsidRPr="0009570C">
              <w:rPr>
                <w:rFonts w:ascii="Times New Roman" w:hAnsi="Times New Roman" w:cs="Times New Roman"/>
                <w:color w:val="000000" w:themeColor="text1"/>
                <w:sz w:val="28"/>
                <w:szCs w:val="28"/>
                <w:lang w:val="uk-UA"/>
              </w:rPr>
              <w:t>Знання:</w:t>
            </w:r>
            <w:r w:rsidRPr="0009570C">
              <w:rPr>
                <w:rFonts w:ascii="Times New Roman" w:hAnsi="Times New Roman" w:cs="Times New Roman"/>
                <w:color w:val="000000" w:themeColor="text1"/>
                <w:sz w:val="28"/>
                <w:szCs w:val="28"/>
                <w:lang w:val="uk-UA"/>
              </w:rPr>
              <w:br/>
            </w:r>
            <w:hyperlink r:id="rId14" w:tgtFrame="_blank" w:history="1">
              <w:r w:rsidRPr="0009570C">
                <w:rPr>
                  <w:rFonts w:ascii="Times New Roman" w:hAnsi="Times New Roman" w:cs="Times New Roman"/>
                  <w:color w:val="000000" w:themeColor="text1"/>
                  <w:sz w:val="28"/>
                  <w:szCs w:val="28"/>
                  <w:lang w:val="uk-UA"/>
                </w:rPr>
                <w:t>Конституції України</w:t>
              </w:r>
            </w:hyperlink>
            <w:r w:rsidRPr="0009570C">
              <w:rPr>
                <w:rFonts w:ascii="Times New Roman" w:hAnsi="Times New Roman" w:cs="Times New Roman"/>
                <w:color w:val="000000" w:themeColor="text1"/>
                <w:sz w:val="28"/>
                <w:szCs w:val="28"/>
                <w:lang w:val="uk-UA"/>
              </w:rPr>
              <w:t>;</w:t>
            </w:r>
            <w:r w:rsidRPr="0009570C">
              <w:rPr>
                <w:rFonts w:ascii="Times New Roman" w:hAnsi="Times New Roman" w:cs="Times New Roman"/>
                <w:color w:val="000000" w:themeColor="text1"/>
                <w:sz w:val="28"/>
                <w:szCs w:val="28"/>
                <w:lang w:val="uk-UA"/>
              </w:rPr>
              <w:br/>
            </w:r>
            <w:hyperlink r:id="rId15" w:tgtFrame="_blank" w:history="1">
              <w:r w:rsidRPr="0009570C">
                <w:rPr>
                  <w:rFonts w:ascii="Times New Roman" w:hAnsi="Times New Roman" w:cs="Times New Roman"/>
                  <w:color w:val="000000" w:themeColor="text1"/>
                  <w:sz w:val="28"/>
                  <w:szCs w:val="28"/>
                  <w:lang w:val="uk-UA"/>
                </w:rPr>
                <w:t>Закону України</w:t>
              </w:r>
            </w:hyperlink>
            <w:r w:rsidRPr="0009570C">
              <w:rPr>
                <w:rFonts w:ascii="Times New Roman" w:hAnsi="Times New Roman" w:cs="Times New Roman"/>
                <w:color w:val="000000" w:themeColor="text1"/>
                <w:sz w:val="28"/>
                <w:szCs w:val="28"/>
                <w:lang w:val="uk-UA"/>
              </w:rPr>
              <w:t> «Про державну службу»;</w:t>
            </w:r>
            <w:r w:rsidRPr="0009570C">
              <w:rPr>
                <w:rFonts w:ascii="Times New Roman" w:hAnsi="Times New Roman" w:cs="Times New Roman"/>
                <w:color w:val="000000" w:themeColor="text1"/>
                <w:sz w:val="28"/>
                <w:szCs w:val="28"/>
                <w:lang w:val="uk-UA"/>
              </w:rPr>
              <w:br/>
            </w:r>
            <w:hyperlink r:id="rId16" w:tgtFrame="_blank" w:history="1">
              <w:r w:rsidRPr="0009570C">
                <w:rPr>
                  <w:rFonts w:ascii="Times New Roman" w:hAnsi="Times New Roman" w:cs="Times New Roman"/>
                  <w:color w:val="000000" w:themeColor="text1"/>
                  <w:sz w:val="28"/>
                  <w:szCs w:val="28"/>
                  <w:lang w:val="uk-UA"/>
                </w:rPr>
                <w:t>Закону України</w:t>
              </w:r>
            </w:hyperlink>
            <w:r w:rsidRPr="0009570C">
              <w:rPr>
                <w:rFonts w:ascii="Times New Roman" w:hAnsi="Times New Roman" w:cs="Times New Roman"/>
                <w:color w:val="000000" w:themeColor="text1"/>
                <w:sz w:val="28"/>
                <w:szCs w:val="28"/>
                <w:lang w:val="uk-UA"/>
              </w:rPr>
              <w:t> «Про запобігання корупції» та іншого законодавства.</w:t>
            </w:r>
          </w:p>
        </w:tc>
      </w:tr>
      <w:tr w:rsidR="007E0C2D" w:rsidRPr="0009570C" w:rsidTr="007E0C2D">
        <w:tc>
          <w:tcPr>
            <w:tcW w:w="542"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contextualSpacing/>
              <w:jc w:val="center"/>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lastRenderedPageBreak/>
              <w:t>2.</w:t>
            </w:r>
          </w:p>
        </w:tc>
        <w:tc>
          <w:tcPr>
            <w:tcW w:w="3095" w:type="dxa"/>
            <w:tcBorders>
              <w:top w:val="single" w:sz="2" w:space="0" w:color="auto"/>
              <w:left w:val="single" w:sz="2" w:space="0" w:color="auto"/>
              <w:bottom w:val="single" w:sz="2" w:space="0" w:color="auto"/>
              <w:right w:val="single" w:sz="2" w:space="0" w:color="auto"/>
            </w:tcBorders>
            <w:hideMark/>
          </w:tcPr>
          <w:p w:rsidR="007E0C2D" w:rsidRPr="0009570C" w:rsidRDefault="007E0C2D" w:rsidP="007E0C2D">
            <w:pPr>
              <w:spacing w:after="0" w:line="240" w:lineRule="auto"/>
              <w:ind w:left="151" w:right="45"/>
              <w:contextualSpacing/>
              <w:rPr>
                <w:rFonts w:ascii="Times New Roman" w:eastAsia="Times New Roman" w:hAnsi="Times New Roman" w:cs="Times New Roman"/>
                <w:sz w:val="28"/>
                <w:szCs w:val="28"/>
                <w:lang w:val="uk-UA" w:eastAsia="ru-RU"/>
              </w:rPr>
            </w:pPr>
            <w:r w:rsidRPr="0009570C">
              <w:rPr>
                <w:rFonts w:ascii="Times New Roman" w:eastAsia="Times New Roman" w:hAnsi="Times New Roman" w:cs="Times New Roman"/>
                <w:sz w:val="28"/>
                <w:szCs w:val="28"/>
                <w:lang w:val="uk-UA" w:eastAsia="ru-RU"/>
              </w:rPr>
              <w:t>Знання законодавства у сфері</w:t>
            </w:r>
          </w:p>
        </w:tc>
        <w:tc>
          <w:tcPr>
            <w:tcW w:w="5995" w:type="dxa"/>
            <w:tcBorders>
              <w:top w:val="single" w:sz="2" w:space="0" w:color="auto"/>
              <w:left w:val="single" w:sz="2" w:space="0" w:color="auto"/>
              <w:bottom w:val="single" w:sz="2" w:space="0" w:color="auto"/>
              <w:right w:val="single" w:sz="2" w:space="0" w:color="auto"/>
            </w:tcBorders>
            <w:hideMark/>
          </w:tcPr>
          <w:p w:rsidR="001A7FE5" w:rsidRPr="001A7FE5" w:rsidRDefault="001A7FE5" w:rsidP="001A7FE5">
            <w:pPr>
              <w:spacing w:after="0" w:line="240" w:lineRule="auto"/>
              <w:ind w:left="97" w:right="138"/>
              <w:contextualSpacing/>
              <w:jc w:val="both"/>
              <w:rPr>
                <w:rFonts w:ascii="Times New Roman" w:eastAsia="Calibri" w:hAnsi="Times New Roman" w:cs="Times New Roman"/>
                <w:sz w:val="28"/>
                <w:szCs w:val="28"/>
                <w:shd w:val="clear" w:color="auto" w:fill="FFFFFF"/>
                <w:lang w:val="uk-UA" w:eastAsia="ru-RU"/>
              </w:rPr>
            </w:pPr>
            <w:r w:rsidRPr="001A7FE5">
              <w:rPr>
                <w:rFonts w:ascii="Times New Roman" w:eastAsia="Calibri" w:hAnsi="Times New Roman" w:cs="Times New Roman"/>
                <w:sz w:val="28"/>
                <w:szCs w:val="28"/>
                <w:shd w:val="clear" w:color="auto" w:fill="FFFFFF"/>
                <w:lang w:val="uk-UA" w:eastAsia="ru-RU"/>
              </w:rPr>
              <w:t>Знання:</w:t>
            </w:r>
          </w:p>
          <w:p w:rsidR="001A7FE5" w:rsidRPr="001A7FE5" w:rsidRDefault="001A7FE5" w:rsidP="001A7FE5">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1A7FE5">
              <w:rPr>
                <w:rFonts w:ascii="Times New Roman" w:eastAsia="Calibri" w:hAnsi="Times New Roman" w:cs="Times New Roman"/>
                <w:sz w:val="28"/>
                <w:szCs w:val="28"/>
                <w:shd w:val="clear" w:color="auto" w:fill="FFFFFF"/>
                <w:lang w:val="uk-UA"/>
              </w:rPr>
              <w:t>Закону України «Про місцеві державні адміністрації»;</w:t>
            </w:r>
          </w:p>
          <w:p w:rsidR="001A7FE5" w:rsidRPr="001A7FE5" w:rsidRDefault="001A7FE5" w:rsidP="001A7FE5">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1A7FE5">
              <w:rPr>
                <w:rFonts w:ascii="Times New Roman" w:eastAsia="Calibri" w:hAnsi="Times New Roman" w:cs="Times New Roman"/>
                <w:sz w:val="28"/>
                <w:szCs w:val="28"/>
                <w:shd w:val="clear" w:color="auto" w:fill="FFFFFF"/>
                <w:lang w:val="uk-UA"/>
              </w:rPr>
              <w:t>Закону України «Про звернення громадян»;</w:t>
            </w:r>
          </w:p>
          <w:p w:rsidR="001A7FE5" w:rsidRPr="001A7FE5" w:rsidRDefault="001A7FE5" w:rsidP="001A7FE5">
            <w:pPr>
              <w:spacing w:after="0" w:line="240" w:lineRule="auto"/>
              <w:ind w:left="97" w:right="138"/>
              <w:contextualSpacing/>
              <w:jc w:val="both"/>
              <w:rPr>
                <w:rFonts w:ascii="Times New Roman" w:eastAsia="Calibri" w:hAnsi="Times New Roman" w:cs="Times New Roman"/>
                <w:sz w:val="28"/>
                <w:szCs w:val="28"/>
                <w:shd w:val="clear" w:color="auto" w:fill="FFFFFF"/>
                <w:lang w:val="uk-UA"/>
              </w:rPr>
            </w:pPr>
            <w:r w:rsidRPr="001A7FE5">
              <w:rPr>
                <w:rFonts w:ascii="Times New Roman" w:eastAsia="Calibri" w:hAnsi="Times New Roman" w:cs="Times New Roman"/>
                <w:sz w:val="28"/>
                <w:szCs w:val="28"/>
                <w:shd w:val="clear" w:color="auto" w:fill="FFFFFF"/>
                <w:lang w:val="uk-UA"/>
              </w:rPr>
              <w:t>Закону України «Про дорожній рух»;</w:t>
            </w:r>
          </w:p>
          <w:p w:rsidR="007E0C2D" w:rsidRPr="0009570C" w:rsidRDefault="001A7FE5" w:rsidP="001A7FE5">
            <w:pPr>
              <w:spacing w:after="0" w:line="240" w:lineRule="auto"/>
              <w:ind w:left="96" w:right="136"/>
              <w:contextualSpacing/>
              <w:jc w:val="both"/>
              <w:rPr>
                <w:rFonts w:ascii="Times New Roman" w:hAnsi="Times New Roman" w:cs="Times New Roman"/>
                <w:color w:val="000000" w:themeColor="text1"/>
                <w:sz w:val="28"/>
                <w:szCs w:val="28"/>
                <w:u w:val="single"/>
                <w:lang w:val="uk-UA"/>
              </w:rPr>
            </w:pPr>
            <w:r w:rsidRPr="0009570C">
              <w:rPr>
                <w:rFonts w:ascii="Times New Roman" w:eastAsia="Calibri" w:hAnsi="Times New Roman" w:cs="Times New Roman"/>
                <w:sz w:val="28"/>
                <w:szCs w:val="28"/>
                <w:shd w:val="clear" w:color="auto" w:fill="FFFFFF"/>
                <w:lang w:val="uk-UA"/>
              </w:rPr>
              <w:t>Закону України «Про автомобільні дороги».</w:t>
            </w:r>
          </w:p>
        </w:tc>
      </w:tr>
    </w:tbl>
    <w:p w:rsidR="007E0C2D" w:rsidRPr="0009570C" w:rsidRDefault="007E0C2D" w:rsidP="007E0C2D">
      <w:pPr>
        <w:spacing w:after="0" w:line="240" w:lineRule="auto"/>
        <w:contextualSpacing/>
        <w:rPr>
          <w:rFonts w:ascii="Times New Roman" w:eastAsia="Calibri" w:hAnsi="Times New Roman" w:cs="Times New Roman"/>
          <w:sz w:val="28"/>
          <w:szCs w:val="28"/>
          <w:lang w:val="uk-UA"/>
        </w:rPr>
      </w:pPr>
    </w:p>
    <w:p w:rsidR="007E0C2D" w:rsidRPr="0009570C" w:rsidRDefault="007E0C2D" w:rsidP="007E0C2D">
      <w:pPr>
        <w:spacing w:after="0" w:line="240" w:lineRule="auto"/>
        <w:contextualSpacing/>
        <w:rPr>
          <w:rFonts w:ascii="Times New Roman" w:eastAsia="Calibri" w:hAnsi="Times New Roman" w:cs="Times New Roman"/>
          <w:sz w:val="28"/>
          <w:szCs w:val="28"/>
          <w:lang w:val="uk-UA"/>
        </w:rPr>
      </w:pPr>
    </w:p>
    <w:sectPr w:rsidR="007E0C2D" w:rsidRPr="0009570C" w:rsidSect="00506A3C">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2D" w:rsidRDefault="007E0C2D" w:rsidP="00E55F8E">
      <w:pPr>
        <w:spacing w:after="0" w:line="240" w:lineRule="auto"/>
      </w:pPr>
      <w:r>
        <w:separator/>
      </w:r>
    </w:p>
  </w:endnote>
  <w:endnote w:type="continuationSeparator" w:id="0">
    <w:p w:rsidR="007E0C2D" w:rsidRDefault="007E0C2D" w:rsidP="00E5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2D" w:rsidRDefault="007E0C2D" w:rsidP="00E55F8E">
      <w:pPr>
        <w:spacing w:after="0" w:line="240" w:lineRule="auto"/>
      </w:pPr>
      <w:r>
        <w:separator/>
      </w:r>
    </w:p>
  </w:footnote>
  <w:footnote w:type="continuationSeparator" w:id="0">
    <w:p w:rsidR="007E0C2D" w:rsidRDefault="007E0C2D" w:rsidP="00E55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49250694"/>
      <w:docPartObj>
        <w:docPartGallery w:val="Page Numbers (Top of Page)"/>
        <w:docPartUnique/>
      </w:docPartObj>
    </w:sdtPr>
    <w:sdtEndPr/>
    <w:sdtContent>
      <w:p w:rsidR="007E0C2D" w:rsidRPr="00400497" w:rsidRDefault="007E0C2D" w:rsidP="00400497">
        <w:pPr>
          <w:pStyle w:val="a6"/>
          <w:jc w:val="center"/>
          <w:rPr>
            <w:rFonts w:ascii="Times New Roman" w:hAnsi="Times New Roman" w:cs="Times New Roman"/>
          </w:rPr>
        </w:pPr>
        <w:r w:rsidRPr="00400497">
          <w:rPr>
            <w:rFonts w:ascii="Times New Roman" w:hAnsi="Times New Roman" w:cs="Times New Roman"/>
          </w:rPr>
          <w:fldChar w:fldCharType="begin"/>
        </w:r>
        <w:r w:rsidRPr="00400497">
          <w:rPr>
            <w:rFonts w:ascii="Times New Roman" w:hAnsi="Times New Roman" w:cs="Times New Roman"/>
          </w:rPr>
          <w:instrText>PAGE   \* MERGEFORMAT</w:instrText>
        </w:r>
        <w:r w:rsidRPr="00400497">
          <w:rPr>
            <w:rFonts w:ascii="Times New Roman" w:hAnsi="Times New Roman" w:cs="Times New Roman"/>
          </w:rPr>
          <w:fldChar w:fldCharType="separate"/>
        </w:r>
        <w:r w:rsidR="006F0FD9">
          <w:rPr>
            <w:rFonts w:ascii="Times New Roman" w:hAnsi="Times New Roman" w:cs="Times New Roman"/>
            <w:noProof/>
          </w:rPr>
          <w:t>6</w:t>
        </w:r>
        <w:r w:rsidRPr="0040049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CB1"/>
    <w:multiLevelType w:val="hybridMultilevel"/>
    <w:tmpl w:val="702A54B6"/>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6E40B6"/>
    <w:multiLevelType w:val="hybridMultilevel"/>
    <w:tmpl w:val="FD58B6B0"/>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903775"/>
    <w:multiLevelType w:val="hybridMultilevel"/>
    <w:tmpl w:val="484E4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5C3BE3"/>
    <w:multiLevelType w:val="hybridMultilevel"/>
    <w:tmpl w:val="287802A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09A65BEC"/>
    <w:multiLevelType w:val="hybridMultilevel"/>
    <w:tmpl w:val="DBE20A6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AC25CBF"/>
    <w:multiLevelType w:val="hybridMultilevel"/>
    <w:tmpl w:val="87E8668E"/>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E07578A"/>
    <w:multiLevelType w:val="hybridMultilevel"/>
    <w:tmpl w:val="27A67FF2"/>
    <w:lvl w:ilvl="0" w:tplc="65FC0938">
      <w:start w:val="7"/>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114F4663"/>
    <w:multiLevelType w:val="hybridMultilevel"/>
    <w:tmpl w:val="80D25696"/>
    <w:lvl w:ilvl="0" w:tplc="6212DF06">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8" w15:restartNumberingAfterBreak="0">
    <w:nsid w:val="116F7202"/>
    <w:multiLevelType w:val="multilevel"/>
    <w:tmpl w:val="F4F638DC"/>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22733B"/>
    <w:multiLevelType w:val="hybridMultilevel"/>
    <w:tmpl w:val="81A0500E"/>
    <w:lvl w:ilvl="0" w:tplc="B854E42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8D029B5"/>
    <w:multiLevelType w:val="hybridMultilevel"/>
    <w:tmpl w:val="E19CD676"/>
    <w:lvl w:ilvl="0" w:tplc="FC086A34">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11" w15:restartNumberingAfterBreak="0">
    <w:nsid w:val="1A334C37"/>
    <w:multiLevelType w:val="hybridMultilevel"/>
    <w:tmpl w:val="88A23C44"/>
    <w:lvl w:ilvl="0" w:tplc="CB32DB8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4D0657"/>
    <w:multiLevelType w:val="hybridMultilevel"/>
    <w:tmpl w:val="388EF6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2E4321"/>
    <w:multiLevelType w:val="hybridMultilevel"/>
    <w:tmpl w:val="C85048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D631FFC"/>
    <w:multiLevelType w:val="hybridMultilevel"/>
    <w:tmpl w:val="42AC0B8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E0B3FD1"/>
    <w:multiLevelType w:val="hybridMultilevel"/>
    <w:tmpl w:val="449EC2A2"/>
    <w:lvl w:ilvl="0" w:tplc="26ECB132">
      <w:start w:val="1"/>
      <w:numFmt w:val="decimal"/>
      <w:lvlText w:val="%1."/>
      <w:lvlJc w:val="left"/>
      <w:pPr>
        <w:ind w:left="927" w:hanging="360"/>
      </w:pPr>
      <w:rPr>
        <w:rFonts w:eastAsiaTheme="minorHAns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5D1037B"/>
    <w:multiLevelType w:val="hybridMultilevel"/>
    <w:tmpl w:val="9F9E1B7A"/>
    <w:lvl w:ilvl="0" w:tplc="6F045A36">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7" w15:restartNumberingAfterBreak="0">
    <w:nsid w:val="2BD556B8"/>
    <w:multiLevelType w:val="hybridMultilevel"/>
    <w:tmpl w:val="DF66DE8C"/>
    <w:lvl w:ilvl="0" w:tplc="450E8168">
      <w:start w:val="2"/>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8" w15:restartNumberingAfterBreak="0">
    <w:nsid w:val="32300D30"/>
    <w:multiLevelType w:val="hybridMultilevel"/>
    <w:tmpl w:val="153AA852"/>
    <w:lvl w:ilvl="0" w:tplc="AEACAD8A">
      <w:start w:val="6"/>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15:restartNumberingAfterBreak="0">
    <w:nsid w:val="32940C9D"/>
    <w:multiLevelType w:val="hybridMultilevel"/>
    <w:tmpl w:val="945CF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8B7EB2"/>
    <w:multiLevelType w:val="hybridMultilevel"/>
    <w:tmpl w:val="900A6C2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3930261A"/>
    <w:multiLevelType w:val="hybridMultilevel"/>
    <w:tmpl w:val="F0547F7A"/>
    <w:lvl w:ilvl="0" w:tplc="EA462508">
      <w:start w:val="5"/>
      <w:numFmt w:val="decimal"/>
      <w:lvlText w:val="%1."/>
      <w:lvlJc w:val="left"/>
      <w:pPr>
        <w:ind w:left="786" w:hanging="360"/>
      </w:pPr>
      <w:rPr>
        <w:rFonts w:eastAsia="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15:restartNumberingAfterBreak="0">
    <w:nsid w:val="3AE936C1"/>
    <w:multiLevelType w:val="hybridMultilevel"/>
    <w:tmpl w:val="C2DAA084"/>
    <w:lvl w:ilvl="0" w:tplc="8B629B2A">
      <w:start w:val="1"/>
      <w:numFmt w:val="decimal"/>
      <w:lvlText w:val="%1."/>
      <w:lvlJc w:val="left"/>
      <w:pPr>
        <w:ind w:left="456" w:hanging="360"/>
      </w:pPr>
      <w:rPr>
        <w:rFonts w:ascii="Times New Roman" w:eastAsia="Calibri" w:hAnsi="Times New Roman" w:cs="Times New Roman"/>
      </w:rPr>
    </w:lvl>
    <w:lvl w:ilvl="1" w:tplc="04220019" w:tentative="1">
      <w:start w:val="1"/>
      <w:numFmt w:val="lowerLetter"/>
      <w:lvlText w:val="%2."/>
      <w:lvlJc w:val="left"/>
      <w:pPr>
        <w:ind w:left="1176" w:hanging="360"/>
      </w:pPr>
    </w:lvl>
    <w:lvl w:ilvl="2" w:tplc="0422001B" w:tentative="1">
      <w:start w:val="1"/>
      <w:numFmt w:val="lowerRoman"/>
      <w:lvlText w:val="%3."/>
      <w:lvlJc w:val="right"/>
      <w:pPr>
        <w:ind w:left="1896" w:hanging="180"/>
      </w:pPr>
    </w:lvl>
    <w:lvl w:ilvl="3" w:tplc="0422000F" w:tentative="1">
      <w:start w:val="1"/>
      <w:numFmt w:val="decimal"/>
      <w:lvlText w:val="%4."/>
      <w:lvlJc w:val="left"/>
      <w:pPr>
        <w:ind w:left="2616" w:hanging="360"/>
      </w:pPr>
    </w:lvl>
    <w:lvl w:ilvl="4" w:tplc="04220019" w:tentative="1">
      <w:start w:val="1"/>
      <w:numFmt w:val="lowerLetter"/>
      <w:lvlText w:val="%5."/>
      <w:lvlJc w:val="left"/>
      <w:pPr>
        <w:ind w:left="3336" w:hanging="360"/>
      </w:pPr>
    </w:lvl>
    <w:lvl w:ilvl="5" w:tplc="0422001B" w:tentative="1">
      <w:start w:val="1"/>
      <w:numFmt w:val="lowerRoman"/>
      <w:lvlText w:val="%6."/>
      <w:lvlJc w:val="right"/>
      <w:pPr>
        <w:ind w:left="4056" w:hanging="180"/>
      </w:pPr>
    </w:lvl>
    <w:lvl w:ilvl="6" w:tplc="0422000F" w:tentative="1">
      <w:start w:val="1"/>
      <w:numFmt w:val="decimal"/>
      <w:lvlText w:val="%7."/>
      <w:lvlJc w:val="left"/>
      <w:pPr>
        <w:ind w:left="4776" w:hanging="360"/>
      </w:pPr>
    </w:lvl>
    <w:lvl w:ilvl="7" w:tplc="04220019" w:tentative="1">
      <w:start w:val="1"/>
      <w:numFmt w:val="lowerLetter"/>
      <w:lvlText w:val="%8."/>
      <w:lvlJc w:val="left"/>
      <w:pPr>
        <w:ind w:left="5496" w:hanging="360"/>
      </w:pPr>
    </w:lvl>
    <w:lvl w:ilvl="8" w:tplc="0422001B" w:tentative="1">
      <w:start w:val="1"/>
      <w:numFmt w:val="lowerRoman"/>
      <w:lvlText w:val="%9."/>
      <w:lvlJc w:val="right"/>
      <w:pPr>
        <w:ind w:left="6216" w:hanging="180"/>
      </w:pPr>
    </w:lvl>
  </w:abstractNum>
  <w:abstractNum w:abstractNumId="23" w15:restartNumberingAfterBreak="0">
    <w:nsid w:val="3B4175AC"/>
    <w:multiLevelType w:val="hybridMultilevel"/>
    <w:tmpl w:val="A8123B98"/>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66498A"/>
    <w:multiLevelType w:val="hybridMultilevel"/>
    <w:tmpl w:val="2A789CCE"/>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AD604A"/>
    <w:multiLevelType w:val="hybridMultilevel"/>
    <w:tmpl w:val="EBAA5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15:restartNumberingAfterBreak="0">
    <w:nsid w:val="3FE155A9"/>
    <w:multiLevelType w:val="hybridMultilevel"/>
    <w:tmpl w:val="89C6FF8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419E7CC2"/>
    <w:multiLevelType w:val="hybridMultilevel"/>
    <w:tmpl w:val="70700DB0"/>
    <w:lvl w:ilvl="0" w:tplc="891EBB70">
      <w:start w:val="1"/>
      <w:numFmt w:val="decimal"/>
      <w:lvlText w:val="%1."/>
      <w:lvlJc w:val="left"/>
      <w:pPr>
        <w:ind w:left="457" w:hanging="360"/>
      </w:pPr>
      <w:rPr>
        <w:rFonts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28" w15:restartNumberingAfterBreak="0">
    <w:nsid w:val="46A60646"/>
    <w:multiLevelType w:val="hybridMultilevel"/>
    <w:tmpl w:val="31CA6E86"/>
    <w:lvl w:ilvl="0" w:tplc="6F045A36">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9" w15:restartNumberingAfterBreak="0">
    <w:nsid w:val="4A9B57F1"/>
    <w:multiLevelType w:val="hybridMultilevel"/>
    <w:tmpl w:val="4C7CB4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B292CBF"/>
    <w:multiLevelType w:val="hybridMultilevel"/>
    <w:tmpl w:val="55FC02F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1" w15:restartNumberingAfterBreak="0">
    <w:nsid w:val="52CF197C"/>
    <w:multiLevelType w:val="hybridMultilevel"/>
    <w:tmpl w:val="9F9E1B7A"/>
    <w:lvl w:ilvl="0" w:tplc="6F045A36">
      <w:start w:val="1"/>
      <w:numFmt w:val="decimal"/>
      <w:lvlText w:val="%1."/>
      <w:lvlJc w:val="left"/>
      <w:pPr>
        <w:ind w:left="1068" w:hanging="360"/>
      </w:pPr>
      <w:rPr>
        <w:rFonts w:eastAsia="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15:restartNumberingAfterBreak="0">
    <w:nsid w:val="55031ECA"/>
    <w:multiLevelType w:val="hybridMultilevel"/>
    <w:tmpl w:val="685625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15:restartNumberingAfterBreak="0">
    <w:nsid w:val="55765CA9"/>
    <w:multiLevelType w:val="hybridMultilevel"/>
    <w:tmpl w:val="129EB8F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15:restartNumberingAfterBreak="0">
    <w:nsid w:val="5612338A"/>
    <w:multiLevelType w:val="hybridMultilevel"/>
    <w:tmpl w:val="271226F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57FA6930"/>
    <w:multiLevelType w:val="hybridMultilevel"/>
    <w:tmpl w:val="7818B9B8"/>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D820D47"/>
    <w:multiLevelType w:val="hybridMultilevel"/>
    <w:tmpl w:val="AF0E5D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625532F5"/>
    <w:multiLevelType w:val="hybridMultilevel"/>
    <w:tmpl w:val="FA8A2DD2"/>
    <w:lvl w:ilvl="0" w:tplc="C738392E">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38" w15:restartNumberingAfterBreak="0">
    <w:nsid w:val="625F2C40"/>
    <w:multiLevelType w:val="hybridMultilevel"/>
    <w:tmpl w:val="EDFA2A3C"/>
    <w:lvl w:ilvl="0" w:tplc="0422000F">
      <w:start w:val="8"/>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9" w15:restartNumberingAfterBreak="0">
    <w:nsid w:val="67AE4965"/>
    <w:multiLevelType w:val="hybridMultilevel"/>
    <w:tmpl w:val="19A8A34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88D31C9"/>
    <w:multiLevelType w:val="hybridMultilevel"/>
    <w:tmpl w:val="51B622F6"/>
    <w:lvl w:ilvl="0" w:tplc="E646A8C6">
      <w:start w:val="1"/>
      <w:numFmt w:val="decimal"/>
      <w:lvlText w:val="%1."/>
      <w:lvlJc w:val="left"/>
      <w:pPr>
        <w:ind w:left="360" w:hanging="360"/>
      </w:pPr>
      <w:rPr>
        <w:rFonts w:hint="default"/>
        <w:b w:val="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690F4006"/>
    <w:multiLevelType w:val="hybridMultilevel"/>
    <w:tmpl w:val="2B34E0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15:restartNumberingAfterBreak="0">
    <w:nsid w:val="6A1505A4"/>
    <w:multiLevelType w:val="hybridMultilevel"/>
    <w:tmpl w:val="6132287E"/>
    <w:lvl w:ilvl="0" w:tplc="447CB370">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43" w15:restartNumberingAfterBreak="0">
    <w:nsid w:val="6F542926"/>
    <w:multiLevelType w:val="hybridMultilevel"/>
    <w:tmpl w:val="9F5AB248"/>
    <w:lvl w:ilvl="0" w:tplc="3CCE16F8">
      <w:start w:val="1"/>
      <w:numFmt w:val="decimal"/>
      <w:lvlText w:val="%1)"/>
      <w:lvlJc w:val="left"/>
      <w:pPr>
        <w:ind w:left="457" w:hanging="360"/>
      </w:pPr>
      <w:rPr>
        <w:rFonts w:eastAsia="Calibri" w:hint="default"/>
      </w:rPr>
    </w:lvl>
    <w:lvl w:ilvl="1" w:tplc="04220019" w:tentative="1">
      <w:start w:val="1"/>
      <w:numFmt w:val="lowerLetter"/>
      <w:lvlText w:val="%2."/>
      <w:lvlJc w:val="left"/>
      <w:pPr>
        <w:ind w:left="1177" w:hanging="360"/>
      </w:pPr>
    </w:lvl>
    <w:lvl w:ilvl="2" w:tplc="0422001B" w:tentative="1">
      <w:start w:val="1"/>
      <w:numFmt w:val="lowerRoman"/>
      <w:lvlText w:val="%3."/>
      <w:lvlJc w:val="right"/>
      <w:pPr>
        <w:ind w:left="1897" w:hanging="180"/>
      </w:pPr>
    </w:lvl>
    <w:lvl w:ilvl="3" w:tplc="0422000F" w:tentative="1">
      <w:start w:val="1"/>
      <w:numFmt w:val="decimal"/>
      <w:lvlText w:val="%4."/>
      <w:lvlJc w:val="left"/>
      <w:pPr>
        <w:ind w:left="2617" w:hanging="360"/>
      </w:pPr>
    </w:lvl>
    <w:lvl w:ilvl="4" w:tplc="04220019" w:tentative="1">
      <w:start w:val="1"/>
      <w:numFmt w:val="lowerLetter"/>
      <w:lvlText w:val="%5."/>
      <w:lvlJc w:val="left"/>
      <w:pPr>
        <w:ind w:left="3337" w:hanging="360"/>
      </w:pPr>
    </w:lvl>
    <w:lvl w:ilvl="5" w:tplc="0422001B" w:tentative="1">
      <w:start w:val="1"/>
      <w:numFmt w:val="lowerRoman"/>
      <w:lvlText w:val="%6."/>
      <w:lvlJc w:val="right"/>
      <w:pPr>
        <w:ind w:left="4057" w:hanging="180"/>
      </w:pPr>
    </w:lvl>
    <w:lvl w:ilvl="6" w:tplc="0422000F" w:tentative="1">
      <w:start w:val="1"/>
      <w:numFmt w:val="decimal"/>
      <w:lvlText w:val="%7."/>
      <w:lvlJc w:val="left"/>
      <w:pPr>
        <w:ind w:left="4777" w:hanging="360"/>
      </w:pPr>
    </w:lvl>
    <w:lvl w:ilvl="7" w:tplc="04220019" w:tentative="1">
      <w:start w:val="1"/>
      <w:numFmt w:val="lowerLetter"/>
      <w:lvlText w:val="%8."/>
      <w:lvlJc w:val="left"/>
      <w:pPr>
        <w:ind w:left="5497" w:hanging="360"/>
      </w:pPr>
    </w:lvl>
    <w:lvl w:ilvl="8" w:tplc="0422001B" w:tentative="1">
      <w:start w:val="1"/>
      <w:numFmt w:val="lowerRoman"/>
      <w:lvlText w:val="%9."/>
      <w:lvlJc w:val="right"/>
      <w:pPr>
        <w:ind w:left="6217" w:hanging="180"/>
      </w:pPr>
    </w:lvl>
  </w:abstractNum>
  <w:abstractNum w:abstractNumId="44" w15:restartNumberingAfterBreak="0">
    <w:nsid w:val="72C54BF8"/>
    <w:multiLevelType w:val="hybridMultilevel"/>
    <w:tmpl w:val="35AEC15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5" w15:restartNumberingAfterBreak="0">
    <w:nsid w:val="74053597"/>
    <w:multiLevelType w:val="hybridMultilevel"/>
    <w:tmpl w:val="9BB02C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6" w15:restartNumberingAfterBreak="0">
    <w:nsid w:val="76043D2D"/>
    <w:multiLevelType w:val="hybridMultilevel"/>
    <w:tmpl w:val="14240A46"/>
    <w:lvl w:ilvl="0" w:tplc="F588018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7" w15:restartNumberingAfterBreak="0">
    <w:nsid w:val="7A0326F8"/>
    <w:multiLevelType w:val="hybridMultilevel"/>
    <w:tmpl w:val="BAB2F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C761F6C"/>
    <w:multiLevelType w:val="hybridMultilevel"/>
    <w:tmpl w:val="25F240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F040EE8"/>
    <w:multiLevelType w:val="hybridMultilevel"/>
    <w:tmpl w:val="DF44B622"/>
    <w:lvl w:ilvl="0" w:tplc="D32CFE92">
      <w:start w:val="1"/>
      <w:numFmt w:val="decimal"/>
      <w:lvlText w:val="%1."/>
      <w:lvlJc w:val="left"/>
      <w:pPr>
        <w:ind w:left="490" w:hanging="360"/>
      </w:pPr>
      <w:rPr>
        <w:rFonts w:hint="default"/>
      </w:rPr>
    </w:lvl>
    <w:lvl w:ilvl="1" w:tplc="04220019" w:tentative="1">
      <w:start w:val="1"/>
      <w:numFmt w:val="lowerLetter"/>
      <w:lvlText w:val="%2."/>
      <w:lvlJc w:val="left"/>
      <w:pPr>
        <w:ind w:left="1210" w:hanging="360"/>
      </w:pPr>
    </w:lvl>
    <w:lvl w:ilvl="2" w:tplc="0422001B" w:tentative="1">
      <w:start w:val="1"/>
      <w:numFmt w:val="lowerRoman"/>
      <w:lvlText w:val="%3."/>
      <w:lvlJc w:val="right"/>
      <w:pPr>
        <w:ind w:left="1930" w:hanging="180"/>
      </w:pPr>
    </w:lvl>
    <w:lvl w:ilvl="3" w:tplc="0422000F" w:tentative="1">
      <w:start w:val="1"/>
      <w:numFmt w:val="decimal"/>
      <w:lvlText w:val="%4."/>
      <w:lvlJc w:val="left"/>
      <w:pPr>
        <w:ind w:left="2650" w:hanging="360"/>
      </w:pPr>
    </w:lvl>
    <w:lvl w:ilvl="4" w:tplc="04220019" w:tentative="1">
      <w:start w:val="1"/>
      <w:numFmt w:val="lowerLetter"/>
      <w:lvlText w:val="%5."/>
      <w:lvlJc w:val="left"/>
      <w:pPr>
        <w:ind w:left="3370" w:hanging="360"/>
      </w:pPr>
    </w:lvl>
    <w:lvl w:ilvl="5" w:tplc="0422001B" w:tentative="1">
      <w:start w:val="1"/>
      <w:numFmt w:val="lowerRoman"/>
      <w:lvlText w:val="%6."/>
      <w:lvlJc w:val="right"/>
      <w:pPr>
        <w:ind w:left="4090" w:hanging="180"/>
      </w:pPr>
    </w:lvl>
    <w:lvl w:ilvl="6" w:tplc="0422000F" w:tentative="1">
      <w:start w:val="1"/>
      <w:numFmt w:val="decimal"/>
      <w:lvlText w:val="%7."/>
      <w:lvlJc w:val="left"/>
      <w:pPr>
        <w:ind w:left="4810" w:hanging="360"/>
      </w:pPr>
    </w:lvl>
    <w:lvl w:ilvl="7" w:tplc="04220019" w:tentative="1">
      <w:start w:val="1"/>
      <w:numFmt w:val="lowerLetter"/>
      <w:lvlText w:val="%8."/>
      <w:lvlJc w:val="left"/>
      <w:pPr>
        <w:ind w:left="5530" w:hanging="360"/>
      </w:pPr>
    </w:lvl>
    <w:lvl w:ilvl="8" w:tplc="0422001B" w:tentative="1">
      <w:start w:val="1"/>
      <w:numFmt w:val="lowerRoman"/>
      <w:lvlText w:val="%9."/>
      <w:lvlJc w:val="right"/>
      <w:pPr>
        <w:ind w:left="6250" w:hanging="180"/>
      </w:pPr>
    </w:lvl>
  </w:abstractNum>
  <w:num w:numId="1">
    <w:abstractNumId w:val="2"/>
  </w:num>
  <w:num w:numId="2">
    <w:abstractNumId w:val="40"/>
  </w:num>
  <w:num w:numId="3">
    <w:abstractNumId w:val="5"/>
  </w:num>
  <w:num w:numId="4">
    <w:abstractNumId w:val="0"/>
  </w:num>
  <w:num w:numId="5">
    <w:abstractNumId w:val="9"/>
  </w:num>
  <w:num w:numId="6">
    <w:abstractNumId w:val="12"/>
  </w:num>
  <w:num w:numId="7">
    <w:abstractNumId w:val="31"/>
  </w:num>
  <w:num w:numId="8">
    <w:abstractNumId w:val="28"/>
  </w:num>
  <w:num w:numId="9">
    <w:abstractNumId w:val="16"/>
  </w:num>
  <w:num w:numId="10">
    <w:abstractNumId w:val="8"/>
  </w:num>
  <w:num w:numId="11">
    <w:abstractNumId w:val="46"/>
  </w:num>
  <w:num w:numId="12">
    <w:abstractNumId w:val="22"/>
  </w:num>
  <w:num w:numId="13">
    <w:abstractNumId w:val="7"/>
  </w:num>
  <w:num w:numId="14">
    <w:abstractNumId w:val="17"/>
  </w:num>
  <w:num w:numId="15">
    <w:abstractNumId w:val="6"/>
  </w:num>
  <w:num w:numId="16">
    <w:abstractNumId w:val="18"/>
  </w:num>
  <w:num w:numId="17">
    <w:abstractNumId w:val="21"/>
  </w:num>
  <w:num w:numId="18">
    <w:abstractNumId w:val="15"/>
  </w:num>
  <w:num w:numId="19">
    <w:abstractNumId w:val="33"/>
  </w:num>
  <w:num w:numId="20">
    <w:abstractNumId w:val="30"/>
  </w:num>
  <w:num w:numId="21">
    <w:abstractNumId w:val="45"/>
  </w:num>
  <w:num w:numId="22">
    <w:abstractNumId w:val="34"/>
  </w:num>
  <w:num w:numId="23">
    <w:abstractNumId w:val="3"/>
  </w:num>
  <w:num w:numId="24">
    <w:abstractNumId w:val="11"/>
  </w:num>
  <w:num w:numId="25">
    <w:abstractNumId w:val="37"/>
  </w:num>
  <w:num w:numId="26">
    <w:abstractNumId w:val="36"/>
  </w:num>
  <w:num w:numId="27">
    <w:abstractNumId w:val="44"/>
  </w:num>
  <w:num w:numId="28">
    <w:abstractNumId w:val="14"/>
  </w:num>
  <w:num w:numId="29">
    <w:abstractNumId w:val="20"/>
  </w:num>
  <w:num w:numId="30">
    <w:abstractNumId w:val="26"/>
  </w:num>
  <w:num w:numId="31">
    <w:abstractNumId w:val="4"/>
  </w:num>
  <w:num w:numId="32">
    <w:abstractNumId w:val="32"/>
  </w:num>
  <w:num w:numId="33">
    <w:abstractNumId w:val="27"/>
  </w:num>
  <w:num w:numId="34">
    <w:abstractNumId w:val="41"/>
  </w:num>
  <w:num w:numId="35">
    <w:abstractNumId w:val="25"/>
  </w:num>
  <w:num w:numId="36">
    <w:abstractNumId w:val="13"/>
  </w:num>
  <w:num w:numId="37">
    <w:abstractNumId w:val="38"/>
  </w:num>
  <w:num w:numId="38">
    <w:abstractNumId w:val="39"/>
  </w:num>
  <w:num w:numId="39">
    <w:abstractNumId w:val="47"/>
  </w:num>
  <w:num w:numId="40">
    <w:abstractNumId w:val="29"/>
  </w:num>
  <w:num w:numId="41">
    <w:abstractNumId w:val="48"/>
  </w:num>
  <w:num w:numId="42">
    <w:abstractNumId w:val="35"/>
  </w:num>
  <w:num w:numId="43">
    <w:abstractNumId w:val="24"/>
  </w:num>
  <w:num w:numId="44">
    <w:abstractNumId w:val="1"/>
  </w:num>
  <w:num w:numId="45">
    <w:abstractNumId w:val="23"/>
  </w:num>
  <w:num w:numId="46">
    <w:abstractNumId w:val="43"/>
  </w:num>
  <w:num w:numId="47">
    <w:abstractNumId w:val="42"/>
  </w:num>
  <w:num w:numId="48">
    <w:abstractNumId w:val="10"/>
  </w:num>
  <w:num w:numId="49">
    <w:abstractNumId w:val="4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02"/>
    <w:rsid w:val="0000238E"/>
    <w:rsid w:val="000029AE"/>
    <w:rsid w:val="00004B9E"/>
    <w:rsid w:val="00005DBC"/>
    <w:rsid w:val="000063BB"/>
    <w:rsid w:val="000122F2"/>
    <w:rsid w:val="00013849"/>
    <w:rsid w:val="00021018"/>
    <w:rsid w:val="000243DF"/>
    <w:rsid w:val="00024D3C"/>
    <w:rsid w:val="00027536"/>
    <w:rsid w:val="00033987"/>
    <w:rsid w:val="00037179"/>
    <w:rsid w:val="00051E35"/>
    <w:rsid w:val="000524BF"/>
    <w:rsid w:val="00053735"/>
    <w:rsid w:val="00053D7A"/>
    <w:rsid w:val="00055ED6"/>
    <w:rsid w:val="00055F12"/>
    <w:rsid w:val="00074C19"/>
    <w:rsid w:val="00080A15"/>
    <w:rsid w:val="00084F9B"/>
    <w:rsid w:val="000863AA"/>
    <w:rsid w:val="000929C0"/>
    <w:rsid w:val="00092BE9"/>
    <w:rsid w:val="00092BFA"/>
    <w:rsid w:val="00093B5E"/>
    <w:rsid w:val="0009570C"/>
    <w:rsid w:val="000968E8"/>
    <w:rsid w:val="000A6612"/>
    <w:rsid w:val="000B017B"/>
    <w:rsid w:val="000B2260"/>
    <w:rsid w:val="000B4A05"/>
    <w:rsid w:val="000B72A8"/>
    <w:rsid w:val="000C0A35"/>
    <w:rsid w:val="000C2A45"/>
    <w:rsid w:val="000D4FFC"/>
    <w:rsid w:val="000D5F26"/>
    <w:rsid w:val="000E0AF8"/>
    <w:rsid w:val="000E17EC"/>
    <w:rsid w:val="000F0817"/>
    <w:rsid w:val="00103103"/>
    <w:rsid w:val="0010567A"/>
    <w:rsid w:val="00105DC2"/>
    <w:rsid w:val="00105F47"/>
    <w:rsid w:val="001119B3"/>
    <w:rsid w:val="00116E9A"/>
    <w:rsid w:val="00122B95"/>
    <w:rsid w:val="0013507F"/>
    <w:rsid w:val="0014475C"/>
    <w:rsid w:val="00147624"/>
    <w:rsid w:val="00174342"/>
    <w:rsid w:val="00176AA0"/>
    <w:rsid w:val="001803FE"/>
    <w:rsid w:val="0018215C"/>
    <w:rsid w:val="00183867"/>
    <w:rsid w:val="00194A50"/>
    <w:rsid w:val="00195310"/>
    <w:rsid w:val="001A250F"/>
    <w:rsid w:val="001A69AB"/>
    <w:rsid w:val="001A7FE5"/>
    <w:rsid w:val="001B459F"/>
    <w:rsid w:val="001B4C90"/>
    <w:rsid w:val="001C0252"/>
    <w:rsid w:val="001C1453"/>
    <w:rsid w:val="001C1F76"/>
    <w:rsid w:val="001C3216"/>
    <w:rsid w:val="001C3227"/>
    <w:rsid w:val="001C3D91"/>
    <w:rsid w:val="001C6769"/>
    <w:rsid w:val="001C6CEC"/>
    <w:rsid w:val="001C7531"/>
    <w:rsid w:val="001D05ED"/>
    <w:rsid w:val="001D451C"/>
    <w:rsid w:val="001D5B2F"/>
    <w:rsid w:val="001D7698"/>
    <w:rsid w:val="001E0348"/>
    <w:rsid w:val="001E2628"/>
    <w:rsid w:val="001E511F"/>
    <w:rsid w:val="001E59E6"/>
    <w:rsid w:val="001F0571"/>
    <w:rsid w:val="001F257D"/>
    <w:rsid w:val="00207B1A"/>
    <w:rsid w:val="00213A93"/>
    <w:rsid w:val="00213FCE"/>
    <w:rsid w:val="00222510"/>
    <w:rsid w:val="00224738"/>
    <w:rsid w:val="002263E0"/>
    <w:rsid w:val="00241AB0"/>
    <w:rsid w:val="002437E6"/>
    <w:rsid w:val="00245C64"/>
    <w:rsid w:val="002468CD"/>
    <w:rsid w:val="00253D96"/>
    <w:rsid w:val="00255CA4"/>
    <w:rsid w:val="002605AE"/>
    <w:rsid w:val="002606BE"/>
    <w:rsid w:val="0027339B"/>
    <w:rsid w:val="002863C4"/>
    <w:rsid w:val="002903DF"/>
    <w:rsid w:val="00290F9B"/>
    <w:rsid w:val="002938AE"/>
    <w:rsid w:val="0029489D"/>
    <w:rsid w:val="002A4220"/>
    <w:rsid w:val="002A7C5A"/>
    <w:rsid w:val="002B133B"/>
    <w:rsid w:val="002B276B"/>
    <w:rsid w:val="002B3BD5"/>
    <w:rsid w:val="002C3275"/>
    <w:rsid w:val="002C32F3"/>
    <w:rsid w:val="002C37A5"/>
    <w:rsid w:val="002C6075"/>
    <w:rsid w:val="002D69A1"/>
    <w:rsid w:val="002D7D09"/>
    <w:rsid w:val="002E01EB"/>
    <w:rsid w:val="002E5396"/>
    <w:rsid w:val="002F0069"/>
    <w:rsid w:val="002F464B"/>
    <w:rsid w:val="00311AE0"/>
    <w:rsid w:val="003260CB"/>
    <w:rsid w:val="00326CA2"/>
    <w:rsid w:val="0033275D"/>
    <w:rsid w:val="00333677"/>
    <w:rsid w:val="00333707"/>
    <w:rsid w:val="003465B6"/>
    <w:rsid w:val="00351798"/>
    <w:rsid w:val="00352C56"/>
    <w:rsid w:val="00354B27"/>
    <w:rsid w:val="003556D4"/>
    <w:rsid w:val="00355E0B"/>
    <w:rsid w:val="003563BB"/>
    <w:rsid w:val="003571F8"/>
    <w:rsid w:val="0036055C"/>
    <w:rsid w:val="00364857"/>
    <w:rsid w:val="00366103"/>
    <w:rsid w:val="00370E52"/>
    <w:rsid w:val="00372A2F"/>
    <w:rsid w:val="00380CDF"/>
    <w:rsid w:val="00384DC1"/>
    <w:rsid w:val="00386EC5"/>
    <w:rsid w:val="00393616"/>
    <w:rsid w:val="003A017C"/>
    <w:rsid w:val="003A2A02"/>
    <w:rsid w:val="003B5BBC"/>
    <w:rsid w:val="003C306B"/>
    <w:rsid w:val="003C47E1"/>
    <w:rsid w:val="003C6229"/>
    <w:rsid w:val="003D0CA9"/>
    <w:rsid w:val="003D2754"/>
    <w:rsid w:val="003E011B"/>
    <w:rsid w:val="003E5C43"/>
    <w:rsid w:val="003F532D"/>
    <w:rsid w:val="00400497"/>
    <w:rsid w:val="0040114B"/>
    <w:rsid w:val="0040175A"/>
    <w:rsid w:val="00414A12"/>
    <w:rsid w:val="00416AFA"/>
    <w:rsid w:val="00421774"/>
    <w:rsid w:val="00425E1A"/>
    <w:rsid w:val="00435942"/>
    <w:rsid w:val="00437DAA"/>
    <w:rsid w:val="00437F4D"/>
    <w:rsid w:val="0046192D"/>
    <w:rsid w:val="0046390C"/>
    <w:rsid w:val="00472D3D"/>
    <w:rsid w:val="00486A71"/>
    <w:rsid w:val="00487650"/>
    <w:rsid w:val="00490E1E"/>
    <w:rsid w:val="0049528D"/>
    <w:rsid w:val="004A2BAC"/>
    <w:rsid w:val="004A2E6F"/>
    <w:rsid w:val="004A7B45"/>
    <w:rsid w:val="004B1188"/>
    <w:rsid w:val="004B6D20"/>
    <w:rsid w:val="004C0C82"/>
    <w:rsid w:val="004C20DA"/>
    <w:rsid w:val="004C6D41"/>
    <w:rsid w:val="004D5859"/>
    <w:rsid w:val="004D6119"/>
    <w:rsid w:val="004D6F10"/>
    <w:rsid w:val="004E523B"/>
    <w:rsid w:val="004E6CED"/>
    <w:rsid w:val="004F04B2"/>
    <w:rsid w:val="004F33C2"/>
    <w:rsid w:val="005002AC"/>
    <w:rsid w:val="0050673F"/>
    <w:rsid w:val="00506A3C"/>
    <w:rsid w:val="005129BE"/>
    <w:rsid w:val="0052029F"/>
    <w:rsid w:val="005217CD"/>
    <w:rsid w:val="00531774"/>
    <w:rsid w:val="00531C86"/>
    <w:rsid w:val="0053784B"/>
    <w:rsid w:val="0054239C"/>
    <w:rsid w:val="00545D94"/>
    <w:rsid w:val="00551802"/>
    <w:rsid w:val="00551F9C"/>
    <w:rsid w:val="00553F75"/>
    <w:rsid w:val="00553F8E"/>
    <w:rsid w:val="0055502F"/>
    <w:rsid w:val="005632E1"/>
    <w:rsid w:val="00564C13"/>
    <w:rsid w:val="00564E82"/>
    <w:rsid w:val="005719C6"/>
    <w:rsid w:val="00573FB6"/>
    <w:rsid w:val="0057497D"/>
    <w:rsid w:val="00575D4D"/>
    <w:rsid w:val="00576702"/>
    <w:rsid w:val="00581815"/>
    <w:rsid w:val="0059020C"/>
    <w:rsid w:val="00595576"/>
    <w:rsid w:val="00596A65"/>
    <w:rsid w:val="00596B4E"/>
    <w:rsid w:val="00597261"/>
    <w:rsid w:val="00597307"/>
    <w:rsid w:val="0059737E"/>
    <w:rsid w:val="005A432E"/>
    <w:rsid w:val="005C6AC8"/>
    <w:rsid w:val="005D31A4"/>
    <w:rsid w:val="005D5455"/>
    <w:rsid w:val="005D7E08"/>
    <w:rsid w:val="005E26E7"/>
    <w:rsid w:val="005E6B4D"/>
    <w:rsid w:val="005F3B4E"/>
    <w:rsid w:val="005F3B61"/>
    <w:rsid w:val="005F3F03"/>
    <w:rsid w:val="005F55D2"/>
    <w:rsid w:val="005F659E"/>
    <w:rsid w:val="0060061E"/>
    <w:rsid w:val="00601DF1"/>
    <w:rsid w:val="0060597C"/>
    <w:rsid w:val="006219D9"/>
    <w:rsid w:val="00622990"/>
    <w:rsid w:val="0062374F"/>
    <w:rsid w:val="006256BD"/>
    <w:rsid w:val="00627511"/>
    <w:rsid w:val="006328E5"/>
    <w:rsid w:val="0064134A"/>
    <w:rsid w:val="0064776E"/>
    <w:rsid w:val="006512BA"/>
    <w:rsid w:val="00652D1F"/>
    <w:rsid w:val="006532F3"/>
    <w:rsid w:val="0066018F"/>
    <w:rsid w:val="00674A8F"/>
    <w:rsid w:val="0067796C"/>
    <w:rsid w:val="00684C8D"/>
    <w:rsid w:val="006860B2"/>
    <w:rsid w:val="00694A34"/>
    <w:rsid w:val="006B0E49"/>
    <w:rsid w:val="006B0EC7"/>
    <w:rsid w:val="006B2AA7"/>
    <w:rsid w:val="006B369E"/>
    <w:rsid w:val="006C1E57"/>
    <w:rsid w:val="006C4D86"/>
    <w:rsid w:val="006D0610"/>
    <w:rsid w:val="006D0761"/>
    <w:rsid w:val="006D4492"/>
    <w:rsid w:val="006E79A8"/>
    <w:rsid w:val="006F0FD9"/>
    <w:rsid w:val="006F1803"/>
    <w:rsid w:val="006F1B04"/>
    <w:rsid w:val="006F2F93"/>
    <w:rsid w:val="006F740B"/>
    <w:rsid w:val="0070572A"/>
    <w:rsid w:val="007123F6"/>
    <w:rsid w:val="00717293"/>
    <w:rsid w:val="00720082"/>
    <w:rsid w:val="00722210"/>
    <w:rsid w:val="0072377A"/>
    <w:rsid w:val="00724DC2"/>
    <w:rsid w:val="00726551"/>
    <w:rsid w:val="00734246"/>
    <w:rsid w:val="00740E6B"/>
    <w:rsid w:val="007456DD"/>
    <w:rsid w:val="007567FD"/>
    <w:rsid w:val="00757A4D"/>
    <w:rsid w:val="00757A96"/>
    <w:rsid w:val="00760817"/>
    <w:rsid w:val="007608CB"/>
    <w:rsid w:val="00764104"/>
    <w:rsid w:val="00764772"/>
    <w:rsid w:val="0077081C"/>
    <w:rsid w:val="00772562"/>
    <w:rsid w:val="00774897"/>
    <w:rsid w:val="0077718B"/>
    <w:rsid w:val="00781AF2"/>
    <w:rsid w:val="00786401"/>
    <w:rsid w:val="0079465A"/>
    <w:rsid w:val="00795A49"/>
    <w:rsid w:val="007A4513"/>
    <w:rsid w:val="007A613C"/>
    <w:rsid w:val="007A6C89"/>
    <w:rsid w:val="007B1635"/>
    <w:rsid w:val="007C075B"/>
    <w:rsid w:val="007C73C7"/>
    <w:rsid w:val="007D6EF6"/>
    <w:rsid w:val="007D7D30"/>
    <w:rsid w:val="007E0C2D"/>
    <w:rsid w:val="007E2D0E"/>
    <w:rsid w:val="007E4750"/>
    <w:rsid w:val="007F050F"/>
    <w:rsid w:val="00805DF3"/>
    <w:rsid w:val="00811A1C"/>
    <w:rsid w:val="00813FCF"/>
    <w:rsid w:val="00826C0A"/>
    <w:rsid w:val="00831E02"/>
    <w:rsid w:val="00833386"/>
    <w:rsid w:val="008342E1"/>
    <w:rsid w:val="008352BA"/>
    <w:rsid w:val="00840871"/>
    <w:rsid w:val="008413B8"/>
    <w:rsid w:val="00844119"/>
    <w:rsid w:val="00844CE3"/>
    <w:rsid w:val="00845D33"/>
    <w:rsid w:val="0085032C"/>
    <w:rsid w:val="008529C0"/>
    <w:rsid w:val="008536E5"/>
    <w:rsid w:val="00857A67"/>
    <w:rsid w:val="008649BF"/>
    <w:rsid w:val="00866996"/>
    <w:rsid w:val="00871A61"/>
    <w:rsid w:val="00871C34"/>
    <w:rsid w:val="00872472"/>
    <w:rsid w:val="00876227"/>
    <w:rsid w:val="008800DC"/>
    <w:rsid w:val="00880EB5"/>
    <w:rsid w:val="00885B3D"/>
    <w:rsid w:val="00887CD7"/>
    <w:rsid w:val="008923E3"/>
    <w:rsid w:val="0089370C"/>
    <w:rsid w:val="008A0C10"/>
    <w:rsid w:val="008A12BB"/>
    <w:rsid w:val="008A54AC"/>
    <w:rsid w:val="008B0CC8"/>
    <w:rsid w:val="008B15F2"/>
    <w:rsid w:val="008B1673"/>
    <w:rsid w:val="008B5934"/>
    <w:rsid w:val="008B5E91"/>
    <w:rsid w:val="008C6C0D"/>
    <w:rsid w:val="008D75E2"/>
    <w:rsid w:val="008E0E3C"/>
    <w:rsid w:val="008E23DD"/>
    <w:rsid w:val="008E6EC7"/>
    <w:rsid w:val="008E7316"/>
    <w:rsid w:val="0090276F"/>
    <w:rsid w:val="0090616A"/>
    <w:rsid w:val="00910BA4"/>
    <w:rsid w:val="00923AF4"/>
    <w:rsid w:val="00930DA2"/>
    <w:rsid w:val="009325B3"/>
    <w:rsid w:val="00941572"/>
    <w:rsid w:val="00950134"/>
    <w:rsid w:val="00951795"/>
    <w:rsid w:val="0095340A"/>
    <w:rsid w:val="009550CC"/>
    <w:rsid w:val="0095517E"/>
    <w:rsid w:val="00956C7E"/>
    <w:rsid w:val="00962631"/>
    <w:rsid w:val="00962A48"/>
    <w:rsid w:val="00975B19"/>
    <w:rsid w:val="00976CFD"/>
    <w:rsid w:val="00990717"/>
    <w:rsid w:val="00993424"/>
    <w:rsid w:val="00994F01"/>
    <w:rsid w:val="00995596"/>
    <w:rsid w:val="009A169E"/>
    <w:rsid w:val="009A3E0A"/>
    <w:rsid w:val="009B2F17"/>
    <w:rsid w:val="009B4CF8"/>
    <w:rsid w:val="009C1D54"/>
    <w:rsid w:val="009C1DD2"/>
    <w:rsid w:val="009C5D9B"/>
    <w:rsid w:val="009D3176"/>
    <w:rsid w:val="009D3CD6"/>
    <w:rsid w:val="009E682A"/>
    <w:rsid w:val="009E7B1A"/>
    <w:rsid w:val="009F1A3B"/>
    <w:rsid w:val="009F2061"/>
    <w:rsid w:val="009F2995"/>
    <w:rsid w:val="009F32BC"/>
    <w:rsid w:val="009F39E5"/>
    <w:rsid w:val="009F6A9A"/>
    <w:rsid w:val="00A0058B"/>
    <w:rsid w:val="00A027EA"/>
    <w:rsid w:val="00A02D14"/>
    <w:rsid w:val="00A05052"/>
    <w:rsid w:val="00A0697C"/>
    <w:rsid w:val="00A133C3"/>
    <w:rsid w:val="00A15F68"/>
    <w:rsid w:val="00A20A8F"/>
    <w:rsid w:val="00A317B3"/>
    <w:rsid w:val="00A35AD7"/>
    <w:rsid w:val="00A365F4"/>
    <w:rsid w:val="00A43922"/>
    <w:rsid w:val="00A44EF1"/>
    <w:rsid w:val="00A46F2F"/>
    <w:rsid w:val="00A529D7"/>
    <w:rsid w:val="00A52A0C"/>
    <w:rsid w:val="00A53305"/>
    <w:rsid w:val="00A5599B"/>
    <w:rsid w:val="00A61A22"/>
    <w:rsid w:val="00A71979"/>
    <w:rsid w:val="00A72556"/>
    <w:rsid w:val="00A72A1C"/>
    <w:rsid w:val="00A759A4"/>
    <w:rsid w:val="00A83A60"/>
    <w:rsid w:val="00A84A0F"/>
    <w:rsid w:val="00A905E3"/>
    <w:rsid w:val="00A92C7C"/>
    <w:rsid w:val="00A92C8A"/>
    <w:rsid w:val="00A961B3"/>
    <w:rsid w:val="00AA665C"/>
    <w:rsid w:val="00AA7CF7"/>
    <w:rsid w:val="00AB128F"/>
    <w:rsid w:val="00AB3679"/>
    <w:rsid w:val="00AB3908"/>
    <w:rsid w:val="00AC452B"/>
    <w:rsid w:val="00AC7C89"/>
    <w:rsid w:val="00AD3C7F"/>
    <w:rsid w:val="00AD5087"/>
    <w:rsid w:val="00AE5262"/>
    <w:rsid w:val="00AE5325"/>
    <w:rsid w:val="00B04084"/>
    <w:rsid w:val="00B05858"/>
    <w:rsid w:val="00B06A5D"/>
    <w:rsid w:val="00B06A75"/>
    <w:rsid w:val="00B10B90"/>
    <w:rsid w:val="00B122FE"/>
    <w:rsid w:val="00B14F22"/>
    <w:rsid w:val="00B15BE4"/>
    <w:rsid w:val="00B17EC8"/>
    <w:rsid w:val="00B233CA"/>
    <w:rsid w:val="00B24B74"/>
    <w:rsid w:val="00B2671C"/>
    <w:rsid w:val="00B402EF"/>
    <w:rsid w:val="00B44940"/>
    <w:rsid w:val="00B4789B"/>
    <w:rsid w:val="00B47B89"/>
    <w:rsid w:val="00B50C30"/>
    <w:rsid w:val="00B60654"/>
    <w:rsid w:val="00B64EF6"/>
    <w:rsid w:val="00B66096"/>
    <w:rsid w:val="00B72EFA"/>
    <w:rsid w:val="00B76C40"/>
    <w:rsid w:val="00B770DD"/>
    <w:rsid w:val="00B85A29"/>
    <w:rsid w:val="00BA19D2"/>
    <w:rsid w:val="00BA28CE"/>
    <w:rsid w:val="00BB07A3"/>
    <w:rsid w:val="00BB10FD"/>
    <w:rsid w:val="00BB57A1"/>
    <w:rsid w:val="00BC2E40"/>
    <w:rsid w:val="00BC5007"/>
    <w:rsid w:val="00BD2AAD"/>
    <w:rsid w:val="00BD2BAD"/>
    <w:rsid w:val="00BD3B21"/>
    <w:rsid w:val="00BE21F5"/>
    <w:rsid w:val="00BE39B8"/>
    <w:rsid w:val="00BF796A"/>
    <w:rsid w:val="00C04FF7"/>
    <w:rsid w:val="00C1073F"/>
    <w:rsid w:val="00C13731"/>
    <w:rsid w:val="00C138FB"/>
    <w:rsid w:val="00C27230"/>
    <w:rsid w:val="00C30F96"/>
    <w:rsid w:val="00C32B22"/>
    <w:rsid w:val="00C351D6"/>
    <w:rsid w:val="00C360F2"/>
    <w:rsid w:val="00C376D7"/>
    <w:rsid w:val="00C44388"/>
    <w:rsid w:val="00C467C6"/>
    <w:rsid w:val="00C60C51"/>
    <w:rsid w:val="00C6156F"/>
    <w:rsid w:val="00C6388F"/>
    <w:rsid w:val="00C65A4F"/>
    <w:rsid w:val="00C76980"/>
    <w:rsid w:val="00C83998"/>
    <w:rsid w:val="00C851E7"/>
    <w:rsid w:val="00C85563"/>
    <w:rsid w:val="00C8716B"/>
    <w:rsid w:val="00C94F35"/>
    <w:rsid w:val="00CA3FD1"/>
    <w:rsid w:val="00CA4FF4"/>
    <w:rsid w:val="00CB5E94"/>
    <w:rsid w:val="00CC00B5"/>
    <w:rsid w:val="00CC3A9E"/>
    <w:rsid w:val="00CD03D1"/>
    <w:rsid w:val="00CD293F"/>
    <w:rsid w:val="00CD32AC"/>
    <w:rsid w:val="00CD45E4"/>
    <w:rsid w:val="00CF03C3"/>
    <w:rsid w:val="00CF44E0"/>
    <w:rsid w:val="00CF649E"/>
    <w:rsid w:val="00D01EAB"/>
    <w:rsid w:val="00D0370E"/>
    <w:rsid w:val="00D050CC"/>
    <w:rsid w:val="00D05D28"/>
    <w:rsid w:val="00D127B2"/>
    <w:rsid w:val="00D31D7C"/>
    <w:rsid w:val="00D324AE"/>
    <w:rsid w:val="00D364AB"/>
    <w:rsid w:val="00D47B6B"/>
    <w:rsid w:val="00D53E9C"/>
    <w:rsid w:val="00D616E8"/>
    <w:rsid w:val="00D61EB9"/>
    <w:rsid w:val="00D67CD9"/>
    <w:rsid w:val="00D77894"/>
    <w:rsid w:val="00D85EE5"/>
    <w:rsid w:val="00D86BEA"/>
    <w:rsid w:val="00D97080"/>
    <w:rsid w:val="00DA065C"/>
    <w:rsid w:val="00DA2A49"/>
    <w:rsid w:val="00DA4565"/>
    <w:rsid w:val="00DB283F"/>
    <w:rsid w:val="00DC0BCC"/>
    <w:rsid w:val="00DC5520"/>
    <w:rsid w:val="00DC5862"/>
    <w:rsid w:val="00DD4047"/>
    <w:rsid w:val="00DE22C0"/>
    <w:rsid w:val="00DE3480"/>
    <w:rsid w:val="00E0104E"/>
    <w:rsid w:val="00E01D84"/>
    <w:rsid w:val="00E0638B"/>
    <w:rsid w:val="00E06B8A"/>
    <w:rsid w:val="00E17B88"/>
    <w:rsid w:val="00E22A0F"/>
    <w:rsid w:val="00E25B20"/>
    <w:rsid w:val="00E26CA0"/>
    <w:rsid w:val="00E305D8"/>
    <w:rsid w:val="00E31F4E"/>
    <w:rsid w:val="00E35044"/>
    <w:rsid w:val="00E37251"/>
    <w:rsid w:val="00E45622"/>
    <w:rsid w:val="00E458E4"/>
    <w:rsid w:val="00E465B6"/>
    <w:rsid w:val="00E469EA"/>
    <w:rsid w:val="00E51628"/>
    <w:rsid w:val="00E52B36"/>
    <w:rsid w:val="00E55F8E"/>
    <w:rsid w:val="00E8281A"/>
    <w:rsid w:val="00E95B39"/>
    <w:rsid w:val="00E95DCC"/>
    <w:rsid w:val="00E97C08"/>
    <w:rsid w:val="00EA2083"/>
    <w:rsid w:val="00EA56BD"/>
    <w:rsid w:val="00EA7D6E"/>
    <w:rsid w:val="00EB5112"/>
    <w:rsid w:val="00EC48C2"/>
    <w:rsid w:val="00ED08B0"/>
    <w:rsid w:val="00ED67B7"/>
    <w:rsid w:val="00EE08B3"/>
    <w:rsid w:val="00EE1195"/>
    <w:rsid w:val="00EE3798"/>
    <w:rsid w:val="00EF071C"/>
    <w:rsid w:val="00EF2A33"/>
    <w:rsid w:val="00EF5C78"/>
    <w:rsid w:val="00F11B74"/>
    <w:rsid w:val="00F16A5C"/>
    <w:rsid w:val="00F27576"/>
    <w:rsid w:val="00F31AED"/>
    <w:rsid w:val="00F33898"/>
    <w:rsid w:val="00F422BD"/>
    <w:rsid w:val="00F42372"/>
    <w:rsid w:val="00F44280"/>
    <w:rsid w:val="00F52D09"/>
    <w:rsid w:val="00F62068"/>
    <w:rsid w:val="00F67B74"/>
    <w:rsid w:val="00F74561"/>
    <w:rsid w:val="00F7657F"/>
    <w:rsid w:val="00F8237C"/>
    <w:rsid w:val="00F93B76"/>
    <w:rsid w:val="00F9722E"/>
    <w:rsid w:val="00FA3716"/>
    <w:rsid w:val="00FA4372"/>
    <w:rsid w:val="00FA6556"/>
    <w:rsid w:val="00FA683A"/>
    <w:rsid w:val="00FB563F"/>
    <w:rsid w:val="00FC0DAC"/>
    <w:rsid w:val="00FC27A0"/>
    <w:rsid w:val="00FC3FA2"/>
    <w:rsid w:val="00FC4A50"/>
    <w:rsid w:val="00FC6BE4"/>
    <w:rsid w:val="00FD023F"/>
    <w:rsid w:val="00FD6984"/>
    <w:rsid w:val="00FE15F7"/>
    <w:rsid w:val="00FE2032"/>
    <w:rsid w:val="00FE2F61"/>
    <w:rsid w:val="00FE4C1E"/>
    <w:rsid w:val="00FE4D3B"/>
    <w:rsid w:val="00FE7ACC"/>
    <w:rsid w:val="00FF07FB"/>
    <w:rsid w:val="00FF097D"/>
    <w:rsid w:val="00FF3C2A"/>
    <w:rsid w:val="00FF7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6F9B1-7AC5-451D-B6CC-A478C094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DC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E02"/>
    <w:pPr>
      <w:ind w:left="720"/>
      <w:contextualSpacing/>
    </w:pPr>
  </w:style>
  <w:style w:type="paragraph" w:styleId="a4">
    <w:name w:val="Balloon Text"/>
    <w:basedOn w:val="a"/>
    <w:link w:val="a5"/>
    <w:uiPriority w:val="99"/>
    <w:semiHidden/>
    <w:unhideWhenUsed/>
    <w:rsid w:val="00831E0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31E02"/>
    <w:rPr>
      <w:rFonts w:ascii="Tahoma" w:hAnsi="Tahoma" w:cs="Tahoma"/>
      <w:sz w:val="16"/>
      <w:szCs w:val="16"/>
      <w:lang w:val="ru-RU"/>
    </w:rPr>
  </w:style>
  <w:style w:type="paragraph" w:styleId="a6">
    <w:name w:val="header"/>
    <w:basedOn w:val="a"/>
    <w:link w:val="a7"/>
    <w:uiPriority w:val="99"/>
    <w:unhideWhenUsed/>
    <w:rsid w:val="00E55F8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55F8E"/>
    <w:rPr>
      <w:lang w:val="ru-RU"/>
    </w:rPr>
  </w:style>
  <w:style w:type="paragraph" w:styleId="a8">
    <w:name w:val="footer"/>
    <w:basedOn w:val="a"/>
    <w:link w:val="a9"/>
    <w:uiPriority w:val="99"/>
    <w:unhideWhenUsed/>
    <w:rsid w:val="00E55F8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55F8E"/>
    <w:rPr>
      <w:lang w:val="ru-RU"/>
    </w:rPr>
  </w:style>
  <w:style w:type="table" w:styleId="aa">
    <w:name w:val="Table Grid"/>
    <w:basedOn w:val="a1"/>
    <w:uiPriority w:val="59"/>
    <w:rsid w:val="00080A1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C638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2751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Hyperlink"/>
    <w:uiPriority w:val="99"/>
    <w:semiHidden/>
    <w:unhideWhenUsed/>
    <w:rsid w:val="008D75E2"/>
    <w:rPr>
      <w:color w:val="0000FF"/>
      <w:u w:val="single"/>
    </w:rPr>
  </w:style>
  <w:style w:type="character" w:customStyle="1" w:styleId="apple-converted-space">
    <w:name w:val="apple-converted-space"/>
    <w:basedOn w:val="a0"/>
    <w:uiPriority w:val="99"/>
    <w:rsid w:val="008D75E2"/>
  </w:style>
  <w:style w:type="character" w:customStyle="1" w:styleId="xfmc1">
    <w:name w:val="xfmc1"/>
    <w:basedOn w:val="a0"/>
    <w:rsid w:val="0035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9829">
      <w:bodyDiv w:val="1"/>
      <w:marLeft w:val="0"/>
      <w:marRight w:val="0"/>
      <w:marTop w:val="0"/>
      <w:marBottom w:val="0"/>
      <w:divBdr>
        <w:top w:val="none" w:sz="0" w:space="0" w:color="auto"/>
        <w:left w:val="none" w:sz="0" w:space="0" w:color="auto"/>
        <w:bottom w:val="none" w:sz="0" w:space="0" w:color="auto"/>
        <w:right w:val="none" w:sz="0" w:space="0" w:color="auto"/>
      </w:divBdr>
    </w:div>
    <w:div w:id="330449480">
      <w:bodyDiv w:val="1"/>
      <w:marLeft w:val="0"/>
      <w:marRight w:val="0"/>
      <w:marTop w:val="0"/>
      <w:marBottom w:val="0"/>
      <w:divBdr>
        <w:top w:val="none" w:sz="0" w:space="0" w:color="auto"/>
        <w:left w:val="none" w:sz="0" w:space="0" w:color="auto"/>
        <w:bottom w:val="none" w:sz="0" w:space="0" w:color="auto"/>
        <w:right w:val="none" w:sz="0" w:space="0" w:color="auto"/>
      </w:divBdr>
      <w:divsChild>
        <w:div w:id="789132659">
          <w:marLeft w:val="0"/>
          <w:marRight w:val="0"/>
          <w:marTop w:val="150"/>
          <w:marBottom w:val="150"/>
          <w:divBdr>
            <w:top w:val="none" w:sz="0" w:space="0" w:color="auto"/>
            <w:left w:val="none" w:sz="0" w:space="0" w:color="auto"/>
            <w:bottom w:val="none" w:sz="0" w:space="0" w:color="auto"/>
            <w:right w:val="none" w:sz="0" w:space="0" w:color="auto"/>
          </w:divBdr>
        </w:div>
      </w:divsChild>
    </w:div>
    <w:div w:id="353044472">
      <w:bodyDiv w:val="1"/>
      <w:marLeft w:val="0"/>
      <w:marRight w:val="0"/>
      <w:marTop w:val="0"/>
      <w:marBottom w:val="0"/>
      <w:divBdr>
        <w:top w:val="none" w:sz="0" w:space="0" w:color="auto"/>
        <w:left w:val="none" w:sz="0" w:space="0" w:color="auto"/>
        <w:bottom w:val="none" w:sz="0" w:space="0" w:color="auto"/>
        <w:right w:val="none" w:sz="0" w:space="0" w:color="auto"/>
      </w:divBdr>
    </w:div>
    <w:div w:id="368652651">
      <w:bodyDiv w:val="1"/>
      <w:marLeft w:val="0"/>
      <w:marRight w:val="0"/>
      <w:marTop w:val="0"/>
      <w:marBottom w:val="0"/>
      <w:divBdr>
        <w:top w:val="none" w:sz="0" w:space="0" w:color="auto"/>
        <w:left w:val="none" w:sz="0" w:space="0" w:color="auto"/>
        <w:bottom w:val="none" w:sz="0" w:space="0" w:color="auto"/>
        <w:right w:val="none" w:sz="0" w:space="0" w:color="auto"/>
      </w:divBdr>
    </w:div>
    <w:div w:id="390008191">
      <w:bodyDiv w:val="1"/>
      <w:marLeft w:val="0"/>
      <w:marRight w:val="0"/>
      <w:marTop w:val="0"/>
      <w:marBottom w:val="0"/>
      <w:divBdr>
        <w:top w:val="none" w:sz="0" w:space="0" w:color="auto"/>
        <w:left w:val="none" w:sz="0" w:space="0" w:color="auto"/>
        <w:bottom w:val="none" w:sz="0" w:space="0" w:color="auto"/>
        <w:right w:val="none" w:sz="0" w:space="0" w:color="auto"/>
      </w:divBdr>
    </w:div>
    <w:div w:id="552740307">
      <w:bodyDiv w:val="1"/>
      <w:marLeft w:val="0"/>
      <w:marRight w:val="0"/>
      <w:marTop w:val="0"/>
      <w:marBottom w:val="0"/>
      <w:divBdr>
        <w:top w:val="none" w:sz="0" w:space="0" w:color="auto"/>
        <w:left w:val="none" w:sz="0" w:space="0" w:color="auto"/>
        <w:bottom w:val="none" w:sz="0" w:space="0" w:color="auto"/>
        <w:right w:val="none" w:sz="0" w:space="0" w:color="auto"/>
      </w:divBdr>
    </w:div>
    <w:div w:id="677467917">
      <w:bodyDiv w:val="1"/>
      <w:marLeft w:val="0"/>
      <w:marRight w:val="0"/>
      <w:marTop w:val="0"/>
      <w:marBottom w:val="0"/>
      <w:divBdr>
        <w:top w:val="none" w:sz="0" w:space="0" w:color="auto"/>
        <w:left w:val="none" w:sz="0" w:space="0" w:color="auto"/>
        <w:bottom w:val="none" w:sz="0" w:space="0" w:color="auto"/>
        <w:right w:val="none" w:sz="0" w:space="0" w:color="auto"/>
      </w:divBdr>
    </w:div>
    <w:div w:id="693846245">
      <w:bodyDiv w:val="1"/>
      <w:marLeft w:val="0"/>
      <w:marRight w:val="0"/>
      <w:marTop w:val="0"/>
      <w:marBottom w:val="0"/>
      <w:divBdr>
        <w:top w:val="none" w:sz="0" w:space="0" w:color="auto"/>
        <w:left w:val="none" w:sz="0" w:space="0" w:color="auto"/>
        <w:bottom w:val="none" w:sz="0" w:space="0" w:color="auto"/>
        <w:right w:val="none" w:sz="0" w:space="0" w:color="auto"/>
      </w:divBdr>
    </w:div>
    <w:div w:id="704140378">
      <w:bodyDiv w:val="1"/>
      <w:marLeft w:val="0"/>
      <w:marRight w:val="0"/>
      <w:marTop w:val="0"/>
      <w:marBottom w:val="0"/>
      <w:divBdr>
        <w:top w:val="none" w:sz="0" w:space="0" w:color="auto"/>
        <w:left w:val="none" w:sz="0" w:space="0" w:color="auto"/>
        <w:bottom w:val="none" w:sz="0" w:space="0" w:color="auto"/>
        <w:right w:val="none" w:sz="0" w:space="0" w:color="auto"/>
      </w:divBdr>
    </w:div>
    <w:div w:id="983118185">
      <w:bodyDiv w:val="1"/>
      <w:marLeft w:val="0"/>
      <w:marRight w:val="0"/>
      <w:marTop w:val="0"/>
      <w:marBottom w:val="0"/>
      <w:divBdr>
        <w:top w:val="none" w:sz="0" w:space="0" w:color="auto"/>
        <w:left w:val="none" w:sz="0" w:space="0" w:color="auto"/>
        <w:bottom w:val="none" w:sz="0" w:space="0" w:color="auto"/>
        <w:right w:val="none" w:sz="0" w:space="0" w:color="auto"/>
      </w:divBdr>
    </w:div>
    <w:div w:id="1322078606">
      <w:bodyDiv w:val="1"/>
      <w:marLeft w:val="0"/>
      <w:marRight w:val="0"/>
      <w:marTop w:val="0"/>
      <w:marBottom w:val="0"/>
      <w:divBdr>
        <w:top w:val="none" w:sz="0" w:space="0" w:color="auto"/>
        <w:left w:val="none" w:sz="0" w:space="0" w:color="auto"/>
        <w:bottom w:val="none" w:sz="0" w:space="0" w:color="auto"/>
        <w:right w:val="none" w:sz="0" w:space="0" w:color="auto"/>
      </w:divBdr>
    </w:div>
    <w:div w:id="1350133499">
      <w:bodyDiv w:val="1"/>
      <w:marLeft w:val="0"/>
      <w:marRight w:val="0"/>
      <w:marTop w:val="0"/>
      <w:marBottom w:val="0"/>
      <w:divBdr>
        <w:top w:val="none" w:sz="0" w:space="0" w:color="auto"/>
        <w:left w:val="none" w:sz="0" w:space="0" w:color="auto"/>
        <w:bottom w:val="none" w:sz="0" w:space="0" w:color="auto"/>
        <w:right w:val="none" w:sz="0" w:space="0" w:color="auto"/>
      </w:divBdr>
    </w:div>
    <w:div w:id="1360625129">
      <w:bodyDiv w:val="1"/>
      <w:marLeft w:val="0"/>
      <w:marRight w:val="0"/>
      <w:marTop w:val="0"/>
      <w:marBottom w:val="0"/>
      <w:divBdr>
        <w:top w:val="none" w:sz="0" w:space="0" w:color="auto"/>
        <w:left w:val="none" w:sz="0" w:space="0" w:color="auto"/>
        <w:bottom w:val="none" w:sz="0" w:space="0" w:color="auto"/>
        <w:right w:val="none" w:sz="0" w:space="0" w:color="auto"/>
      </w:divBdr>
    </w:div>
    <w:div w:id="1772385909">
      <w:bodyDiv w:val="1"/>
      <w:marLeft w:val="0"/>
      <w:marRight w:val="0"/>
      <w:marTop w:val="0"/>
      <w:marBottom w:val="0"/>
      <w:divBdr>
        <w:top w:val="none" w:sz="0" w:space="0" w:color="auto"/>
        <w:left w:val="none" w:sz="0" w:space="0" w:color="auto"/>
        <w:bottom w:val="none" w:sz="0" w:space="0" w:color="auto"/>
        <w:right w:val="none" w:sz="0" w:space="0" w:color="auto"/>
      </w:divBdr>
    </w:div>
    <w:div w:id="1817868307">
      <w:bodyDiv w:val="1"/>
      <w:marLeft w:val="0"/>
      <w:marRight w:val="0"/>
      <w:marTop w:val="0"/>
      <w:marBottom w:val="0"/>
      <w:divBdr>
        <w:top w:val="none" w:sz="0" w:space="0" w:color="auto"/>
        <w:left w:val="none" w:sz="0" w:space="0" w:color="auto"/>
        <w:bottom w:val="none" w:sz="0" w:space="0" w:color="auto"/>
        <w:right w:val="none" w:sz="0" w:space="0" w:color="auto"/>
      </w:divBdr>
    </w:div>
    <w:div w:id="1834948255">
      <w:bodyDiv w:val="1"/>
      <w:marLeft w:val="0"/>
      <w:marRight w:val="0"/>
      <w:marTop w:val="0"/>
      <w:marBottom w:val="0"/>
      <w:divBdr>
        <w:top w:val="none" w:sz="0" w:space="0" w:color="auto"/>
        <w:left w:val="none" w:sz="0" w:space="0" w:color="auto"/>
        <w:bottom w:val="none" w:sz="0" w:space="0" w:color="auto"/>
        <w:right w:val="none" w:sz="0" w:space="0" w:color="auto"/>
      </w:divBdr>
    </w:div>
    <w:div w:id="1894343860">
      <w:bodyDiv w:val="1"/>
      <w:marLeft w:val="0"/>
      <w:marRight w:val="0"/>
      <w:marTop w:val="0"/>
      <w:marBottom w:val="0"/>
      <w:divBdr>
        <w:top w:val="none" w:sz="0" w:space="0" w:color="auto"/>
        <w:left w:val="none" w:sz="0" w:space="0" w:color="auto"/>
        <w:bottom w:val="none" w:sz="0" w:space="0" w:color="auto"/>
        <w:right w:val="none" w:sz="0" w:space="0" w:color="auto"/>
      </w:divBdr>
    </w:div>
    <w:div w:id="2023117513">
      <w:bodyDiv w:val="1"/>
      <w:marLeft w:val="0"/>
      <w:marRight w:val="0"/>
      <w:marTop w:val="0"/>
      <w:marBottom w:val="0"/>
      <w:divBdr>
        <w:top w:val="none" w:sz="0" w:space="0" w:color="auto"/>
        <w:left w:val="none" w:sz="0" w:space="0" w:color="auto"/>
        <w:bottom w:val="none" w:sz="0" w:space="0" w:color="auto"/>
        <w:right w:val="none" w:sz="0" w:space="0" w:color="auto"/>
      </w:divBdr>
    </w:div>
    <w:div w:id="20446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yperlink" Target="mailto:mega.kadry_dti@ukr.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8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82-18" TargetMode="External"/><Relationship Id="rId5" Type="http://schemas.openxmlformats.org/officeDocument/2006/relationships/webSettings" Target="webSettings.xml"/><Relationship Id="rId15" Type="http://schemas.openxmlformats.org/officeDocument/2006/relationships/hyperlink" Target="https://zakon.rada.gov.ua/laws/show/889-19" TargetMode="External"/><Relationship Id="rId10" Type="http://schemas.openxmlformats.org/officeDocument/2006/relationships/hyperlink" Target="https://zakon.rada.gov.ua/laws/show/246-2016-%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46-2016-%D0%BF" TargetMode="External"/><Relationship Id="rId1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3B5F1-ACFF-4D97-BE0C-2B039AD3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6</Pages>
  <Words>5882</Words>
  <Characters>3353</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dc:creator>
  <cp:lastModifiedBy>Бугайчук Олена Олегівна</cp:lastModifiedBy>
  <cp:revision>751</cp:revision>
  <cp:lastPrinted>2022-02-18T12:04:00Z</cp:lastPrinted>
  <dcterms:created xsi:type="dcterms:W3CDTF">2022-02-01T09:10:00Z</dcterms:created>
  <dcterms:modified xsi:type="dcterms:W3CDTF">2022-02-22T16:56:00Z</dcterms:modified>
</cp:coreProperties>
</file>