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  <w:r>
        <w:rPr>
          <w:sz w:val="24"/>
          <w:szCs w:val="24"/>
        </w:rPr>
        <w:t>Додаток 2 до Порядку</w:t>
      </w:r>
    </w:p>
    <w:p w:rsidR="00907E53" w:rsidRPr="00907E53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r w:rsidR="004155C1">
        <w:rPr>
          <w:sz w:val="24"/>
          <w:szCs w:val="24"/>
        </w:rPr>
        <w:t>Департаменті (Центрі) надання адміністративних послуг</w:t>
      </w:r>
      <w:bookmarkStart w:id="0" w:name="_GoBack"/>
      <w:bookmarkEnd w:id="0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8"/>
          <w:szCs w:val="18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907E53" w:rsidRPr="00907E53" w:rsidRDefault="00907E53" w:rsidP="00907E53">
      <w:pPr>
        <w:spacing w:before="120" w:after="0" w:line="240" w:lineRule="auto"/>
        <w:ind w:right="142"/>
        <w:jc w:val="center"/>
        <w:rPr>
          <w:noProof/>
          <w:sz w:val="20"/>
          <w:szCs w:val="20"/>
          <w:lang w:eastAsia="ru-RU"/>
        </w:rPr>
      </w:pPr>
      <w:r w:rsidRPr="004155C1">
        <w:rPr>
          <w:noProof/>
          <w:sz w:val="20"/>
          <w:szCs w:val="20"/>
          <w:lang w:val="ru-RU" w:eastAsia="ru-RU"/>
        </w:rPr>
        <w:t>(</w:t>
      </w:r>
      <w:r w:rsidRPr="00907E53">
        <w:rPr>
          <w:noProof/>
          <w:sz w:val="20"/>
          <w:szCs w:val="20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</w:t>
      </w:r>
      <w:r w:rsidR="00907E53">
        <w:rPr>
          <w:noProof/>
          <w:sz w:val="24"/>
          <w:szCs w:val="24"/>
          <w:lang w:val="ru-RU" w:eastAsia="ru-RU"/>
        </w:rPr>
        <w:t>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 xml:space="preserve">Єдиному порталі вакансій державної служби НАДС)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8C4D87" w:rsidRPr="00907E53" w:rsidRDefault="00FD11DE" w:rsidP="008C4D87">
      <w:pPr>
        <w:spacing w:before="120" w:after="0" w:line="240" w:lineRule="auto"/>
        <w:ind w:firstLine="567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</w:t>
      </w:r>
      <w:r w:rsidRPr="00907E53">
        <w:rPr>
          <w:noProof/>
          <w:sz w:val="20"/>
          <w:szCs w:val="20"/>
          <w:lang w:val="ru-RU" w:eastAsia="ru-RU"/>
        </w:rPr>
        <w:t>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  <w:r w:rsidR="00907E53">
        <w:rPr>
          <w:noProof/>
          <w:sz w:val="20"/>
          <w:szCs w:val="20"/>
          <w:lang w:val="ru-RU" w:eastAsia="ru-RU"/>
        </w:rPr>
        <w:t>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* Зазначається для </w:t>
      </w:r>
      <w:r w:rsidR="00907E53">
        <w:rPr>
          <w:noProof/>
          <w:sz w:val="24"/>
          <w:szCs w:val="24"/>
          <w:lang w:val="ru-RU" w:eastAsia="ru-RU"/>
        </w:rPr>
        <w:t xml:space="preserve">посад державної служби </w:t>
      </w:r>
      <w:r>
        <w:rPr>
          <w:noProof/>
          <w:sz w:val="24"/>
          <w:szCs w:val="24"/>
          <w:lang w:val="ru-RU" w:eastAsia="ru-RU"/>
        </w:rPr>
        <w:t>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lastRenderedPageBreak/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05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6</w:t>
      </w:r>
      <w:r w:rsidR="00FD11DE" w:rsidRPr="00907E53">
        <w:rPr>
          <w:rStyle w:val="st131"/>
          <w:b/>
          <w:color w:val="auto"/>
          <w:sz w:val="24"/>
          <w:szCs w:val="24"/>
        </w:rPr>
        <w:t>.201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9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№462, від 25.09.2019 № 844</w:t>
      </w:r>
      <w:r w:rsidR="00FD11DE" w:rsidRPr="00907E53">
        <w:rPr>
          <w:rStyle w:val="st46"/>
          <w:b/>
          <w:color w:val="auto"/>
          <w:sz w:val="24"/>
          <w:szCs w:val="24"/>
        </w:rPr>
        <w:t>}</w:t>
      </w:r>
    </w:p>
    <w:sectPr w:rsidR="00E754F7" w:rsidRPr="00907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458C9"/>
    <w:rsid w:val="001C285A"/>
    <w:rsid w:val="002F6A36"/>
    <w:rsid w:val="004155C1"/>
    <w:rsid w:val="00415799"/>
    <w:rsid w:val="00572112"/>
    <w:rsid w:val="00693E88"/>
    <w:rsid w:val="00717853"/>
    <w:rsid w:val="00733784"/>
    <w:rsid w:val="007839B9"/>
    <w:rsid w:val="007D2A35"/>
    <w:rsid w:val="0081725D"/>
    <w:rsid w:val="008C4D87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3</cp:revision>
  <cp:lastPrinted>2019-06-03T14:28:00Z</cp:lastPrinted>
  <dcterms:created xsi:type="dcterms:W3CDTF">2019-12-02T12:38:00Z</dcterms:created>
  <dcterms:modified xsi:type="dcterms:W3CDTF">2020-02-06T12:00:00Z</dcterms:modified>
</cp:coreProperties>
</file>