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E" w:rsidRDefault="003E46EE" w:rsidP="003E46EE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3E46EE" w:rsidRDefault="003E46EE" w:rsidP="003E46E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E46EE" w:rsidRDefault="003E46EE" w:rsidP="003E46EE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3E46EE" w:rsidRDefault="003E46EE" w:rsidP="003E46EE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3E46EE" w:rsidRDefault="003E46EE" w:rsidP="003E46EE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3E46EE" w:rsidRDefault="003E46EE" w:rsidP="003E46EE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3E46EE" w:rsidRDefault="003E46EE" w:rsidP="003E46EE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6"/>
          <w:szCs w:val="16"/>
        </w:rPr>
      </w:pPr>
    </w:p>
    <w:p w:rsidR="003E46EE" w:rsidRPr="003E46EE" w:rsidRDefault="003E46EE" w:rsidP="003E46EE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23</w:t>
      </w:r>
      <w:r>
        <w:rPr>
          <w:rFonts w:ascii="Times New Roman" w:hAnsi="Times New Roman" w:cs="Times New Roman"/>
          <w:color w:val="000000"/>
          <w:sz w:val="28"/>
          <w:szCs w:val="28"/>
        </w:rPr>
        <w:t>.11.2021 №74</w:t>
      </w:r>
      <w:bookmarkStart w:id="0" w:name="_GoBack"/>
      <w:bookmarkEnd w:id="0"/>
    </w:p>
    <w:p w:rsidR="003E46EE" w:rsidRDefault="003E46EE" w:rsidP="003E46EE">
      <w:pPr>
        <w:tabs>
          <w:tab w:val="left" w:pos="561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6EE" w:rsidRDefault="003E46EE" w:rsidP="003E46EE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6EE" w:rsidRDefault="003E46EE" w:rsidP="003E46EE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УМОВИ</w:t>
      </w:r>
    </w:p>
    <w:p w:rsidR="003E46EE" w:rsidRDefault="003E46EE" w:rsidP="003E46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проведення повторного конкурсу на зайняття вакантної посади </w:t>
      </w:r>
    </w:p>
    <w:p w:rsidR="003E46EE" w:rsidRDefault="003E46EE" w:rsidP="003E46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головного спеціаліста відділу опрацювання проектів актів Київського міського голови, Київської міської ради та виконавчого органу Київської міської ради (Київської міської державної адміністрації) юридичного управління апарату виконавчого органу Київської міської ради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(Київської міської державної адміністрації) (категорія «В») </w:t>
      </w:r>
    </w:p>
    <w:p w:rsidR="003E46EE" w:rsidRDefault="003E46EE" w:rsidP="003E46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49"/>
        <w:gridCol w:w="2410"/>
        <w:gridCol w:w="142"/>
        <w:gridCol w:w="6520"/>
        <w:gridCol w:w="142"/>
      </w:tblGrid>
      <w:tr w:rsidR="003E46EE" w:rsidTr="00D31258">
        <w:trPr>
          <w:gridAfter w:val="1"/>
          <w:wAfter w:w="142" w:type="dxa"/>
          <w:trHeight w:val="459"/>
        </w:trPr>
        <w:tc>
          <w:tcPr>
            <w:tcW w:w="9747" w:type="dxa"/>
            <w:gridSpan w:val="5"/>
            <w:hideMark/>
          </w:tcPr>
          <w:p w:rsidR="003E46EE" w:rsidRDefault="003E46EE" w:rsidP="00D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</w:tc>
      </w:tr>
      <w:tr w:rsidR="003E46EE" w:rsidRPr="003F35E5" w:rsidTr="00D31258">
        <w:trPr>
          <w:gridAfter w:val="1"/>
          <w:wAfter w:w="142" w:type="dxa"/>
        </w:trPr>
        <w:tc>
          <w:tcPr>
            <w:tcW w:w="3085" w:type="dxa"/>
            <w:gridSpan w:val="3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  <w:hideMark/>
          </w:tcPr>
          <w:p w:rsidR="003E46EE" w:rsidRDefault="003E46EE" w:rsidP="00D312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(участь у розробленні) та проведення юридичної експертизи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розпоряджень Київського міського голови, розпоряджень виконавчого органу Київської міської ради (Київської міської державної адміністрації) та рішень Київської міської ради;</w:t>
            </w:r>
          </w:p>
          <w:p w:rsidR="003E46EE" w:rsidRDefault="003E46EE" w:rsidP="00D312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 (участь у розробленні) та проведення юридичної експертизи нормативно-правових актів виконавчого органу Київської міської ради (Київської міської державної адміністрації), які підлягають державній реєстрації;</w:t>
            </w:r>
          </w:p>
          <w:p w:rsidR="003E46EE" w:rsidRDefault="003E46EE" w:rsidP="00D31258">
            <w:pPr>
              <w:pStyle w:val="a7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розроблення (участь у розробленні) та проведення юридичної експертизи </w:t>
            </w:r>
            <w:proofErr w:type="spellStart"/>
            <w:r>
              <w:rPr>
                <w:szCs w:val="28"/>
              </w:rPr>
              <w:t>законопроєктів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проєктів</w:t>
            </w:r>
            <w:proofErr w:type="spellEnd"/>
            <w:r>
              <w:rPr>
                <w:szCs w:val="28"/>
              </w:rPr>
              <w:t xml:space="preserve"> постанов Кабінету Міністрів України, наказів міністерств та інших центральних органів виконавчої влади, розроблених у виконавчому органі Київської міської ради (Київській міській державній адміністрації), та проведення юридичної експертизи </w:t>
            </w:r>
            <w:proofErr w:type="spellStart"/>
            <w:r>
              <w:rPr>
                <w:szCs w:val="28"/>
              </w:rPr>
              <w:t>законопроєктів</w:t>
            </w:r>
            <w:proofErr w:type="spellEnd"/>
            <w:r>
              <w:rPr>
                <w:szCs w:val="28"/>
              </w:rPr>
              <w:t>, що надійшли на погодження до виконавчого органу Київської міської ради (Київської міської державної адміністрації) від міністерств та інших центральних органів виконавчої влади;</w:t>
            </w:r>
          </w:p>
          <w:p w:rsidR="003E46EE" w:rsidRDefault="003E46EE" w:rsidP="00D312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стану правової роботи у структурних підрозділах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відповідно до затверджених планів або за дорученням;</w:t>
            </w:r>
          </w:p>
          <w:p w:rsidR="003E46EE" w:rsidRDefault="003E46EE" w:rsidP="00D31258">
            <w:pPr>
              <w:pStyle w:val="a7"/>
              <w:ind w:left="34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lastRenderedPageBreak/>
              <w:t>підготовка інформаційних листів з питань діяльності виконавчого органу Київської міської ради (Київської міської державної адміністрації), районних в місті Києві державних адміністрацій</w:t>
            </w:r>
            <w:r>
              <w:rPr>
                <w:color w:val="000000"/>
                <w:szCs w:val="28"/>
                <w:shd w:val="clear" w:color="auto" w:fill="FFFFFF"/>
              </w:rPr>
              <w:t>;</w:t>
            </w:r>
          </w:p>
          <w:p w:rsidR="003E46EE" w:rsidRDefault="003E46EE" w:rsidP="00D31258">
            <w:pPr>
              <w:pStyle w:val="a7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надання працівникам юридичних підрозділів </w:t>
            </w:r>
            <w:r>
              <w:rPr>
                <w:szCs w:val="28"/>
              </w:rPr>
              <w:br/>
              <w:t>та юрисконсультам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методичної та практичної допомоги з питань застосування законодавства;</w:t>
            </w:r>
          </w:p>
          <w:p w:rsidR="003E46EE" w:rsidRDefault="003E46EE" w:rsidP="00D31258">
            <w:pPr>
              <w:pStyle w:val="a7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моніторинг </w:t>
            </w:r>
            <w:proofErr w:type="spellStart"/>
            <w:r>
              <w:rPr>
                <w:szCs w:val="28"/>
              </w:rPr>
              <w:t>проєктів</w:t>
            </w:r>
            <w:proofErr w:type="spellEnd"/>
            <w:r>
              <w:rPr>
                <w:szCs w:val="28"/>
              </w:rPr>
              <w:t xml:space="preserve"> рішень Київської міської ради, які вносяться для розгляду на пленарне засідання Київської міської ради, з питань, що належать до повноважень виконавчого органу Київської міської ради (Київської міської державної адміністрації), та результатів їх розгляду;</w:t>
            </w:r>
          </w:p>
          <w:p w:rsidR="003E46EE" w:rsidRPr="00A72666" w:rsidRDefault="003E46EE" w:rsidP="00D31258">
            <w:pPr>
              <w:pStyle w:val="a4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за дорученнями представництва інтересів Київського міського голови, виконавчого органу Київської міської ради (Київської міської державної адміністрації), апарату виконавчого органу Київської міської ради (Київської міської державної адміністрації) в судах, а також в інших органах</w:t>
            </w:r>
          </w:p>
          <w:p w:rsidR="003E46EE" w:rsidRPr="00A72666" w:rsidRDefault="003E46EE" w:rsidP="00D31258">
            <w:pPr>
              <w:pStyle w:val="a4"/>
              <w:spacing w:before="0" w:beforeAutospacing="0" w:after="0" w:afterAutospacing="0"/>
              <w:ind w:left="34"/>
              <w:jc w:val="both"/>
              <w:rPr>
                <w:sz w:val="12"/>
                <w:szCs w:val="12"/>
                <w:lang w:val="uk-UA" w:eastAsia="en-US"/>
              </w:rPr>
            </w:pPr>
          </w:p>
        </w:tc>
      </w:tr>
      <w:tr w:rsidR="003E46EE" w:rsidTr="00D31258">
        <w:trPr>
          <w:gridAfter w:val="1"/>
          <w:wAfter w:w="142" w:type="dxa"/>
        </w:trPr>
        <w:tc>
          <w:tcPr>
            <w:tcW w:w="3085" w:type="dxa"/>
            <w:gridSpan w:val="3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  <w:hideMark/>
          </w:tcPr>
          <w:p w:rsidR="003E46EE" w:rsidRDefault="003E46EE" w:rsidP="00D312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посадовий оклад – 5 500 грн;</w:t>
            </w:r>
          </w:p>
          <w:p w:rsidR="003E46EE" w:rsidRPr="00A72666" w:rsidRDefault="003E46EE" w:rsidP="00D312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надбавки, доплати, премії та компенсації відповідно до статті 52 Закону України «Про державну службу»</w:t>
            </w:r>
          </w:p>
          <w:p w:rsidR="003E46EE" w:rsidRPr="00A72666" w:rsidRDefault="003E46EE" w:rsidP="00D3125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</w:p>
        </w:tc>
      </w:tr>
      <w:tr w:rsidR="003E46EE" w:rsidTr="00D31258">
        <w:trPr>
          <w:gridAfter w:val="1"/>
          <w:wAfter w:w="142" w:type="dxa"/>
        </w:trPr>
        <w:tc>
          <w:tcPr>
            <w:tcW w:w="3085" w:type="dxa"/>
            <w:gridSpan w:val="3"/>
            <w:hideMark/>
          </w:tcPr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gridSpan w:val="2"/>
            <w:hideMark/>
          </w:tcPr>
          <w:p w:rsidR="003E46EE" w:rsidRDefault="003E46EE" w:rsidP="00D31258">
            <w:pPr>
              <w:pStyle w:val="a5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3E46EE" w:rsidRDefault="003E46EE" w:rsidP="00D3125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E46EE" w:rsidTr="00D31258">
        <w:trPr>
          <w:gridAfter w:val="1"/>
          <w:wAfter w:w="142" w:type="dxa"/>
        </w:trPr>
        <w:tc>
          <w:tcPr>
            <w:tcW w:w="3085" w:type="dxa"/>
            <w:gridSpan w:val="3"/>
            <w:hideMark/>
          </w:tcPr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2" w:type="dxa"/>
            <w:gridSpan w:val="2"/>
          </w:tcPr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</w:t>
            </w:r>
            <w:r>
              <w:rPr>
                <w:sz w:val="28"/>
                <w:szCs w:val="28"/>
              </w:rPr>
              <w:br/>
              <w:t xml:space="preserve">конкурсу на зайняття посад державної служби, затвердженого постановою Кабінету Міністрів України від 25 березня 2016 року № 246 </w:t>
            </w:r>
            <w:r>
              <w:rPr>
                <w:sz w:val="28"/>
                <w:szCs w:val="28"/>
              </w:rPr>
              <w:br/>
              <w:t>(у редакції постанови Кабінету Міністрів України від 18 серпня 2017 року № 648) (далі – Порядок);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sz w:val="10"/>
                <w:szCs w:val="10"/>
              </w:rPr>
            </w:pP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реквізити документа, що посвідчує особу та </w:t>
            </w:r>
            <w:r>
              <w:rPr>
                <w:color w:val="000000"/>
                <w:sz w:val="28"/>
                <w:szCs w:val="28"/>
              </w:rPr>
              <w:lastRenderedPageBreak/>
              <w:t>підтверджує громадянство України;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12"/>
                <w:szCs w:val="12"/>
                <w:lang w:val="ru-RU"/>
              </w:rPr>
            </w:pP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обов’язковою;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12"/>
                <w:szCs w:val="12"/>
              </w:rPr>
            </w:pP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3E46EE" w:rsidRDefault="003E46EE" w:rsidP="00D31258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</w:rPr>
            </w:pPr>
          </w:p>
          <w:p w:rsidR="003E46EE" w:rsidRDefault="003E46EE" w:rsidP="00D31258">
            <w:pPr>
              <w:ind w:firstLine="34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 приймається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грудня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3E46EE" w:rsidRDefault="003E46EE" w:rsidP="00D31258">
            <w:pPr>
              <w:tabs>
                <w:tab w:val="left" w:pos="-108"/>
                <w:tab w:val="left" w:pos="2715"/>
              </w:tabs>
              <w:ind w:left="-108"/>
              <w:jc w:val="both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E46EE" w:rsidTr="00D31258">
        <w:trPr>
          <w:gridAfter w:val="1"/>
          <w:wAfter w:w="142" w:type="dxa"/>
        </w:trPr>
        <w:tc>
          <w:tcPr>
            <w:tcW w:w="3085" w:type="dxa"/>
            <w:gridSpan w:val="3"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2" w:type="dxa"/>
            <w:gridSpan w:val="2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Заява щодо забезпечення розумним пристосуванням  за формою згідно з додатком 3 до Порядку </w:t>
            </w:r>
          </w:p>
        </w:tc>
      </w:tr>
      <w:tr w:rsidR="003E46EE" w:rsidTr="00D31258">
        <w:trPr>
          <w:gridAfter w:val="1"/>
          <w:wAfter w:w="142" w:type="dxa"/>
        </w:trPr>
        <w:tc>
          <w:tcPr>
            <w:tcW w:w="3085" w:type="dxa"/>
            <w:gridSpan w:val="3"/>
          </w:tcPr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3E46EE" w:rsidRDefault="003E46EE" w:rsidP="00D3125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2" w:type="dxa"/>
            <w:gridSpan w:val="2"/>
          </w:tcPr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F3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грудня 2021 року, 09 год 30 хв</w:t>
            </w:r>
          </w:p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тестування 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фізичної присутності кандидатів)</w:t>
            </w:r>
          </w:p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Київ, вул. Хрещатик, 36 (проведення співбесіди за фізичної присутності кандидатів)</w:t>
            </w:r>
          </w:p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</w:tc>
      </w:tr>
      <w:tr w:rsidR="003E46EE" w:rsidTr="00D31258">
        <w:trPr>
          <w:gridAfter w:val="1"/>
          <w:wAfter w:w="142" w:type="dxa"/>
        </w:trPr>
        <w:tc>
          <w:tcPr>
            <w:tcW w:w="3085" w:type="dxa"/>
            <w:gridSpan w:val="3"/>
            <w:hideMark/>
          </w:tcPr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gridSpan w:val="2"/>
          </w:tcPr>
          <w:p w:rsidR="003E46EE" w:rsidRDefault="003E46EE" w:rsidP="00D31258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+38 (044) 202 75 31, 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3E46EE" w:rsidRDefault="003E46EE" w:rsidP="00D31258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3E46EE" w:rsidRDefault="003E46EE" w:rsidP="00D31258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EE" w:rsidTr="00D31258">
        <w:trPr>
          <w:gridAfter w:val="1"/>
          <w:wAfter w:w="142" w:type="dxa"/>
        </w:trPr>
        <w:tc>
          <w:tcPr>
            <w:tcW w:w="9747" w:type="dxa"/>
            <w:gridSpan w:val="5"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46EE" w:rsidRDefault="003E46EE" w:rsidP="00D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3E46EE" w:rsidRDefault="003E46EE" w:rsidP="00D31258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3E46EE" w:rsidTr="00D31258">
        <w:trPr>
          <w:gridAfter w:val="1"/>
          <w:wAfter w:w="142" w:type="dxa"/>
        </w:trPr>
        <w:tc>
          <w:tcPr>
            <w:tcW w:w="426" w:type="dxa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  <w:gridSpan w:val="3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520" w:type="dxa"/>
            <w:hideMark/>
          </w:tcPr>
          <w:p w:rsidR="003E46EE" w:rsidRDefault="003E46EE" w:rsidP="00D312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юридична освіта за освітнім ступенем не нижче бакалавра</w:t>
            </w:r>
          </w:p>
          <w:p w:rsidR="003E46EE" w:rsidRDefault="003E46EE" w:rsidP="00D312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EE" w:rsidTr="00D31258">
        <w:trPr>
          <w:gridAfter w:val="1"/>
          <w:wAfter w:w="142" w:type="dxa"/>
        </w:trPr>
        <w:tc>
          <w:tcPr>
            <w:tcW w:w="426" w:type="dxa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1" w:type="dxa"/>
            <w:gridSpan w:val="3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3E46EE" w:rsidRDefault="003E46EE" w:rsidP="00D3125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обов’язково </w:t>
            </w:r>
          </w:p>
        </w:tc>
      </w:tr>
      <w:tr w:rsidR="003E46EE" w:rsidTr="00D31258">
        <w:trPr>
          <w:gridAfter w:val="1"/>
          <w:wAfter w:w="142" w:type="dxa"/>
          <w:trHeight w:val="644"/>
        </w:trPr>
        <w:tc>
          <w:tcPr>
            <w:tcW w:w="426" w:type="dxa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1" w:type="dxa"/>
            <w:gridSpan w:val="3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20" w:type="dxa"/>
            <w:hideMark/>
          </w:tcPr>
          <w:p w:rsidR="003E46EE" w:rsidRDefault="003E46EE" w:rsidP="00D3125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EE" w:rsidRDefault="003E46EE" w:rsidP="00D3125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3E46EE" w:rsidTr="00D31258">
        <w:trPr>
          <w:gridAfter w:val="1"/>
          <w:wAfter w:w="142" w:type="dxa"/>
        </w:trPr>
        <w:tc>
          <w:tcPr>
            <w:tcW w:w="9747" w:type="dxa"/>
            <w:gridSpan w:val="5"/>
          </w:tcPr>
          <w:p w:rsidR="003E46EE" w:rsidRDefault="003E46EE" w:rsidP="00D3125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E46EE" w:rsidRDefault="003E46EE" w:rsidP="00D3125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46EE" w:rsidRDefault="003E46EE" w:rsidP="00D3125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46EE" w:rsidTr="00D31258">
        <w:trPr>
          <w:gridAfter w:val="1"/>
          <w:wAfter w:w="142" w:type="dxa"/>
        </w:trPr>
        <w:tc>
          <w:tcPr>
            <w:tcW w:w="9747" w:type="dxa"/>
            <w:gridSpan w:val="5"/>
          </w:tcPr>
          <w:p w:rsidR="003E46EE" w:rsidRDefault="003E46EE" w:rsidP="00D31258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E46EE" w:rsidRDefault="003E46EE" w:rsidP="00D312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Вимога                                              Компоненти вимоги</w:t>
            </w:r>
          </w:p>
          <w:p w:rsidR="003E46EE" w:rsidRDefault="003E46EE" w:rsidP="00D312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46EE" w:rsidRDefault="003E46EE" w:rsidP="00D31258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46EE" w:rsidTr="00D31258">
        <w:trPr>
          <w:gridAfter w:val="1"/>
          <w:wAfter w:w="142" w:type="dxa"/>
          <w:trHeight w:val="650"/>
        </w:trPr>
        <w:tc>
          <w:tcPr>
            <w:tcW w:w="426" w:type="dxa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659" w:type="dxa"/>
            <w:gridSpan w:val="2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662" w:type="dxa"/>
            <w:gridSpan w:val="2"/>
            <w:hideMark/>
          </w:tcPr>
          <w:p w:rsidR="003E46EE" w:rsidRDefault="003E46EE" w:rsidP="00D31258">
            <w:pPr>
              <w:pStyle w:val="1"/>
              <w:spacing w:after="0"/>
              <w:ind w:left="17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до чіткого бачення результату діяльності;</w:t>
            </w:r>
          </w:p>
          <w:p w:rsidR="003E46EE" w:rsidRDefault="003E46EE" w:rsidP="00D31258">
            <w:pPr>
              <w:pStyle w:val="1"/>
              <w:tabs>
                <w:tab w:val="left" w:pos="-108"/>
              </w:tabs>
              <w:spacing w:after="0"/>
              <w:ind w:left="17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фокусувати зусилля для досягнення результату діяльності;</w:t>
            </w:r>
          </w:p>
          <w:p w:rsidR="003E46EE" w:rsidRDefault="003E46EE" w:rsidP="00D31258">
            <w:pPr>
              <w:pStyle w:val="1"/>
              <w:spacing w:after="0"/>
              <w:ind w:left="17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запобігати та ефективно долати перешкоди</w:t>
            </w:r>
          </w:p>
          <w:p w:rsidR="003E46EE" w:rsidRDefault="003E46EE" w:rsidP="00D31258">
            <w:pPr>
              <w:pStyle w:val="1"/>
              <w:spacing w:after="0"/>
              <w:ind w:lef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E46EE" w:rsidRPr="003F35E5" w:rsidTr="00D31258">
        <w:trPr>
          <w:gridAfter w:val="1"/>
          <w:wAfter w:w="142" w:type="dxa"/>
        </w:trPr>
        <w:tc>
          <w:tcPr>
            <w:tcW w:w="426" w:type="dxa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9" w:type="dxa"/>
            <w:gridSpan w:val="2"/>
            <w:hideMark/>
          </w:tcPr>
          <w:p w:rsidR="003E46EE" w:rsidRDefault="003E46EE" w:rsidP="00D3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Якісне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поставлених завдань</w:t>
            </w:r>
          </w:p>
        </w:tc>
        <w:tc>
          <w:tcPr>
            <w:tcW w:w="6662" w:type="dxa"/>
            <w:gridSpan w:val="2"/>
            <w:hideMark/>
          </w:tcPr>
          <w:p w:rsidR="003E46EE" w:rsidRDefault="003E46EE" w:rsidP="00D31258">
            <w:pPr>
              <w:pStyle w:val="1"/>
              <w:spacing w:after="0"/>
              <w:ind w:left="17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комплексний підхід до виконання завдань,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виявлення ризиків;</w:t>
            </w:r>
          </w:p>
          <w:p w:rsidR="003E46EE" w:rsidRDefault="003E46EE" w:rsidP="00D31258">
            <w:pPr>
              <w:pStyle w:val="1"/>
              <w:spacing w:after="0"/>
              <w:ind w:left="17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  <w:p w:rsidR="003E46EE" w:rsidRDefault="003E46EE" w:rsidP="00D31258">
            <w:pPr>
              <w:pStyle w:val="1"/>
              <w:spacing w:after="0"/>
              <w:ind w:lef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E46EE" w:rsidTr="00D31258">
        <w:trPr>
          <w:gridAfter w:val="1"/>
          <w:wAfter w:w="142" w:type="dxa"/>
        </w:trPr>
        <w:tc>
          <w:tcPr>
            <w:tcW w:w="426" w:type="dxa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gridSpan w:val="2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Багатозадачність</w:t>
            </w:r>
            <w:proofErr w:type="spellEnd"/>
          </w:p>
        </w:tc>
        <w:tc>
          <w:tcPr>
            <w:tcW w:w="6662" w:type="dxa"/>
            <w:gridSpan w:val="2"/>
            <w:hideMark/>
          </w:tcPr>
          <w:p w:rsidR="003E46EE" w:rsidRDefault="003E46EE" w:rsidP="00D31258">
            <w:pPr>
              <w:tabs>
                <w:tab w:val="left" w:pos="432"/>
              </w:tabs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здатність концентрувати (не втрачати) увагу на виконанні завдання;</w:t>
            </w:r>
          </w:p>
          <w:p w:rsidR="003E46EE" w:rsidRDefault="003E46EE" w:rsidP="00D31258">
            <w:pPr>
              <w:tabs>
                <w:tab w:val="left" w:pos="432"/>
              </w:tabs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уміння розкладати завдання на процеси, спрощувати їх;</w:t>
            </w:r>
          </w:p>
          <w:p w:rsidR="003E46EE" w:rsidRDefault="003E46EE" w:rsidP="00D31258">
            <w:pPr>
              <w:tabs>
                <w:tab w:val="left" w:pos="432"/>
              </w:tabs>
              <w:ind w:left="176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здатність швидко змінювати напрям роботи (діяльності)</w:t>
            </w:r>
          </w:p>
        </w:tc>
      </w:tr>
      <w:tr w:rsidR="003E46EE" w:rsidTr="00D31258">
        <w:trPr>
          <w:gridAfter w:val="1"/>
          <w:wAfter w:w="142" w:type="dxa"/>
        </w:trPr>
        <w:tc>
          <w:tcPr>
            <w:tcW w:w="9747" w:type="dxa"/>
            <w:gridSpan w:val="5"/>
          </w:tcPr>
          <w:p w:rsidR="003E46EE" w:rsidRDefault="003E46EE" w:rsidP="00D31258">
            <w:pPr>
              <w:tabs>
                <w:tab w:val="left" w:pos="432"/>
                <w:tab w:val="left" w:pos="3615"/>
                <w:tab w:val="center" w:pos="4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46EE" w:rsidRDefault="003E46EE" w:rsidP="00D31258">
            <w:pPr>
              <w:tabs>
                <w:tab w:val="left" w:pos="432"/>
                <w:tab w:val="left" w:pos="3615"/>
                <w:tab w:val="center" w:pos="495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46EE" w:rsidRDefault="003E46EE" w:rsidP="00D31258">
            <w:pPr>
              <w:tabs>
                <w:tab w:val="left" w:pos="432"/>
                <w:tab w:val="left" w:pos="3615"/>
                <w:tab w:val="center" w:pos="4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3E46EE" w:rsidRDefault="003E46EE" w:rsidP="00D31258">
            <w:pPr>
              <w:tabs>
                <w:tab w:val="left" w:pos="432"/>
                <w:tab w:val="left" w:pos="3615"/>
                <w:tab w:val="center" w:pos="4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46EE" w:rsidTr="00D31258">
        <w:trPr>
          <w:gridAfter w:val="1"/>
          <w:wAfter w:w="142" w:type="dxa"/>
        </w:trPr>
        <w:tc>
          <w:tcPr>
            <w:tcW w:w="675" w:type="dxa"/>
            <w:gridSpan w:val="2"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662" w:type="dxa"/>
            <w:gridSpan w:val="2"/>
            <w:hideMark/>
          </w:tcPr>
          <w:p w:rsidR="003E46EE" w:rsidRDefault="003E46EE" w:rsidP="00D31258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</w:tc>
      </w:tr>
      <w:tr w:rsidR="003E46EE" w:rsidTr="00D31258">
        <w:tc>
          <w:tcPr>
            <w:tcW w:w="675" w:type="dxa"/>
            <w:gridSpan w:val="2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gridSpan w:val="2"/>
            <w:hideMark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662" w:type="dxa"/>
            <w:gridSpan w:val="2"/>
            <w:hideMark/>
          </w:tcPr>
          <w:p w:rsidR="003E46EE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3E46EE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Конституції України;</w:t>
            </w:r>
          </w:p>
          <w:p w:rsidR="003E46EE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державну службу»;</w:t>
            </w:r>
          </w:p>
          <w:p w:rsidR="003E46EE" w:rsidRPr="00A72666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запобігання корупції» та іншого законодавства</w:t>
            </w:r>
          </w:p>
          <w:p w:rsidR="003E46EE" w:rsidRPr="00A72666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</w:p>
        </w:tc>
      </w:tr>
      <w:tr w:rsidR="003E46EE" w:rsidRPr="003F35E5" w:rsidTr="00D31258">
        <w:trPr>
          <w:trHeight w:val="1417"/>
        </w:trPr>
        <w:tc>
          <w:tcPr>
            <w:tcW w:w="675" w:type="dxa"/>
            <w:gridSpan w:val="2"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gridSpan w:val="2"/>
          </w:tcPr>
          <w:p w:rsidR="003E46EE" w:rsidRDefault="003E46EE" w:rsidP="00D312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3E46EE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місцеві державні адміністрації»;</w:t>
            </w:r>
          </w:p>
          <w:p w:rsidR="003E46EE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столицю України – місто-герой Київ»;</w:t>
            </w:r>
          </w:p>
          <w:p w:rsidR="003E46EE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місцеве самоврядування в Україні»;</w:t>
            </w:r>
          </w:p>
          <w:p w:rsidR="003E46EE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28 грудня 1992 року № 731 «Про затвердження Положення про державну реєстрацію нормативно-правових актів міністерств та інших органів виконавчої влади»;</w:t>
            </w:r>
          </w:p>
          <w:p w:rsidR="003E46EE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26 листопада 2008 року № 1040 «Про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організації»;</w:t>
            </w:r>
          </w:p>
          <w:p w:rsidR="003E46EE" w:rsidRDefault="003E46EE" w:rsidP="00D31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постанови Кабінету Міністрів України від 17 січня 2018 року № 55 «Деякі питання документування управлінської діяльності»;</w:t>
            </w:r>
          </w:p>
          <w:p w:rsidR="003E46EE" w:rsidRDefault="003E46EE" w:rsidP="00D3125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Положення про юридичне управління апарату виконавчого органу Київської міської ради (Київської міської державної адміністрації), затвердженого наказом керівника апарату виконавчого органу Київської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(Київської міської державної адміністрації) від 27 грудня 2019 року № 88</w:t>
            </w:r>
          </w:p>
        </w:tc>
      </w:tr>
    </w:tbl>
    <w:p w:rsidR="003E46EE" w:rsidRDefault="003E46EE" w:rsidP="003E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EE" w:rsidRDefault="003E46EE" w:rsidP="003E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EE" w:rsidRDefault="003E46EE" w:rsidP="003E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 –</w:t>
      </w:r>
    </w:p>
    <w:p w:rsidR="003E46EE" w:rsidRDefault="003E46EE" w:rsidP="003E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3E46EE" w:rsidRDefault="003E46EE" w:rsidP="003E46E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 роботі з персоналом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Тетяна СТЕКЛЕНЬОВА</w:t>
      </w:r>
    </w:p>
    <w:p w:rsidR="00770794" w:rsidRDefault="003E46EE"/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EE"/>
    <w:rsid w:val="0000033B"/>
    <w:rsid w:val="0000168E"/>
    <w:rsid w:val="00001F70"/>
    <w:rsid w:val="0000253F"/>
    <w:rsid w:val="000040A3"/>
    <w:rsid w:val="00004B55"/>
    <w:rsid w:val="000050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1F5"/>
    <w:rsid w:val="0001352A"/>
    <w:rsid w:val="00013940"/>
    <w:rsid w:val="000139CC"/>
    <w:rsid w:val="00013FD9"/>
    <w:rsid w:val="000149BC"/>
    <w:rsid w:val="00014C99"/>
    <w:rsid w:val="000151F7"/>
    <w:rsid w:val="000159BE"/>
    <w:rsid w:val="00015F92"/>
    <w:rsid w:val="00016435"/>
    <w:rsid w:val="00016B8D"/>
    <w:rsid w:val="00017205"/>
    <w:rsid w:val="00017829"/>
    <w:rsid w:val="00017A2B"/>
    <w:rsid w:val="00017B28"/>
    <w:rsid w:val="00020F60"/>
    <w:rsid w:val="000213BC"/>
    <w:rsid w:val="00021422"/>
    <w:rsid w:val="00021B90"/>
    <w:rsid w:val="000223BE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694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2F3"/>
    <w:rsid w:val="00036720"/>
    <w:rsid w:val="00036AE2"/>
    <w:rsid w:val="00036B95"/>
    <w:rsid w:val="00036C67"/>
    <w:rsid w:val="00036D0C"/>
    <w:rsid w:val="00040B69"/>
    <w:rsid w:val="000414A4"/>
    <w:rsid w:val="000417FA"/>
    <w:rsid w:val="00041C12"/>
    <w:rsid w:val="00042BD0"/>
    <w:rsid w:val="00042F73"/>
    <w:rsid w:val="0004332F"/>
    <w:rsid w:val="0004339E"/>
    <w:rsid w:val="00044554"/>
    <w:rsid w:val="00044D66"/>
    <w:rsid w:val="00044DA7"/>
    <w:rsid w:val="0004502E"/>
    <w:rsid w:val="0004767D"/>
    <w:rsid w:val="00050CF9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0E7"/>
    <w:rsid w:val="0006110E"/>
    <w:rsid w:val="00061A6B"/>
    <w:rsid w:val="000622FF"/>
    <w:rsid w:val="0006234B"/>
    <w:rsid w:val="000627BE"/>
    <w:rsid w:val="00062A5A"/>
    <w:rsid w:val="0006344F"/>
    <w:rsid w:val="00063C17"/>
    <w:rsid w:val="000642A7"/>
    <w:rsid w:val="00064B35"/>
    <w:rsid w:val="00064CA2"/>
    <w:rsid w:val="00064CBA"/>
    <w:rsid w:val="0006526C"/>
    <w:rsid w:val="00065699"/>
    <w:rsid w:val="00065A63"/>
    <w:rsid w:val="00067A0B"/>
    <w:rsid w:val="00070252"/>
    <w:rsid w:val="00071D48"/>
    <w:rsid w:val="000727A6"/>
    <w:rsid w:val="00073C0B"/>
    <w:rsid w:val="00073EC0"/>
    <w:rsid w:val="0007435E"/>
    <w:rsid w:val="00074B15"/>
    <w:rsid w:val="00075F3E"/>
    <w:rsid w:val="00075FEE"/>
    <w:rsid w:val="00076520"/>
    <w:rsid w:val="00076B66"/>
    <w:rsid w:val="00077076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396A"/>
    <w:rsid w:val="00084872"/>
    <w:rsid w:val="000848F5"/>
    <w:rsid w:val="00085DAA"/>
    <w:rsid w:val="0008640C"/>
    <w:rsid w:val="0008691B"/>
    <w:rsid w:val="00086A0B"/>
    <w:rsid w:val="00086C04"/>
    <w:rsid w:val="00086D63"/>
    <w:rsid w:val="00086DD2"/>
    <w:rsid w:val="0008798D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17AC"/>
    <w:rsid w:val="000A3C0B"/>
    <w:rsid w:val="000A4EF3"/>
    <w:rsid w:val="000A5224"/>
    <w:rsid w:val="000A5325"/>
    <w:rsid w:val="000A5511"/>
    <w:rsid w:val="000A6E67"/>
    <w:rsid w:val="000A7E5F"/>
    <w:rsid w:val="000B0EE2"/>
    <w:rsid w:val="000B1129"/>
    <w:rsid w:val="000B17B0"/>
    <w:rsid w:val="000B1FDF"/>
    <w:rsid w:val="000B205A"/>
    <w:rsid w:val="000B25EF"/>
    <w:rsid w:val="000B276A"/>
    <w:rsid w:val="000B3093"/>
    <w:rsid w:val="000B3971"/>
    <w:rsid w:val="000B47DD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BFA"/>
    <w:rsid w:val="000D1FEB"/>
    <w:rsid w:val="000D5681"/>
    <w:rsid w:val="000D68D6"/>
    <w:rsid w:val="000D6DCD"/>
    <w:rsid w:val="000D72B5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29DB"/>
    <w:rsid w:val="000E3169"/>
    <w:rsid w:val="000E4B1B"/>
    <w:rsid w:val="000E56D9"/>
    <w:rsid w:val="000E5D35"/>
    <w:rsid w:val="000E7633"/>
    <w:rsid w:val="000F0291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5868"/>
    <w:rsid w:val="000F6492"/>
    <w:rsid w:val="000F6A53"/>
    <w:rsid w:val="000F6CFC"/>
    <w:rsid w:val="000F742B"/>
    <w:rsid w:val="000F77B3"/>
    <w:rsid w:val="00100036"/>
    <w:rsid w:val="00100368"/>
    <w:rsid w:val="0010145F"/>
    <w:rsid w:val="00101E48"/>
    <w:rsid w:val="00102A98"/>
    <w:rsid w:val="00103068"/>
    <w:rsid w:val="001046F6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25BD"/>
    <w:rsid w:val="00113DE4"/>
    <w:rsid w:val="0011501C"/>
    <w:rsid w:val="00116E37"/>
    <w:rsid w:val="001170D1"/>
    <w:rsid w:val="0011717F"/>
    <w:rsid w:val="0011722F"/>
    <w:rsid w:val="00117A4E"/>
    <w:rsid w:val="0012098E"/>
    <w:rsid w:val="00121D25"/>
    <w:rsid w:val="001232C1"/>
    <w:rsid w:val="001232C7"/>
    <w:rsid w:val="00123918"/>
    <w:rsid w:val="00123B9E"/>
    <w:rsid w:val="00123C19"/>
    <w:rsid w:val="00123F09"/>
    <w:rsid w:val="001241D3"/>
    <w:rsid w:val="00124320"/>
    <w:rsid w:val="001243EA"/>
    <w:rsid w:val="0012474F"/>
    <w:rsid w:val="001258F4"/>
    <w:rsid w:val="001263B6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37DE8"/>
    <w:rsid w:val="001406B5"/>
    <w:rsid w:val="00141866"/>
    <w:rsid w:val="001420A9"/>
    <w:rsid w:val="001424EA"/>
    <w:rsid w:val="001425DB"/>
    <w:rsid w:val="00143A15"/>
    <w:rsid w:val="00144008"/>
    <w:rsid w:val="00144990"/>
    <w:rsid w:val="00146B02"/>
    <w:rsid w:val="00146C29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7B9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31C4"/>
    <w:rsid w:val="00174292"/>
    <w:rsid w:val="0017460B"/>
    <w:rsid w:val="00174844"/>
    <w:rsid w:val="00174B62"/>
    <w:rsid w:val="0017515B"/>
    <w:rsid w:val="00176997"/>
    <w:rsid w:val="00176CA5"/>
    <w:rsid w:val="001771D7"/>
    <w:rsid w:val="001775DA"/>
    <w:rsid w:val="0017782A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2D43"/>
    <w:rsid w:val="00192DCD"/>
    <w:rsid w:val="00193281"/>
    <w:rsid w:val="0019336E"/>
    <w:rsid w:val="0019337A"/>
    <w:rsid w:val="00193A51"/>
    <w:rsid w:val="00193C3E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0D27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0D3E"/>
    <w:rsid w:val="001B102C"/>
    <w:rsid w:val="001B2DFD"/>
    <w:rsid w:val="001B4270"/>
    <w:rsid w:val="001B4A97"/>
    <w:rsid w:val="001B4C0E"/>
    <w:rsid w:val="001B5A85"/>
    <w:rsid w:val="001B6005"/>
    <w:rsid w:val="001B6CAB"/>
    <w:rsid w:val="001B6FC4"/>
    <w:rsid w:val="001B73FC"/>
    <w:rsid w:val="001C07C6"/>
    <w:rsid w:val="001C0CF7"/>
    <w:rsid w:val="001C149D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27"/>
    <w:rsid w:val="001D4694"/>
    <w:rsid w:val="001D5562"/>
    <w:rsid w:val="001D579E"/>
    <w:rsid w:val="001D5BD8"/>
    <w:rsid w:val="001D6274"/>
    <w:rsid w:val="001D6D7E"/>
    <w:rsid w:val="001D720D"/>
    <w:rsid w:val="001D77AC"/>
    <w:rsid w:val="001D7A36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1417"/>
    <w:rsid w:val="001F2BDF"/>
    <w:rsid w:val="001F3DB1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067A3"/>
    <w:rsid w:val="00207575"/>
    <w:rsid w:val="002100BD"/>
    <w:rsid w:val="00210EBB"/>
    <w:rsid w:val="002112A7"/>
    <w:rsid w:val="00211452"/>
    <w:rsid w:val="002130A2"/>
    <w:rsid w:val="0021342C"/>
    <w:rsid w:val="00213766"/>
    <w:rsid w:val="002147EC"/>
    <w:rsid w:val="00214B5C"/>
    <w:rsid w:val="002159E4"/>
    <w:rsid w:val="00216540"/>
    <w:rsid w:val="00216E49"/>
    <w:rsid w:val="0021745E"/>
    <w:rsid w:val="002174AA"/>
    <w:rsid w:val="00220C57"/>
    <w:rsid w:val="002222D0"/>
    <w:rsid w:val="002232C8"/>
    <w:rsid w:val="0022340F"/>
    <w:rsid w:val="002239A2"/>
    <w:rsid w:val="00225AE6"/>
    <w:rsid w:val="00225EAA"/>
    <w:rsid w:val="0022663F"/>
    <w:rsid w:val="00227070"/>
    <w:rsid w:val="002301FE"/>
    <w:rsid w:val="0023062A"/>
    <w:rsid w:val="00230729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3F"/>
    <w:rsid w:val="00245991"/>
    <w:rsid w:val="00245EA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434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34F4"/>
    <w:rsid w:val="002742B0"/>
    <w:rsid w:val="00274979"/>
    <w:rsid w:val="00274A6B"/>
    <w:rsid w:val="00274D75"/>
    <w:rsid w:val="00274E13"/>
    <w:rsid w:val="002758F6"/>
    <w:rsid w:val="002760CF"/>
    <w:rsid w:val="00276D7D"/>
    <w:rsid w:val="00276DFC"/>
    <w:rsid w:val="00277052"/>
    <w:rsid w:val="002775B3"/>
    <w:rsid w:val="002775D8"/>
    <w:rsid w:val="002777BB"/>
    <w:rsid w:val="002807A3"/>
    <w:rsid w:val="002807B5"/>
    <w:rsid w:val="002809F0"/>
    <w:rsid w:val="002816BD"/>
    <w:rsid w:val="00281CC3"/>
    <w:rsid w:val="00281E01"/>
    <w:rsid w:val="00281F05"/>
    <w:rsid w:val="00282C04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0E51"/>
    <w:rsid w:val="00291140"/>
    <w:rsid w:val="00291C93"/>
    <w:rsid w:val="00291E18"/>
    <w:rsid w:val="0029205E"/>
    <w:rsid w:val="002924CE"/>
    <w:rsid w:val="002926B1"/>
    <w:rsid w:val="00292DA1"/>
    <w:rsid w:val="002930DC"/>
    <w:rsid w:val="00293197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286B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CAE"/>
    <w:rsid w:val="002B4D84"/>
    <w:rsid w:val="002B521E"/>
    <w:rsid w:val="002B54E3"/>
    <w:rsid w:val="002B62E5"/>
    <w:rsid w:val="002B6477"/>
    <w:rsid w:val="002B74D4"/>
    <w:rsid w:val="002B77A0"/>
    <w:rsid w:val="002C0ABE"/>
    <w:rsid w:val="002C11E6"/>
    <w:rsid w:val="002C124B"/>
    <w:rsid w:val="002C14AD"/>
    <w:rsid w:val="002C1EB9"/>
    <w:rsid w:val="002C3425"/>
    <w:rsid w:val="002C3C9D"/>
    <w:rsid w:val="002C40A3"/>
    <w:rsid w:val="002C43D5"/>
    <w:rsid w:val="002C5460"/>
    <w:rsid w:val="002C5B4E"/>
    <w:rsid w:val="002C7711"/>
    <w:rsid w:val="002D010F"/>
    <w:rsid w:val="002D02C1"/>
    <w:rsid w:val="002D0A69"/>
    <w:rsid w:val="002D0CBB"/>
    <w:rsid w:val="002D1CF1"/>
    <w:rsid w:val="002D1D53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7A"/>
    <w:rsid w:val="002F18B5"/>
    <w:rsid w:val="002F1BA6"/>
    <w:rsid w:val="002F2BAA"/>
    <w:rsid w:val="002F3A70"/>
    <w:rsid w:val="002F3C8C"/>
    <w:rsid w:val="002F40D8"/>
    <w:rsid w:val="002F5378"/>
    <w:rsid w:val="002F6022"/>
    <w:rsid w:val="002F6E40"/>
    <w:rsid w:val="002F6F8C"/>
    <w:rsid w:val="002F71BB"/>
    <w:rsid w:val="002F7973"/>
    <w:rsid w:val="0030006C"/>
    <w:rsid w:val="003007E1"/>
    <w:rsid w:val="003014DA"/>
    <w:rsid w:val="00302326"/>
    <w:rsid w:val="003029DC"/>
    <w:rsid w:val="00302B0F"/>
    <w:rsid w:val="003035DC"/>
    <w:rsid w:val="00303BBA"/>
    <w:rsid w:val="00303E6B"/>
    <w:rsid w:val="00304A6B"/>
    <w:rsid w:val="00304E78"/>
    <w:rsid w:val="00305235"/>
    <w:rsid w:val="003057C9"/>
    <w:rsid w:val="00306D61"/>
    <w:rsid w:val="0030725C"/>
    <w:rsid w:val="00307509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863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6C"/>
    <w:rsid w:val="00327D99"/>
    <w:rsid w:val="003302B3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6CC5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0177"/>
    <w:rsid w:val="00361222"/>
    <w:rsid w:val="00362F6B"/>
    <w:rsid w:val="00363916"/>
    <w:rsid w:val="00363EA6"/>
    <w:rsid w:val="00364B14"/>
    <w:rsid w:val="00365CC1"/>
    <w:rsid w:val="00366167"/>
    <w:rsid w:val="0036653A"/>
    <w:rsid w:val="00366594"/>
    <w:rsid w:val="00366E57"/>
    <w:rsid w:val="00366F49"/>
    <w:rsid w:val="003673AE"/>
    <w:rsid w:val="00367800"/>
    <w:rsid w:val="00367C6C"/>
    <w:rsid w:val="00367CB8"/>
    <w:rsid w:val="00367E10"/>
    <w:rsid w:val="0037009A"/>
    <w:rsid w:val="0037091C"/>
    <w:rsid w:val="00370B2B"/>
    <w:rsid w:val="00370CEE"/>
    <w:rsid w:val="003711D1"/>
    <w:rsid w:val="0037140B"/>
    <w:rsid w:val="00371869"/>
    <w:rsid w:val="00372117"/>
    <w:rsid w:val="003721CA"/>
    <w:rsid w:val="003734CE"/>
    <w:rsid w:val="003735A0"/>
    <w:rsid w:val="00373C73"/>
    <w:rsid w:val="0037525F"/>
    <w:rsid w:val="00375F49"/>
    <w:rsid w:val="00376CC7"/>
    <w:rsid w:val="003776A1"/>
    <w:rsid w:val="00377CDE"/>
    <w:rsid w:val="003807CE"/>
    <w:rsid w:val="00380C12"/>
    <w:rsid w:val="00381874"/>
    <w:rsid w:val="00381D4F"/>
    <w:rsid w:val="00381DF9"/>
    <w:rsid w:val="00382486"/>
    <w:rsid w:val="003824CC"/>
    <w:rsid w:val="003824FB"/>
    <w:rsid w:val="00383358"/>
    <w:rsid w:val="00383488"/>
    <w:rsid w:val="00383B4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16E8"/>
    <w:rsid w:val="003918E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B73"/>
    <w:rsid w:val="003A1FF1"/>
    <w:rsid w:val="003A241A"/>
    <w:rsid w:val="003A2873"/>
    <w:rsid w:val="003A3D44"/>
    <w:rsid w:val="003A549C"/>
    <w:rsid w:val="003A6743"/>
    <w:rsid w:val="003A6D55"/>
    <w:rsid w:val="003A76F9"/>
    <w:rsid w:val="003A76FB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02FC"/>
    <w:rsid w:val="003C1009"/>
    <w:rsid w:val="003C3056"/>
    <w:rsid w:val="003C3200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25F2"/>
    <w:rsid w:val="003D32D0"/>
    <w:rsid w:val="003D39C7"/>
    <w:rsid w:val="003D3AA0"/>
    <w:rsid w:val="003D3C35"/>
    <w:rsid w:val="003D46B8"/>
    <w:rsid w:val="003D48FC"/>
    <w:rsid w:val="003D49CD"/>
    <w:rsid w:val="003D4ED3"/>
    <w:rsid w:val="003D53AF"/>
    <w:rsid w:val="003D53B5"/>
    <w:rsid w:val="003D5BEA"/>
    <w:rsid w:val="003D7D54"/>
    <w:rsid w:val="003E03D1"/>
    <w:rsid w:val="003E080D"/>
    <w:rsid w:val="003E0F3C"/>
    <w:rsid w:val="003E12F6"/>
    <w:rsid w:val="003E17D6"/>
    <w:rsid w:val="003E28B9"/>
    <w:rsid w:val="003E316B"/>
    <w:rsid w:val="003E3ADC"/>
    <w:rsid w:val="003E46EE"/>
    <w:rsid w:val="003E4A46"/>
    <w:rsid w:val="003E4AA4"/>
    <w:rsid w:val="003E5223"/>
    <w:rsid w:val="003E638D"/>
    <w:rsid w:val="003E6D31"/>
    <w:rsid w:val="003E706F"/>
    <w:rsid w:val="003E7318"/>
    <w:rsid w:val="003E750D"/>
    <w:rsid w:val="003E7F94"/>
    <w:rsid w:val="003F0B1D"/>
    <w:rsid w:val="003F0DB5"/>
    <w:rsid w:val="003F13A1"/>
    <w:rsid w:val="003F1ED1"/>
    <w:rsid w:val="003F3DC8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5A9"/>
    <w:rsid w:val="00402A3C"/>
    <w:rsid w:val="00402CE3"/>
    <w:rsid w:val="00403495"/>
    <w:rsid w:val="00403A5E"/>
    <w:rsid w:val="00403BFF"/>
    <w:rsid w:val="004051F0"/>
    <w:rsid w:val="00406C07"/>
    <w:rsid w:val="00406CCE"/>
    <w:rsid w:val="0040701E"/>
    <w:rsid w:val="00407552"/>
    <w:rsid w:val="00407F5E"/>
    <w:rsid w:val="004101C8"/>
    <w:rsid w:val="004102A4"/>
    <w:rsid w:val="00410CDE"/>
    <w:rsid w:val="00411239"/>
    <w:rsid w:val="00411E95"/>
    <w:rsid w:val="004125DB"/>
    <w:rsid w:val="00412DB9"/>
    <w:rsid w:val="00413024"/>
    <w:rsid w:val="004137C8"/>
    <w:rsid w:val="00414660"/>
    <w:rsid w:val="00414C5B"/>
    <w:rsid w:val="004154D9"/>
    <w:rsid w:val="004156F1"/>
    <w:rsid w:val="00415827"/>
    <w:rsid w:val="00416EEC"/>
    <w:rsid w:val="00417C2C"/>
    <w:rsid w:val="00417D99"/>
    <w:rsid w:val="00421EC7"/>
    <w:rsid w:val="00422020"/>
    <w:rsid w:val="004233FB"/>
    <w:rsid w:val="004237E5"/>
    <w:rsid w:val="00423B32"/>
    <w:rsid w:val="00424372"/>
    <w:rsid w:val="004252A4"/>
    <w:rsid w:val="00427246"/>
    <w:rsid w:val="004277AC"/>
    <w:rsid w:val="004279BF"/>
    <w:rsid w:val="00427E79"/>
    <w:rsid w:val="00430C15"/>
    <w:rsid w:val="004317E2"/>
    <w:rsid w:val="0043314F"/>
    <w:rsid w:val="0043329F"/>
    <w:rsid w:val="004334E2"/>
    <w:rsid w:val="00433860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378DC"/>
    <w:rsid w:val="00440743"/>
    <w:rsid w:val="00441B7E"/>
    <w:rsid w:val="00441B97"/>
    <w:rsid w:val="00442CD8"/>
    <w:rsid w:val="004434E0"/>
    <w:rsid w:val="00445BDA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588D"/>
    <w:rsid w:val="004560A7"/>
    <w:rsid w:val="004565AB"/>
    <w:rsid w:val="00456A39"/>
    <w:rsid w:val="00457215"/>
    <w:rsid w:val="004577E6"/>
    <w:rsid w:val="00457863"/>
    <w:rsid w:val="0046061E"/>
    <w:rsid w:val="004609D9"/>
    <w:rsid w:val="00461C5B"/>
    <w:rsid w:val="0046221C"/>
    <w:rsid w:val="00462559"/>
    <w:rsid w:val="00462A57"/>
    <w:rsid w:val="00462B4E"/>
    <w:rsid w:val="00462BD5"/>
    <w:rsid w:val="00463060"/>
    <w:rsid w:val="00463DA6"/>
    <w:rsid w:val="004646D9"/>
    <w:rsid w:val="0046470A"/>
    <w:rsid w:val="00464C1A"/>
    <w:rsid w:val="00465676"/>
    <w:rsid w:val="004656C0"/>
    <w:rsid w:val="00465828"/>
    <w:rsid w:val="00465B13"/>
    <w:rsid w:val="004661D3"/>
    <w:rsid w:val="004703E3"/>
    <w:rsid w:val="0047109C"/>
    <w:rsid w:val="00472B80"/>
    <w:rsid w:val="00474A9B"/>
    <w:rsid w:val="0047527F"/>
    <w:rsid w:val="004757FD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4EAF"/>
    <w:rsid w:val="00485A91"/>
    <w:rsid w:val="00485C5C"/>
    <w:rsid w:val="00486657"/>
    <w:rsid w:val="00486AB3"/>
    <w:rsid w:val="0048718C"/>
    <w:rsid w:val="0048784A"/>
    <w:rsid w:val="00487D80"/>
    <w:rsid w:val="0049131F"/>
    <w:rsid w:val="004916DB"/>
    <w:rsid w:val="00491978"/>
    <w:rsid w:val="00491D30"/>
    <w:rsid w:val="00491FE2"/>
    <w:rsid w:val="00493B07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61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3C9"/>
    <w:rsid w:val="004A7C2F"/>
    <w:rsid w:val="004B0053"/>
    <w:rsid w:val="004B04E5"/>
    <w:rsid w:val="004B0B7F"/>
    <w:rsid w:val="004B11AA"/>
    <w:rsid w:val="004B1416"/>
    <w:rsid w:val="004B18CE"/>
    <w:rsid w:val="004B1BD8"/>
    <w:rsid w:val="004B2FFC"/>
    <w:rsid w:val="004B3474"/>
    <w:rsid w:val="004B37E5"/>
    <w:rsid w:val="004B3993"/>
    <w:rsid w:val="004B4158"/>
    <w:rsid w:val="004B42E3"/>
    <w:rsid w:val="004B4B74"/>
    <w:rsid w:val="004B51F7"/>
    <w:rsid w:val="004B553F"/>
    <w:rsid w:val="004B5C6D"/>
    <w:rsid w:val="004B60AB"/>
    <w:rsid w:val="004B61F8"/>
    <w:rsid w:val="004B6D20"/>
    <w:rsid w:val="004B6F4D"/>
    <w:rsid w:val="004B71FD"/>
    <w:rsid w:val="004C0EE2"/>
    <w:rsid w:val="004C1186"/>
    <w:rsid w:val="004C1885"/>
    <w:rsid w:val="004C1F24"/>
    <w:rsid w:val="004C3527"/>
    <w:rsid w:val="004C41C0"/>
    <w:rsid w:val="004C4E6C"/>
    <w:rsid w:val="004C50D2"/>
    <w:rsid w:val="004C5119"/>
    <w:rsid w:val="004C7790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51A5"/>
    <w:rsid w:val="004D5EE9"/>
    <w:rsid w:val="004D6346"/>
    <w:rsid w:val="004D6591"/>
    <w:rsid w:val="004E1A32"/>
    <w:rsid w:val="004E2540"/>
    <w:rsid w:val="004E30E4"/>
    <w:rsid w:val="004E3661"/>
    <w:rsid w:val="004E4032"/>
    <w:rsid w:val="004E42C3"/>
    <w:rsid w:val="004E4B73"/>
    <w:rsid w:val="004E4BBD"/>
    <w:rsid w:val="004E50A5"/>
    <w:rsid w:val="004E5ABD"/>
    <w:rsid w:val="004E5B9B"/>
    <w:rsid w:val="004E63B0"/>
    <w:rsid w:val="004E6610"/>
    <w:rsid w:val="004E741F"/>
    <w:rsid w:val="004E76A7"/>
    <w:rsid w:val="004E7742"/>
    <w:rsid w:val="004E7932"/>
    <w:rsid w:val="004F1540"/>
    <w:rsid w:val="004F2719"/>
    <w:rsid w:val="004F28C6"/>
    <w:rsid w:val="004F3645"/>
    <w:rsid w:val="004F45F2"/>
    <w:rsid w:val="004F4CFD"/>
    <w:rsid w:val="004F5234"/>
    <w:rsid w:val="004F5CFC"/>
    <w:rsid w:val="004F692C"/>
    <w:rsid w:val="004F6C28"/>
    <w:rsid w:val="004F6E79"/>
    <w:rsid w:val="004F7967"/>
    <w:rsid w:val="004F7DE4"/>
    <w:rsid w:val="004F7FFC"/>
    <w:rsid w:val="0050025A"/>
    <w:rsid w:val="00500375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079F1"/>
    <w:rsid w:val="005101C2"/>
    <w:rsid w:val="005107DA"/>
    <w:rsid w:val="00510C2B"/>
    <w:rsid w:val="005112D8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1B2"/>
    <w:rsid w:val="00517B45"/>
    <w:rsid w:val="00517FBC"/>
    <w:rsid w:val="00521D7E"/>
    <w:rsid w:val="005225A4"/>
    <w:rsid w:val="00523F43"/>
    <w:rsid w:val="00524E6D"/>
    <w:rsid w:val="005257A2"/>
    <w:rsid w:val="005263D8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13F"/>
    <w:rsid w:val="00534624"/>
    <w:rsid w:val="00535E93"/>
    <w:rsid w:val="005363FF"/>
    <w:rsid w:val="00536957"/>
    <w:rsid w:val="00537F93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3B0E"/>
    <w:rsid w:val="005542FD"/>
    <w:rsid w:val="005549E0"/>
    <w:rsid w:val="00554BE2"/>
    <w:rsid w:val="00554E69"/>
    <w:rsid w:val="00555272"/>
    <w:rsid w:val="0055586C"/>
    <w:rsid w:val="00555E83"/>
    <w:rsid w:val="00556D9A"/>
    <w:rsid w:val="0055713C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0C"/>
    <w:rsid w:val="00566223"/>
    <w:rsid w:val="005664FC"/>
    <w:rsid w:val="0057279C"/>
    <w:rsid w:val="00572DB9"/>
    <w:rsid w:val="00573641"/>
    <w:rsid w:val="00573A1B"/>
    <w:rsid w:val="00573B03"/>
    <w:rsid w:val="00573F7B"/>
    <w:rsid w:val="00574042"/>
    <w:rsid w:val="0057412B"/>
    <w:rsid w:val="00574833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19E"/>
    <w:rsid w:val="00590962"/>
    <w:rsid w:val="00590EE5"/>
    <w:rsid w:val="00591192"/>
    <w:rsid w:val="00591E9D"/>
    <w:rsid w:val="0059394A"/>
    <w:rsid w:val="00594331"/>
    <w:rsid w:val="00594B80"/>
    <w:rsid w:val="00594F44"/>
    <w:rsid w:val="0059502B"/>
    <w:rsid w:val="005951A8"/>
    <w:rsid w:val="005954D5"/>
    <w:rsid w:val="00595B80"/>
    <w:rsid w:val="00596A03"/>
    <w:rsid w:val="0059731A"/>
    <w:rsid w:val="005A2A25"/>
    <w:rsid w:val="005A349F"/>
    <w:rsid w:val="005A46E1"/>
    <w:rsid w:val="005A48E2"/>
    <w:rsid w:val="005A4C45"/>
    <w:rsid w:val="005A592A"/>
    <w:rsid w:val="005A67C0"/>
    <w:rsid w:val="005A6CDF"/>
    <w:rsid w:val="005A7677"/>
    <w:rsid w:val="005B033D"/>
    <w:rsid w:val="005B0607"/>
    <w:rsid w:val="005B086A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3C2"/>
    <w:rsid w:val="005B78F9"/>
    <w:rsid w:val="005C02AE"/>
    <w:rsid w:val="005C0BFD"/>
    <w:rsid w:val="005C0CE8"/>
    <w:rsid w:val="005C0D41"/>
    <w:rsid w:val="005C0E3F"/>
    <w:rsid w:val="005C1B0A"/>
    <w:rsid w:val="005C1EF1"/>
    <w:rsid w:val="005C25E3"/>
    <w:rsid w:val="005C29B8"/>
    <w:rsid w:val="005C3D34"/>
    <w:rsid w:val="005C454C"/>
    <w:rsid w:val="005C4B4B"/>
    <w:rsid w:val="005C4E6D"/>
    <w:rsid w:val="005C52DF"/>
    <w:rsid w:val="005C5A0C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5A6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9DC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010"/>
    <w:rsid w:val="005F6845"/>
    <w:rsid w:val="005F6DB1"/>
    <w:rsid w:val="005F6FB1"/>
    <w:rsid w:val="005F7A65"/>
    <w:rsid w:val="006002CA"/>
    <w:rsid w:val="006003EF"/>
    <w:rsid w:val="006004B6"/>
    <w:rsid w:val="00600EFA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6F0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2FE"/>
    <w:rsid w:val="00614A44"/>
    <w:rsid w:val="00615802"/>
    <w:rsid w:val="0061588B"/>
    <w:rsid w:val="006158BA"/>
    <w:rsid w:val="0061754D"/>
    <w:rsid w:val="00620A31"/>
    <w:rsid w:val="00620BD0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352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0A3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58C6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200"/>
    <w:rsid w:val="00665400"/>
    <w:rsid w:val="0066588B"/>
    <w:rsid w:val="006665B2"/>
    <w:rsid w:val="006666B4"/>
    <w:rsid w:val="00666747"/>
    <w:rsid w:val="00667426"/>
    <w:rsid w:val="00667D8B"/>
    <w:rsid w:val="00667FCC"/>
    <w:rsid w:val="00670275"/>
    <w:rsid w:val="00670439"/>
    <w:rsid w:val="00671436"/>
    <w:rsid w:val="006718EC"/>
    <w:rsid w:val="006719E0"/>
    <w:rsid w:val="00671D13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4F96"/>
    <w:rsid w:val="00686654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497B"/>
    <w:rsid w:val="00695343"/>
    <w:rsid w:val="006964CB"/>
    <w:rsid w:val="0069683E"/>
    <w:rsid w:val="00696D6C"/>
    <w:rsid w:val="006970AB"/>
    <w:rsid w:val="006970E5"/>
    <w:rsid w:val="00697CD9"/>
    <w:rsid w:val="006A0D34"/>
    <w:rsid w:val="006A37B7"/>
    <w:rsid w:val="006A4B72"/>
    <w:rsid w:val="006A5814"/>
    <w:rsid w:val="006A5B31"/>
    <w:rsid w:val="006A6374"/>
    <w:rsid w:val="006A6FBF"/>
    <w:rsid w:val="006B106B"/>
    <w:rsid w:val="006B15B3"/>
    <w:rsid w:val="006B2731"/>
    <w:rsid w:val="006B2814"/>
    <w:rsid w:val="006B2AC1"/>
    <w:rsid w:val="006B3598"/>
    <w:rsid w:val="006B46F5"/>
    <w:rsid w:val="006B4F7C"/>
    <w:rsid w:val="006B5248"/>
    <w:rsid w:val="006B55E5"/>
    <w:rsid w:val="006B5A4C"/>
    <w:rsid w:val="006B61E7"/>
    <w:rsid w:val="006B6466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6CE"/>
    <w:rsid w:val="006D0A13"/>
    <w:rsid w:val="006D0EB4"/>
    <w:rsid w:val="006D12E6"/>
    <w:rsid w:val="006D1658"/>
    <w:rsid w:val="006D2951"/>
    <w:rsid w:val="006D32D7"/>
    <w:rsid w:val="006D3CD7"/>
    <w:rsid w:val="006D49BF"/>
    <w:rsid w:val="006D4CB6"/>
    <w:rsid w:val="006D4EC0"/>
    <w:rsid w:val="006D5E1F"/>
    <w:rsid w:val="006D75C4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376C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542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416C"/>
    <w:rsid w:val="00704DB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1B2E"/>
    <w:rsid w:val="0071251A"/>
    <w:rsid w:val="00712802"/>
    <w:rsid w:val="00713A39"/>
    <w:rsid w:val="00713C4D"/>
    <w:rsid w:val="00714A6A"/>
    <w:rsid w:val="00715079"/>
    <w:rsid w:val="00715BD8"/>
    <w:rsid w:val="00716867"/>
    <w:rsid w:val="00717882"/>
    <w:rsid w:val="00717E05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36B4"/>
    <w:rsid w:val="0072494C"/>
    <w:rsid w:val="007249A7"/>
    <w:rsid w:val="00724E72"/>
    <w:rsid w:val="007250C4"/>
    <w:rsid w:val="0072572C"/>
    <w:rsid w:val="00725F4F"/>
    <w:rsid w:val="0072647E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2E7"/>
    <w:rsid w:val="00734674"/>
    <w:rsid w:val="00735C14"/>
    <w:rsid w:val="00735CAE"/>
    <w:rsid w:val="007365D4"/>
    <w:rsid w:val="007372F2"/>
    <w:rsid w:val="0074033B"/>
    <w:rsid w:val="0074069D"/>
    <w:rsid w:val="007406E4"/>
    <w:rsid w:val="00740F06"/>
    <w:rsid w:val="00743371"/>
    <w:rsid w:val="007433E8"/>
    <w:rsid w:val="007436E5"/>
    <w:rsid w:val="00743DA8"/>
    <w:rsid w:val="007441C7"/>
    <w:rsid w:val="00744DCC"/>
    <w:rsid w:val="00744F46"/>
    <w:rsid w:val="0074591D"/>
    <w:rsid w:val="00745F78"/>
    <w:rsid w:val="00746A5E"/>
    <w:rsid w:val="00747482"/>
    <w:rsid w:val="007474A9"/>
    <w:rsid w:val="00747988"/>
    <w:rsid w:val="00747F93"/>
    <w:rsid w:val="00750091"/>
    <w:rsid w:val="007504EA"/>
    <w:rsid w:val="007505FA"/>
    <w:rsid w:val="00750A31"/>
    <w:rsid w:val="00750E2F"/>
    <w:rsid w:val="00753859"/>
    <w:rsid w:val="00753CA2"/>
    <w:rsid w:val="00753F81"/>
    <w:rsid w:val="00754805"/>
    <w:rsid w:val="007548C1"/>
    <w:rsid w:val="00754AF9"/>
    <w:rsid w:val="00755AB4"/>
    <w:rsid w:val="00755F4F"/>
    <w:rsid w:val="007566DA"/>
    <w:rsid w:val="007567FD"/>
    <w:rsid w:val="0075747F"/>
    <w:rsid w:val="0076047C"/>
    <w:rsid w:val="007604F2"/>
    <w:rsid w:val="00760962"/>
    <w:rsid w:val="0076170D"/>
    <w:rsid w:val="00761927"/>
    <w:rsid w:val="00761B77"/>
    <w:rsid w:val="00761D17"/>
    <w:rsid w:val="00762783"/>
    <w:rsid w:val="00762944"/>
    <w:rsid w:val="00762C82"/>
    <w:rsid w:val="00762EC8"/>
    <w:rsid w:val="00763322"/>
    <w:rsid w:val="0076338E"/>
    <w:rsid w:val="0076349D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0AC2"/>
    <w:rsid w:val="007718D7"/>
    <w:rsid w:val="0077190E"/>
    <w:rsid w:val="00772C92"/>
    <w:rsid w:val="00774310"/>
    <w:rsid w:val="00775534"/>
    <w:rsid w:val="00775645"/>
    <w:rsid w:val="007764AA"/>
    <w:rsid w:val="0077669F"/>
    <w:rsid w:val="0077694E"/>
    <w:rsid w:val="00776EEA"/>
    <w:rsid w:val="00777DBD"/>
    <w:rsid w:val="00780047"/>
    <w:rsid w:val="0078036E"/>
    <w:rsid w:val="007804BC"/>
    <w:rsid w:val="00781155"/>
    <w:rsid w:val="0078130C"/>
    <w:rsid w:val="007833EF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563"/>
    <w:rsid w:val="00787B43"/>
    <w:rsid w:val="007906B5"/>
    <w:rsid w:val="007907A3"/>
    <w:rsid w:val="0079185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15EF"/>
    <w:rsid w:val="007A26AA"/>
    <w:rsid w:val="007A30E3"/>
    <w:rsid w:val="007A40D2"/>
    <w:rsid w:val="007A445A"/>
    <w:rsid w:val="007A4ADF"/>
    <w:rsid w:val="007A568D"/>
    <w:rsid w:val="007A69F8"/>
    <w:rsid w:val="007A6CF7"/>
    <w:rsid w:val="007A6D62"/>
    <w:rsid w:val="007A7AB6"/>
    <w:rsid w:val="007B0D59"/>
    <w:rsid w:val="007B13AC"/>
    <w:rsid w:val="007B14DF"/>
    <w:rsid w:val="007B1515"/>
    <w:rsid w:val="007B270C"/>
    <w:rsid w:val="007B296F"/>
    <w:rsid w:val="007B2CE3"/>
    <w:rsid w:val="007B3542"/>
    <w:rsid w:val="007B4147"/>
    <w:rsid w:val="007B51C0"/>
    <w:rsid w:val="007B54F3"/>
    <w:rsid w:val="007B63D6"/>
    <w:rsid w:val="007B63EE"/>
    <w:rsid w:val="007B68E6"/>
    <w:rsid w:val="007B78D3"/>
    <w:rsid w:val="007C0017"/>
    <w:rsid w:val="007C263B"/>
    <w:rsid w:val="007C2909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26A"/>
    <w:rsid w:val="007C732C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31B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33E4"/>
    <w:rsid w:val="007E4554"/>
    <w:rsid w:val="007E4EA5"/>
    <w:rsid w:val="007E582C"/>
    <w:rsid w:val="007E5A5C"/>
    <w:rsid w:val="007E7F1E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0C36"/>
    <w:rsid w:val="00801AEF"/>
    <w:rsid w:val="00803E09"/>
    <w:rsid w:val="00805566"/>
    <w:rsid w:val="008063AA"/>
    <w:rsid w:val="00806FC4"/>
    <w:rsid w:val="00807012"/>
    <w:rsid w:val="008072B1"/>
    <w:rsid w:val="00810F5C"/>
    <w:rsid w:val="0081172E"/>
    <w:rsid w:val="00811E3D"/>
    <w:rsid w:val="008122EF"/>
    <w:rsid w:val="00812393"/>
    <w:rsid w:val="0081263B"/>
    <w:rsid w:val="00812658"/>
    <w:rsid w:val="00812A49"/>
    <w:rsid w:val="00812BCD"/>
    <w:rsid w:val="00812F25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3DEA"/>
    <w:rsid w:val="00834137"/>
    <w:rsid w:val="00834905"/>
    <w:rsid w:val="00834D24"/>
    <w:rsid w:val="008352B2"/>
    <w:rsid w:val="00837590"/>
    <w:rsid w:val="00837820"/>
    <w:rsid w:val="0084043F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2DD7"/>
    <w:rsid w:val="00854ABC"/>
    <w:rsid w:val="00854E63"/>
    <w:rsid w:val="00854F15"/>
    <w:rsid w:val="00854F81"/>
    <w:rsid w:val="008550A8"/>
    <w:rsid w:val="00855250"/>
    <w:rsid w:val="008552FA"/>
    <w:rsid w:val="00857F5E"/>
    <w:rsid w:val="00860135"/>
    <w:rsid w:val="00860CE6"/>
    <w:rsid w:val="00860D37"/>
    <w:rsid w:val="00861D17"/>
    <w:rsid w:val="00862827"/>
    <w:rsid w:val="00862AB6"/>
    <w:rsid w:val="00863281"/>
    <w:rsid w:val="0086402B"/>
    <w:rsid w:val="00864C33"/>
    <w:rsid w:val="008656C7"/>
    <w:rsid w:val="00866738"/>
    <w:rsid w:val="00866DFB"/>
    <w:rsid w:val="00867603"/>
    <w:rsid w:val="00867D31"/>
    <w:rsid w:val="00870681"/>
    <w:rsid w:val="00870909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04AF"/>
    <w:rsid w:val="0088143B"/>
    <w:rsid w:val="0088153F"/>
    <w:rsid w:val="0088438E"/>
    <w:rsid w:val="00884674"/>
    <w:rsid w:val="0088490C"/>
    <w:rsid w:val="00885323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469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295C"/>
    <w:rsid w:val="008B3125"/>
    <w:rsid w:val="008B39DA"/>
    <w:rsid w:val="008B40B2"/>
    <w:rsid w:val="008B4136"/>
    <w:rsid w:val="008B4B5C"/>
    <w:rsid w:val="008B561D"/>
    <w:rsid w:val="008B5F76"/>
    <w:rsid w:val="008B6536"/>
    <w:rsid w:val="008B6758"/>
    <w:rsid w:val="008B6A70"/>
    <w:rsid w:val="008B7129"/>
    <w:rsid w:val="008B7248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442"/>
    <w:rsid w:val="008C48C5"/>
    <w:rsid w:val="008C5671"/>
    <w:rsid w:val="008C57F0"/>
    <w:rsid w:val="008C6201"/>
    <w:rsid w:val="008C6644"/>
    <w:rsid w:val="008C680E"/>
    <w:rsid w:val="008C7440"/>
    <w:rsid w:val="008C757D"/>
    <w:rsid w:val="008C7C40"/>
    <w:rsid w:val="008C7D2D"/>
    <w:rsid w:val="008D0DDB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692"/>
    <w:rsid w:val="008E0B69"/>
    <w:rsid w:val="008E0DDC"/>
    <w:rsid w:val="008E14FD"/>
    <w:rsid w:val="008E1E60"/>
    <w:rsid w:val="008E21F3"/>
    <w:rsid w:val="008E2403"/>
    <w:rsid w:val="008E28DE"/>
    <w:rsid w:val="008E29D9"/>
    <w:rsid w:val="008E2ADB"/>
    <w:rsid w:val="008E2B9B"/>
    <w:rsid w:val="008E34BB"/>
    <w:rsid w:val="008E4590"/>
    <w:rsid w:val="008E526C"/>
    <w:rsid w:val="008E663F"/>
    <w:rsid w:val="008E70C8"/>
    <w:rsid w:val="008E7329"/>
    <w:rsid w:val="008E742C"/>
    <w:rsid w:val="008E7CF6"/>
    <w:rsid w:val="008E7EDA"/>
    <w:rsid w:val="008F04B4"/>
    <w:rsid w:val="008F1642"/>
    <w:rsid w:val="008F1A4F"/>
    <w:rsid w:val="008F320D"/>
    <w:rsid w:val="008F3543"/>
    <w:rsid w:val="008F35CF"/>
    <w:rsid w:val="008F3716"/>
    <w:rsid w:val="008F3885"/>
    <w:rsid w:val="008F4257"/>
    <w:rsid w:val="008F49A8"/>
    <w:rsid w:val="008F5CBA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665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5D68"/>
    <w:rsid w:val="009260FF"/>
    <w:rsid w:val="00927133"/>
    <w:rsid w:val="00927852"/>
    <w:rsid w:val="00927E52"/>
    <w:rsid w:val="009304A3"/>
    <w:rsid w:val="00930634"/>
    <w:rsid w:val="00930F60"/>
    <w:rsid w:val="00932024"/>
    <w:rsid w:val="0093269A"/>
    <w:rsid w:val="0093410A"/>
    <w:rsid w:val="009349D5"/>
    <w:rsid w:val="009354DA"/>
    <w:rsid w:val="00935C3A"/>
    <w:rsid w:val="00936284"/>
    <w:rsid w:val="00936695"/>
    <w:rsid w:val="00936FF0"/>
    <w:rsid w:val="00937035"/>
    <w:rsid w:val="00940419"/>
    <w:rsid w:val="00940BC3"/>
    <w:rsid w:val="00941184"/>
    <w:rsid w:val="00941386"/>
    <w:rsid w:val="00941437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7A1"/>
    <w:rsid w:val="00957D5D"/>
    <w:rsid w:val="00960941"/>
    <w:rsid w:val="009609E0"/>
    <w:rsid w:val="009609ED"/>
    <w:rsid w:val="00961BAC"/>
    <w:rsid w:val="00961E83"/>
    <w:rsid w:val="00962AFB"/>
    <w:rsid w:val="00962C92"/>
    <w:rsid w:val="00963CA7"/>
    <w:rsid w:val="00964394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4A04"/>
    <w:rsid w:val="00976D39"/>
    <w:rsid w:val="0097701B"/>
    <w:rsid w:val="00977208"/>
    <w:rsid w:val="00977652"/>
    <w:rsid w:val="00977756"/>
    <w:rsid w:val="009801B1"/>
    <w:rsid w:val="0098063B"/>
    <w:rsid w:val="009812C3"/>
    <w:rsid w:val="00981422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24F"/>
    <w:rsid w:val="00986823"/>
    <w:rsid w:val="00986839"/>
    <w:rsid w:val="00986D17"/>
    <w:rsid w:val="0099004B"/>
    <w:rsid w:val="00990D7B"/>
    <w:rsid w:val="009912DD"/>
    <w:rsid w:val="009915FE"/>
    <w:rsid w:val="009927EC"/>
    <w:rsid w:val="0099285A"/>
    <w:rsid w:val="00993596"/>
    <w:rsid w:val="00993AA6"/>
    <w:rsid w:val="009946CA"/>
    <w:rsid w:val="00994ED3"/>
    <w:rsid w:val="00995DF4"/>
    <w:rsid w:val="0099620C"/>
    <w:rsid w:val="00996D5F"/>
    <w:rsid w:val="009970C1"/>
    <w:rsid w:val="0099766E"/>
    <w:rsid w:val="009977B5"/>
    <w:rsid w:val="009A0762"/>
    <w:rsid w:val="009A0A10"/>
    <w:rsid w:val="009A12B3"/>
    <w:rsid w:val="009A1722"/>
    <w:rsid w:val="009A1FDF"/>
    <w:rsid w:val="009A3E9F"/>
    <w:rsid w:val="009A4148"/>
    <w:rsid w:val="009A44E4"/>
    <w:rsid w:val="009A5073"/>
    <w:rsid w:val="009A5146"/>
    <w:rsid w:val="009A5647"/>
    <w:rsid w:val="009A5D63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C81"/>
    <w:rsid w:val="009B6EF5"/>
    <w:rsid w:val="009B771B"/>
    <w:rsid w:val="009C2006"/>
    <w:rsid w:val="009C3BF1"/>
    <w:rsid w:val="009C3D5D"/>
    <w:rsid w:val="009C43A3"/>
    <w:rsid w:val="009C4AEF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3154"/>
    <w:rsid w:val="009E42CA"/>
    <w:rsid w:val="009E4876"/>
    <w:rsid w:val="009E48E2"/>
    <w:rsid w:val="009E543C"/>
    <w:rsid w:val="009E5BCE"/>
    <w:rsid w:val="009E5C2D"/>
    <w:rsid w:val="009E5D38"/>
    <w:rsid w:val="009E5D95"/>
    <w:rsid w:val="009E6A1D"/>
    <w:rsid w:val="009E7F91"/>
    <w:rsid w:val="009F1735"/>
    <w:rsid w:val="009F2245"/>
    <w:rsid w:val="009F2EEC"/>
    <w:rsid w:val="009F39AC"/>
    <w:rsid w:val="009F45EF"/>
    <w:rsid w:val="009F68A2"/>
    <w:rsid w:val="009F7114"/>
    <w:rsid w:val="009F713E"/>
    <w:rsid w:val="009F7B7D"/>
    <w:rsid w:val="00A005F3"/>
    <w:rsid w:val="00A00BC1"/>
    <w:rsid w:val="00A00C04"/>
    <w:rsid w:val="00A018D4"/>
    <w:rsid w:val="00A01F11"/>
    <w:rsid w:val="00A01F4E"/>
    <w:rsid w:val="00A035EF"/>
    <w:rsid w:val="00A03A2D"/>
    <w:rsid w:val="00A0428E"/>
    <w:rsid w:val="00A04A53"/>
    <w:rsid w:val="00A0525E"/>
    <w:rsid w:val="00A05FB5"/>
    <w:rsid w:val="00A06593"/>
    <w:rsid w:val="00A06A9E"/>
    <w:rsid w:val="00A075A4"/>
    <w:rsid w:val="00A07F0C"/>
    <w:rsid w:val="00A07FE8"/>
    <w:rsid w:val="00A105CC"/>
    <w:rsid w:val="00A10729"/>
    <w:rsid w:val="00A1075D"/>
    <w:rsid w:val="00A10C52"/>
    <w:rsid w:val="00A112E5"/>
    <w:rsid w:val="00A11FA7"/>
    <w:rsid w:val="00A12669"/>
    <w:rsid w:val="00A12A91"/>
    <w:rsid w:val="00A13170"/>
    <w:rsid w:val="00A13354"/>
    <w:rsid w:val="00A14546"/>
    <w:rsid w:val="00A14A17"/>
    <w:rsid w:val="00A15F53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480B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7BD"/>
    <w:rsid w:val="00A4284C"/>
    <w:rsid w:val="00A42E24"/>
    <w:rsid w:val="00A4449D"/>
    <w:rsid w:val="00A4546A"/>
    <w:rsid w:val="00A4644B"/>
    <w:rsid w:val="00A46D6D"/>
    <w:rsid w:val="00A46F93"/>
    <w:rsid w:val="00A5108C"/>
    <w:rsid w:val="00A51181"/>
    <w:rsid w:val="00A53384"/>
    <w:rsid w:val="00A53A79"/>
    <w:rsid w:val="00A54C1D"/>
    <w:rsid w:val="00A56594"/>
    <w:rsid w:val="00A56A51"/>
    <w:rsid w:val="00A57757"/>
    <w:rsid w:val="00A578A8"/>
    <w:rsid w:val="00A579F4"/>
    <w:rsid w:val="00A60B04"/>
    <w:rsid w:val="00A60EB8"/>
    <w:rsid w:val="00A60F7D"/>
    <w:rsid w:val="00A61EE7"/>
    <w:rsid w:val="00A637D7"/>
    <w:rsid w:val="00A64139"/>
    <w:rsid w:val="00A645AF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678"/>
    <w:rsid w:val="00A74DC3"/>
    <w:rsid w:val="00A75737"/>
    <w:rsid w:val="00A7646B"/>
    <w:rsid w:val="00A778B1"/>
    <w:rsid w:val="00A77A5C"/>
    <w:rsid w:val="00A77DE2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5DDE"/>
    <w:rsid w:val="00A86212"/>
    <w:rsid w:val="00A863D3"/>
    <w:rsid w:val="00A86587"/>
    <w:rsid w:val="00A8750F"/>
    <w:rsid w:val="00A90982"/>
    <w:rsid w:val="00A90BF1"/>
    <w:rsid w:val="00A90D37"/>
    <w:rsid w:val="00A91C4D"/>
    <w:rsid w:val="00A92131"/>
    <w:rsid w:val="00A92C22"/>
    <w:rsid w:val="00A93052"/>
    <w:rsid w:val="00A95E55"/>
    <w:rsid w:val="00A96A00"/>
    <w:rsid w:val="00A96B1A"/>
    <w:rsid w:val="00A96C32"/>
    <w:rsid w:val="00A97317"/>
    <w:rsid w:val="00A97998"/>
    <w:rsid w:val="00A97F31"/>
    <w:rsid w:val="00AA04BC"/>
    <w:rsid w:val="00AA0AC5"/>
    <w:rsid w:val="00AA0EEC"/>
    <w:rsid w:val="00AA1560"/>
    <w:rsid w:val="00AA1609"/>
    <w:rsid w:val="00AA1A58"/>
    <w:rsid w:val="00AA1D87"/>
    <w:rsid w:val="00AA1D9E"/>
    <w:rsid w:val="00AA2FFA"/>
    <w:rsid w:val="00AA3284"/>
    <w:rsid w:val="00AA3AE5"/>
    <w:rsid w:val="00AA3FE2"/>
    <w:rsid w:val="00AA467A"/>
    <w:rsid w:val="00AA4DFB"/>
    <w:rsid w:val="00AA5F3F"/>
    <w:rsid w:val="00AA6255"/>
    <w:rsid w:val="00AA6527"/>
    <w:rsid w:val="00AA69CC"/>
    <w:rsid w:val="00AA6B67"/>
    <w:rsid w:val="00AB02BA"/>
    <w:rsid w:val="00AB04E2"/>
    <w:rsid w:val="00AB1166"/>
    <w:rsid w:val="00AB1677"/>
    <w:rsid w:val="00AB1C06"/>
    <w:rsid w:val="00AB30C4"/>
    <w:rsid w:val="00AB37BA"/>
    <w:rsid w:val="00AB3949"/>
    <w:rsid w:val="00AB3DC3"/>
    <w:rsid w:val="00AB5197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57E1"/>
    <w:rsid w:val="00AC5EF1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268F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161"/>
    <w:rsid w:val="00AE18F3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4D70"/>
    <w:rsid w:val="00AE5656"/>
    <w:rsid w:val="00AE579F"/>
    <w:rsid w:val="00AE63A7"/>
    <w:rsid w:val="00AE7160"/>
    <w:rsid w:val="00AE7B7D"/>
    <w:rsid w:val="00AF08EA"/>
    <w:rsid w:val="00AF0D6B"/>
    <w:rsid w:val="00AF0DF3"/>
    <w:rsid w:val="00AF13E3"/>
    <w:rsid w:val="00AF2073"/>
    <w:rsid w:val="00AF214A"/>
    <w:rsid w:val="00AF3285"/>
    <w:rsid w:val="00AF36CA"/>
    <w:rsid w:val="00AF393E"/>
    <w:rsid w:val="00AF3CAB"/>
    <w:rsid w:val="00AF41D3"/>
    <w:rsid w:val="00AF4287"/>
    <w:rsid w:val="00AF4926"/>
    <w:rsid w:val="00AF49EA"/>
    <w:rsid w:val="00AF4C0C"/>
    <w:rsid w:val="00AF4C5E"/>
    <w:rsid w:val="00AF4D15"/>
    <w:rsid w:val="00AF5125"/>
    <w:rsid w:val="00AF59B9"/>
    <w:rsid w:val="00AF6385"/>
    <w:rsid w:val="00AF7BB5"/>
    <w:rsid w:val="00AF7E72"/>
    <w:rsid w:val="00B008D8"/>
    <w:rsid w:val="00B0130E"/>
    <w:rsid w:val="00B014E6"/>
    <w:rsid w:val="00B01B43"/>
    <w:rsid w:val="00B02428"/>
    <w:rsid w:val="00B03617"/>
    <w:rsid w:val="00B0413E"/>
    <w:rsid w:val="00B04C32"/>
    <w:rsid w:val="00B04C90"/>
    <w:rsid w:val="00B0574E"/>
    <w:rsid w:val="00B05964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16C38"/>
    <w:rsid w:val="00B170BE"/>
    <w:rsid w:val="00B1719C"/>
    <w:rsid w:val="00B203AA"/>
    <w:rsid w:val="00B207B0"/>
    <w:rsid w:val="00B20EF8"/>
    <w:rsid w:val="00B22C88"/>
    <w:rsid w:val="00B22CB7"/>
    <w:rsid w:val="00B22E9C"/>
    <w:rsid w:val="00B239F5"/>
    <w:rsid w:val="00B2469A"/>
    <w:rsid w:val="00B24B67"/>
    <w:rsid w:val="00B25B83"/>
    <w:rsid w:val="00B260CD"/>
    <w:rsid w:val="00B261E4"/>
    <w:rsid w:val="00B266E7"/>
    <w:rsid w:val="00B26D2C"/>
    <w:rsid w:val="00B27B24"/>
    <w:rsid w:val="00B27EB9"/>
    <w:rsid w:val="00B27F4D"/>
    <w:rsid w:val="00B3142C"/>
    <w:rsid w:val="00B3199E"/>
    <w:rsid w:val="00B31FFB"/>
    <w:rsid w:val="00B32386"/>
    <w:rsid w:val="00B3328B"/>
    <w:rsid w:val="00B33298"/>
    <w:rsid w:val="00B336BE"/>
    <w:rsid w:val="00B348AD"/>
    <w:rsid w:val="00B34AD4"/>
    <w:rsid w:val="00B34FF2"/>
    <w:rsid w:val="00B35692"/>
    <w:rsid w:val="00B35EB5"/>
    <w:rsid w:val="00B36993"/>
    <w:rsid w:val="00B371D1"/>
    <w:rsid w:val="00B379DE"/>
    <w:rsid w:val="00B37FC1"/>
    <w:rsid w:val="00B43B3C"/>
    <w:rsid w:val="00B440AC"/>
    <w:rsid w:val="00B44770"/>
    <w:rsid w:val="00B448E8"/>
    <w:rsid w:val="00B44D7F"/>
    <w:rsid w:val="00B450E2"/>
    <w:rsid w:val="00B45AE3"/>
    <w:rsid w:val="00B466D4"/>
    <w:rsid w:val="00B472F1"/>
    <w:rsid w:val="00B5046D"/>
    <w:rsid w:val="00B50E41"/>
    <w:rsid w:val="00B5101B"/>
    <w:rsid w:val="00B5143B"/>
    <w:rsid w:val="00B5177C"/>
    <w:rsid w:val="00B51AB2"/>
    <w:rsid w:val="00B5215F"/>
    <w:rsid w:val="00B527BD"/>
    <w:rsid w:val="00B5491B"/>
    <w:rsid w:val="00B54B7D"/>
    <w:rsid w:val="00B54D4D"/>
    <w:rsid w:val="00B553CF"/>
    <w:rsid w:val="00B558BB"/>
    <w:rsid w:val="00B55A60"/>
    <w:rsid w:val="00B56B6F"/>
    <w:rsid w:val="00B56B84"/>
    <w:rsid w:val="00B57C05"/>
    <w:rsid w:val="00B604B5"/>
    <w:rsid w:val="00B612EA"/>
    <w:rsid w:val="00B614D5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67B1B"/>
    <w:rsid w:val="00B70354"/>
    <w:rsid w:val="00B7036A"/>
    <w:rsid w:val="00B70AAB"/>
    <w:rsid w:val="00B73A75"/>
    <w:rsid w:val="00B73CF6"/>
    <w:rsid w:val="00B743FB"/>
    <w:rsid w:val="00B75382"/>
    <w:rsid w:val="00B75815"/>
    <w:rsid w:val="00B75B4D"/>
    <w:rsid w:val="00B7632A"/>
    <w:rsid w:val="00B7646A"/>
    <w:rsid w:val="00B767B9"/>
    <w:rsid w:val="00B76B42"/>
    <w:rsid w:val="00B77862"/>
    <w:rsid w:val="00B77880"/>
    <w:rsid w:val="00B802E1"/>
    <w:rsid w:val="00B80B57"/>
    <w:rsid w:val="00B80FE0"/>
    <w:rsid w:val="00B81558"/>
    <w:rsid w:val="00B819BB"/>
    <w:rsid w:val="00B82714"/>
    <w:rsid w:val="00B82CF6"/>
    <w:rsid w:val="00B82F4F"/>
    <w:rsid w:val="00B83098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07F"/>
    <w:rsid w:val="00B9361C"/>
    <w:rsid w:val="00B936C0"/>
    <w:rsid w:val="00B9456D"/>
    <w:rsid w:val="00B94714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051"/>
    <w:rsid w:val="00BA569B"/>
    <w:rsid w:val="00BA5D3B"/>
    <w:rsid w:val="00BA6088"/>
    <w:rsid w:val="00BA69A7"/>
    <w:rsid w:val="00BA6D5F"/>
    <w:rsid w:val="00BA7400"/>
    <w:rsid w:val="00BA7437"/>
    <w:rsid w:val="00BA7E9E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9E0"/>
    <w:rsid w:val="00BB2C0A"/>
    <w:rsid w:val="00BB2FF1"/>
    <w:rsid w:val="00BB3AA0"/>
    <w:rsid w:val="00BB406C"/>
    <w:rsid w:val="00BB41EC"/>
    <w:rsid w:val="00BB4A7A"/>
    <w:rsid w:val="00BB4D57"/>
    <w:rsid w:val="00BB5126"/>
    <w:rsid w:val="00BB5EF8"/>
    <w:rsid w:val="00BB6D15"/>
    <w:rsid w:val="00BB7A01"/>
    <w:rsid w:val="00BB7E74"/>
    <w:rsid w:val="00BB7EF7"/>
    <w:rsid w:val="00BC01D1"/>
    <w:rsid w:val="00BC1EE6"/>
    <w:rsid w:val="00BC257A"/>
    <w:rsid w:val="00BC39E1"/>
    <w:rsid w:val="00BC4894"/>
    <w:rsid w:val="00BC507A"/>
    <w:rsid w:val="00BC5BDE"/>
    <w:rsid w:val="00BC7487"/>
    <w:rsid w:val="00BC7A0D"/>
    <w:rsid w:val="00BD0AB8"/>
    <w:rsid w:val="00BD1770"/>
    <w:rsid w:val="00BD18EF"/>
    <w:rsid w:val="00BD1B81"/>
    <w:rsid w:val="00BD2C82"/>
    <w:rsid w:val="00BD4EE2"/>
    <w:rsid w:val="00BD5694"/>
    <w:rsid w:val="00BD6388"/>
    <w:rsid w:val="00BD6F67"/>
    <w:rsid w:val="00BD792A"/>
    <w:rsid w:val="00BD7F37"/>
    <w:rsid w:val="00BE0321"/>
    <w:rsid w:val="00BE064A"/>
    <w:rsid w:val="00BE11DC"/>
    <w:rsid w:val="00BE12B3"/>
    <w:rsid w:val="00BE19AE"/>
    <w:rsid w:val="00BE2632"/>
    <w:rsid w:val="00BE334A"/>
    <w:rsid w:val="00BE3598"/>
    <w:rsid w:val="00BE37EA"/>
    <w:rsid w:val="00BE5022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3A6"/>
    <w:rsid w:val="00BF7F32"/>
    <w:rsid w:val="00C00673"/>
    <w:rsid w:val="00C009C0"/>
    <w:rsid w:val="00C00AB6"/>
    <w:rsid w:val="00C01E71"/>
    <w:rsid w:val="00C038A8"/>
    <w:rsid w:val="00C04623"/>
    <w:rsid w:val="00C04CEB"/>
    <w:rsid w:val="00C04D58"/>
    <w:rsid w:val="00C04F75"/>
    <w:rsid w:val="00C0585D"/>
    <w:rsid w:val="00C05CD6"/>
    <w:rsid w:val="00C06616"/>
    <w:rsid w:val="00C067F8"/>
    <w:rsid w:val="00C06997"/>
    <w:rsid w:val="00C074D4"/>
    <w:rsid w:val="00C07EC8"/>
    <w:rsid w:val="00C10330"/>
    <w:rsid w:val="00C10B84"/>
    <w:rsid w:val="00C10C8A"/>
    <w:rsid w:val="00C11E92"/>
    <w:rsid w:val="00C12714"/>
    <w:rsid w:val="00C14374"/>
    <w:rsid w:val="00C149B6"/>
    <w:rsid w:val="00C153ED"/>
    <w:rsid w:val="00C155F8"/>
    <w:rsid w:val="00C15C77"/>
    <w:rsid w:val="00C15FBC"/>
    <w:rsid w:val="00C16084"/>
    <w:rsid w:val="00C16615"/>
    <w:rsid w:val="00C16796"/>
    <w:rsid w:val="00C167BF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3CA9"/>
    <w:rsid w:val="00C24266"/>
    <w:rsid w:val="00C25DBE"/>
    <w:rsid w:val="00C26184"/>
    <w:rsid w:val="00C26247"/>
    <w:rsid w:val="00C27310"/>
    <w:rsid w:val="00C2785E"/>
    <w:rsid w:val="00C30DCA"/>
    <w:rsid w:val="00C31292"/>
    <w:rsid w:val="00C324F0"/>
    <w:rsid w:val="00C3257D"/>
    <w:rsid w:val="00C32B7B"/>
    <w:rsid w:val="00C3409F"/>
    <w:rsid w:val="00C3448A"/>
    <w:rsid w:val="00C34FAF"/>
    <w:rsid w:val="00C357C4"/>
    <w:rsid w:val="00C36215"/>
    <w:rsid w:val="00C36EB1"/>
    <w:rsid w:val="00C40172"/>
    <w:rsid w:val="00C40465"/>
    <w:rsid w:val="00C406EB"/>
    <w:rsid w:val="00C4097A"/>
    <w:rsid w:val="00C414E1"/>
    <w:rsid w:val="00C41701"/>
    <w:rsid w:val="00C4214A"/>
    <w:rsid w:val="00C425C0"/>
    <w:rsid w:val="00C42AE4"/>
    <w:rsid w:val="00C43401"/>
    <w:rsid w:val="00C44B95"/>
    <w:rsid w:val="00C455E2"/>
    <w:rsid w:val="00C46244"/>
    <w:rsid w:val="00C463CC"/>
    <w:rsid w:val="00C46481"/>
    <w:rsid w:val="00C47314"/>
    <w:rsid w:val="00C47A1C"/>
    <w:rsid w:val="00C47BDE"/>
    <w:rsid w:val="00C50633"/>
    <w:rsid w:val="00C51BFF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C4E"/>
    <w:rsid w:val="00C55D44"/>
    <w:rsid w:val="00C55EE8"/>
    <w:rsid w:val="00C568F7"/>
    <w:rsid w:val="00C569A3"/>
    <w:rsid w:val="00C56AF7"/>
    <w:rsid w:val="00C57FB7"/>
    <w:rsid w:val="00C60A34"/>
    <w:rsid w:val="00C60BF1"/>
    <w:rsid w:val="00C613A6"/>
    <w:rsid w:val="00C613F3"/>
    <w:rsid w:val="00C63261"/>
    <w:rsid w:val="00C6393B"/>
    <w:rsid w:val="00C65DDB"/>
    <w:rsid w:val="00C667AA"/>
    <w:rsid w:val="00C67ED5"/>
    <w:rsid w:val="00C70D84"/>
    <w:rsid w:val="00C7111A"/>
    <w:rsid w:val="00C71DEF"/>
    <w:rsid w:val="00C72A1D"/>
    <w:rsid w:val="00C73532"/>
    <w:rsid w:val="00C73595"/>
    <w:rsid w:val="00C73A3E"/>
    <w:rsid w:val="00C73FCF"/>
    <w:rsid w:val="00C74DD5"/>
    <w:rsid w:val="00C750A5"/>
    <w:rsid w:val="00C763E8"/>
    <w:rsid w:val="00C771E1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5B4"/>
    <w:rsid w:val="00C877E6"/>
    <w:rsid w:val="00C87AA5"/>
    <w:rsid w:val="00C907CE"/>
    <w:rsid w:val="00C90CC9"/>
    <w:rsid w:val="00C91960"/>
    <w:rsid w:val="00C921A5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0FE3"/>
    <w:rsid w:val="00CB11D1"/>
    <w:rsid w:val="00CB1910"/>
    <w:rsid w:val="00CB19DB"/>
    <w:rsid w:val="00CB273E"/>
    <w:rsid w:val="00CB2744"/>
    <w:rsid w:val="00CB2BC0"/>
    <w:rsid w:val="00CB3B94"/>
    <w:rsid w:val="00CB402F"/>
    <w:rsid w:val="00CB49AC"/>
    <w:rsid w:val="00CB4B19"/>
    <w:rsid w:val="00CB4DCC"/>
    <w:rsid w:val="00CB5BA9"/>
    <w:rsid w:val="00CB63EC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8C6"/>
    <w:rsid w:val="00CC797A"/>
    <w:rsid w:val="00CD032B"/>
    <w:rsid w:val="00CD0910"/>
    <w:rsid w:val="00CD1562"/>
    <w:rsid w:val="00CD1614"/>
    <w:rsid w:val="00CD1A2F"/>
    <w:rsid w:val="00CD1AC7"/>
    <w:rsid w:val="00CD1C44"/>
    <w:rsid w:val="00CD2036"/>
    <w:rsid w:val="00CD2731"/>
    <w:rsid w:val="00CD2794"/>
    <w:rsid w:val="00CD337A"/>
    <w:rsid w:val="00CD3652"/>
    <w:rsid w:val="00CD417D"/>
    <w:rsid w:val="00CD5719"/>
    <w:rsid w:val="00CD5EB2"/>
    <w:rsid w:val="00CD61DA"/>
    <w:rsid w:val="00CD6C87"/>
    <w:rsid w:val="00CD7EA3"/>
    <w:rsid w:val="00CD7EE2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808"/>
    <w:rsid w:val="00CE3C80"/>
    <w:rsid w:val="00CE3D43"/>
    <w:rsid w:val="00CE3E8A"/>
    <w:rsid w:val="00CE50CC"/>
    <w:rsid w:val="00CE5F9B"/>
    <w:rsid w:val="00CE64F9"/>
    <w:rsid w:val="00CE7F2B"/>
    <w:rsid w:val="00CF03F2"/>
    <w:rsid w:val="00CF049F"/>
    <w:rsid w:val="00CF0DA8"/>
    <w:rsid w:val="00CF22EB"/>
    <w:rsid w:val="00CF2622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836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36F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2A92"/>
    <w:rsid w:val="00D23527"/>
    <w:rsid w:val="00D236DD"/>
    <w:rsid w:val="00D23F9F"/>
    <w:rsid w:val="00D24BA9"/>
    <w:rsid w:val="00D25228"/>
    <w:rsid w:val="00D25267"/>
    <w:rsid w:val="00D27A27"/>
    <w:rsid w:val="00D3058B"/>
    <w:rsid w:val="00D30A2A"/>
    <w:rsid w:val="00D3229C"/>
    <w:rsid w:val="00D32B92"/>
    <w:rsid w:val="00D32CCA"/>
    <w:rsid w:val="00D32F39"/>
    <w:rsid w:val="00D33311"/>
    <w:rsid w:val="00D350FA"/>
    <w:rsid w:val="00D354F3"/>
    <w:rsid w:val="00D3578D"/>
    <w:rsid w:val="00D35FCA"/>
    <w:rsid w:val="00D3628E"/>
    <w:rsid w:val="00D362BC"/>
    <w:rsid w:val="00D37B22"/>
    <w:rsid w:val="00D40302"/>
    <w:rsid w:val="00D403DE"/>
    <w:rsid w:val="00D4076E"/>
    <w:rsid w:val="00D423E9"/>
    <w:rsid w:val="00D42581"/>
    <w:rsid w:val="00D43045"/>
    <w:rsid w:val="00D4309C"/>
    <w:rsid w:val="00D43381"/>
    <w:rsid w:val="00D440ED"/>
    <w:rsid w:val="00D44CA3"/>
    <w:rsid w:val="00D455D0"/>
    <w:rsid w:val="00D45E75"/>
    <w:rsid w:val="00D460D5"/>
    <w:rsid w:val="00D47650"/>
    <w:rsid w:val="00D479C4"/>
    <w:rsid w:val="00D50F8B"/>
    <w:rsid w:val="00D5114B"/>
    <w:rsid w:val="00D51790"/>
    <w:rsid w:val="00D51BE9"/>
    <w:rsid w:val="00D5241B"/>
    <w:rsid w:val="00D5335C"/>
    <w:rsid w:val="00D53FD5"/>
    <w:rsid w:val="00D5409A"/>
    <w:rsid w:val="00D547AE"/>
    <w:rsid w:val="00D54A70"/>
    <w:rsid w:val="00D5666F"/>
    <w:rsid w:val="00D574BC"/>
    <w:rsid w:val="00D57752"/>
    <w:rsid w:val="00D578D1"/>
    <w:rsid w:val="00D57C38"/>
    <w:rsid w:val="00D60634"/>
    <w:rsid w:val="00D60695"/>
    <w:rsid w:val="00D60D6E"/>
    <w:rsid w:val="00D61306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19DC"/>
    <w:rsid w:val="00D81F99"/>
    <w:rsid w:val="00D81FC4"/>
    <w:rsid w:val="00D8350D"/>
    <w:rsid w:val="00D84014"/>
    <w:rsid w:val="00D8435D"/>
    <w:rsid w:val="00D84388"/>
    <w:rsid w:val="00D8472B"/>
    <w:rsid w:val="00D84A2A"/>
    <w:rsid w:val="00D8563A"/>
    <w:rsid w:val="00D85D3B"/>
    <w:rsid w:val="00D85F19"/>
    <w:rsid w:val="00D86ECE"/>
    <w:rsid w:val="00D8701A"/>
    <w:rsid w:val="00D87597"/>
    <w:rsid w:val="00D90720"/>
    <w:rsid w:val="00D90B79"/>
    <w:rsid w:val="00D91191"/>
    <w:rsid w:val="00D92E05"/>
    <w:rsid w:val="00D92EB2"/>
    <w:rsid w:val="00D92F82"/>
    <w:rsid w:val="00D93105"/>
    <w:rsid w:val="00D9370E"/>
    <w:rsid w:val="00D93A6E"/>
    <w:rsid w:val="00D947D4"/>
    <w:rsid w:val="00D956B5"/>
    <w:rsid w:val="00D962DA"/>
    <w:rsid w:val="00D97034"/>
    <w:rsid w:val="00DA01B4"/>
    <w:rsid w:val="00DA03C5"/>
    <w:rsid w:val="00DA0AA6"/>
    <w:rsid w:val="00DA23BD"/>
    <w:rsid w:val="00DA32A1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3974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0500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6DE1"/>
    <w:rsid w:val="00DD7567"/>
    <w:rsid w:val="00DD78D2"/>
    <w:rsid w:val="00DE20CE"/>
    <w:rsid w:val="00DE2A46"/>
    <w:rsid w:val="00DE3D59"/>
    <w:rsid w:val="00DE3F0D"/>
    <w:rsid w:val="00DE3FE8"/>
    <w:rsid w:val="00DE5527"/>
    <w:rsid w:val="00DE613F"/>
    <w:rsid w:val="00DE6606"/>
    <w:rsid w:val="00DE6F82"/>
    <w:rsid w:val="00DE728B"/>
    <w:rsid w:val="00DE762C"/>
    <w:rsid w:val="00DF030F"/>
    <w:rsid w:val="00DF07DE"/>
    <w:rsid w:val="00DF1410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D7F"/>
    <w:rsid w:val="00DF7EA8"/>
    <w:rsid w:val="00E001EA"/>
    <w:rsid w:val="00E0056D"/>
    <w:rsid w:val="00E0103E"/>
    <w:rsid w:val="00E01093"/>
    <w:rsid w:val="00E02421"/>
    <w:rsid w:val="00E02451"/>
    <w:rsid w:val="00E02B46"/>
    <w:rsid w:val="00E02C0A"/>
    <w:rsid w:val="00E03116"/>
    <w:rsid w:val="00E03DF7"/>
    <w:rsid w:val="00E0433C"/>
    <w:rsid w:val="00E0477B"/>
    <w:rsid w:val="00E0486D"/>
    <w:rsid w:val="00E04A05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2B37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0DB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289"/>
    <w:rsid w:val="00E433B9"/>
    <w:rsid w:val="00E43B92"/>
    <w:rsid w:val="00E44177"/>
    <w:rsid w:val="00E44734"/>
    <w:rsid w:val="00E44CD1"/>
    <w:rsid w:val="00E45044"/>
    <w:rsid w:val="00E450D1"/>
    <w:rsid w:val="00E450FA"/>
    <w:rsid w:val="00E45B0B"/>
    <w:rsid w:val="00E466BE"/>
    <w:rsid w:val="00E469ED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395B"/>
    <w:rsid w:val="00E541DB"/>
    <w:rsid w:val="00E54222"/>
    <w:rsid w:val="00E549CA"/>
    <w:rsid w:val="00E55E16"/>
    <w:rsid w:val="00E56EEE"/>
    <w:rsid w:val="00E571F1"/>
    <w:rsid w:val="00E57640"/>
    <w:rsid w:val="00E578D0"/>
    <w:rsid w:val="00E57C52"/>
    <w:rsid w:val="00E6065C"/>
    <w:rsid w:val="00E6287A"/>
    <w:rsid w:val="00E62BE3"/>
    <w:rsid w:val="00E62D5F"/>
    <w:rsid w:val="00E62F83"/>
    <w:rsid w:val="00E63AAF"/>
    <w:rsid w:val="00E64397"/>
    <w:rsid w:val="00E64B29"/>
    <w:rsid w:val="00E656FA"/>
    <w:rsid w:val="00E66126"/>
    <w:rsid w:val="00E66389"/>
    <w:rsid w:val="00E66B88"/>
    <w:rsid w:val="00E70161"/>
    <w:rsid w:val="00E7165A"/>
    <w:rsid w:val="00E7174E"/>
    <w:rsid w:val="00E71CA2"/>
    <w:rsid w:val="00E71FB3"/>
    <w:rsid w:val="00E72DC5"/>
    <w:rsid w:val="00E74245"/>
    <w:rsid w:val="00E7451F"/>
    <w:rsid w:val="00E74E10"/>
    <w:rsid w:val="00E75AC9"/>
    <w:rsid w:val="00E75BA8"/>
    <w:rsid w:val="00E76BB6"/>
    <w:rsid w:val="00E76CB1"/>
    <w:rsid w:val="00E76D90"/>
    <w:rsid w:val="00E76FB8"/>
    <w:rsid w:val="00E81B7F"/>
    <w:rsid w:val="00E82F7E"/>
    <w:rsid w:val="00E8334D"/>
    <w:rsid w:val="00E8438E"/>
    <w:rsid w:val="00E844C7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3A8B"/>
    <w:rsid w:val="00E95439"/>
    <w:rsid w:val="00E9593C"/>
    <w:rsid w:val="00E96535"/>
    <w:rsid w:val="00E96E14"/>
    <w:rsid w:val="00E971E9"/>
    <w:rsid w:val="00E975F2"/>
    <w:rsid w:val="00E97BCA"/>
    <w:rsid w:val="00EA014E"/>
    <w:rsid w:val="00EA075E"/>
    <w:rsid w:val="00EA0D1F"/>
    <w:rsid w:val="00EA0EDE"/>
    <w:rsid w:val="00EA1D8B"/>
    <w:rsid w:val="00EA1F6D"/>
    <w:rsid w:val="00EA2C5E"/>
    <w:rsid w:val="00EA2EAD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3BA8"/>
    <w:rsid w:val="00EB423E"/>
    <w:rsid w:val="00EB48A4"/>
    <w:rsid w:val="00EB4A88"/>
    <w:rsid w:val="00EB512C"/>
    <w:rsid w:val="00EB54BB"/>
    <w:rsid w:val="00EB6FC1"/>
    <w:rsid w:val="00EB722E"/>
    <w:rsid w:val="00EB74E1"/>
    <w:rsid w:val="00EC07D5"/>
    <w:rsid w:val="00EC0881"/>
    <w:rsid w:val="00EC11B3"/>
    <w:rsid w:val="00EC14ED"/>
    <w:rsid w:val="00EC198D"/>
    <w:rsid w:val="00EC2503"/>
    <w:rsid w:val="00EC2C04"/>
    <w:rsid w:val="00EC37CE"/>
    <w:rsid w:val="00EC44EC"/>
    <w:rsid w:val="00EC502B"/>
    <w:rsid w:val="00EC57B4"/>
    <w:rsid w:val="00EC6005"/>
    <w:rsid w:val="00EC6815"/>
    <w:rsid w:val="00EC72DA"/>
    <w:rsid w:val="00EC7A85"/>
    <w:rsid w:val="00EC7F97"/>
    <w:rsid w:val="00ED0866"/>
    <w:rsid w:val="00ED1237"/>
    <w:rsid w:val="00ED1432"/>
    <w:rsid w:val="00ED1F5C"/>
    <w:rsid w:val="00ED2876"/>
    <w:rsid w:val="00ED2B4E"/>
    <w:rsid w:val="00ED3416"/>
    <w:rsid w:val="00ED35BE"/>
    <w:rsid w:val="00ED384E"/>
    <w:rsid w:val="00ED3BFE"/>
    <w:rsid w:val="00ED3C8F"/>
    <w:rsid w:val="00ED47CC"/>
    <w:rsid w:val="00ED5015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2CBB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170"/>
    <w:rsid w:val="00F00384"/>
    <w:rsid w:val="00F00421"/>
    <w:rsid w:val="00F01ABA"/>
    <w:rsid w:val="00F0212D"/>
    <w:rsid w:val="00F0295C"/>
    <w:rsid w:val="00F0324A"/>
    <w:rsid w:val="00F048B7"/>
    <w:rsid w:val="00F04C0D"/>
    <w:rsid w:val="00F0530D"/>
    <w:rsid w:val="00F05698"/>
    <w:rsid w:val="00F0579A"/>
    <w:rsid w:val="00F0604E"/>
    <w:rsid w:val="00F073DD"/>
    <w:rsid w:val="00F07EA4"/>
    <w:rsid w:val="00F10288"/>
    <w:rsid w:val="00F10B01"/>
    <w:rsid w:val="00F10ED4"/>
    <w:rsid w:val="00F11586"/>
    <w:rsid w:val="00F11645"/>
    <w:rsid w:val="00F11E7F"/>
    <w:rsid w:val="00F12710"/>
    <w:rsid w:val="00F13B4E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2461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5F7"/>
    <w:rsid w:val="00F32692"/>
    <w:rsid w:val="00F32CBA"/>
    <w:rsid w:val="00F32CD5"/>
    <w:rsid w:val="00F331DB"/>
    <w:rsid w:val="00F3386E"/>
    <w:rsid w:val="00F340B3"/>
    <w:rsid w:val="00F348C5"/>
    <w:rsid w:val="00F34982"/>
    <w:rsid w:val="00F35508"/>
    <w:rsid w:val="00F36015"/>
    <w:rsid w:val="00F363C1"/>
    <w:rsid w:val="00F367CD"/>
    <w:rsid w:val="00F36A24"/>
    <w:rsid w:val="00F374FE"/>
    <w:rsid w:val="00F40129"/>
    <w:rsid w:val="00F4020C"/>
    <w:rsid w:val="00F40297"/>
    <w:rsid w:val="00F407E9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6CBC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64E2"/>
    <w:rsid w:val="00F572C9"/>
    <w:rsid w:val="00F57A76"/>
    <w:rsid w:val="00F601C4"/>
    <w:rsid w:val="00F60561"/>
    <w:rsid w:val="00F6117C"/>
    <w:rsid w:val="00F62A8C"/>
    <w:rsid w:val="00F62F9C"/>
    <w:rsid w:val="00F6349E"/>
    <w:rsid w:val="00F63612"/>
    <w:rsid w:val="00F63DD8"/>
    <w:rsid w:val="00F65C9F"/>
    <w:rsid w:val="00F662BA"/>
    <w:rsid w:val="00F67BF3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1C3E"/>
    <w:rsid w:val="00F82C19"/>
    <w:rsid w:val="00F83399"/>
    <w:rsid w:val="00F8499C"/>
    <w:rsid w:val="00F849CE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33B"/>
    <w:rsid w:val="00F9245D"/>
    <w:rsid w:val="00F92FAE"/>
    <w:rsid w:val="00F931DB"/>
    <w:rsid w:val="00F93319"/>
    <w:rsid w:val="00F9378C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6440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1EC"/>
    <w:rsid w:val="00FB480C"/>
    <w:rsid w:val="00FB53BD"/>
    <w:rsid w:val="00FB586E"/>
    <w:rsid w:val="00FB6230"/>
    <w:rsid w:val="00FB6E95"/>
    <w:rsid w:val="00FB7622"/>
    <w:rsid w:val="00FB7EFB"/>
    <w:rsid w:val="00FC0063"/>
    <w:rsid w:val="00FC029D"/>
    <w:rsid w:val="00FC169E"/>
    <w:rsid w:val="00FC1B01"/>
    <w:rsid w:val="00FC2EC0"/>
    <w:rsid w:val="00FC3C9F"/>
    <w:rsid w:val="00FC4FAD"/>
    <w:rsid w:val="00FC6009"/>
    <w:rsid w:val="00FC66CB"/>
    <w:rsid w:val="00FC6FE1"/>
    <w:rsid w:val="00FC751B"/>
    <w:rsid w:val="00FC7970"/>
    <w:rsid w:val="00FC7F58"/>
    <w:rsid w:val="00FD031D"/>
    <w:rsid w:val="00FD0980"/>
    <w:rsid w:val="00FD1478"/>
    <w:rsid w:val="00FD1718"/>
    <w:rsid w:val="00FD2B17"/>
    <w:rsid w:val="00FD2CA8"/>
    <w:rsid w:val="00FD3423"/>
    <w:rsid w:val="00FD37B7"/>
    <w:rsid w:val="00FD3C46"/>
    <w:rsid w:val="00FD3CB5"/>
    <w:rsid w:val="00FD4336"/>
    <w:rsid w:val="00FD4679"/>
    <w:rsid w:val="00FD4A2C"/>
    <w:rsid w:val="00FD4B4D"/>
    <w:rsid w:val="00FD4C15"/>
    <w:rsid w:val="00FD5310"/>
    <w:rsid w:val="00FD556C"/>
    <w:rsid w:val="00FD6C4A"/>
    <w:rsid w:val="00FD758E"/>
    <w:rsid w:val="00FD7676"/>
    <w:rsid w:val="00FE1C78"/>
    <w:rsid w:val="00FE3355"/>
    <w:rsid w:val="00FE4132"/>
    <w:rsid w:val="00FE424F"/>
    <w:rsid w:val="00FE46A0"/>
    <w:rsid w:val="00FE48AA"/>
    <w:rsid w:val="00FE48DB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53E5"/>
    <w:rsid w:val="00FF60B1"/>
    <w:rsid w:val="00FF6275"/>
    <w:rsid w:val="00FF693A"/>
    <w:rsid w:val="00FF6CA8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46EE"/>
    <w:rPr>
      <w:color w:val="0000FF"/>
      <w:u w:val="single"/>
    </w:rPr>
  </w:style>
  <w:style w:type="paragraph" w:styleId="a4">
    <w:name w:val="Normal (Web)"/>
    <w:basedOn w:val="a"/>
    <w:unhideWhenUsed/>
    <w:rsid w:val="003E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3E46E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46EE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3E46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rvps2">
    <w:name w:val="rvps2"/>
    <w:basedOn w:val="a"/>
    <w:uiPriority w:val="99"/>
    <w:rsid w:val="003E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3E46EE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E46EE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46EE"/>
    <w:rPr>
      <w:color w:val="0000FF"/>
      <w:u w:val="single"/>
    </w:rPr>
  </w:style>
  <w:style w:type="paragraph" w:styleId="a4">
    <w:name w:val="Normal (Web)"/>
    <w:basedOn w:val="a"/>
    <w:unhideWhenUsed/>
    <w:rsid w:val="003E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3E46E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46EE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3E46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rvps2">
    <w:name w:val="rvps2"/>
    <w:basedOn w:val="a"/>
    <w:uiPriority w:val="99"/>
    <w:rsid w:val="003E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3E46EE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E46EE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2021-11-23T12:44:00Z</dcterms:created>
  <dcterms:modified xsi:type="dcterms:W3CDTF">2021-11-23T12:46:00Z</dcterms:modified>
</cp:coreProperties>
</file>