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75A" w:rsidRPr="003D304C" w:rsidRDefault="0022575A" w:rsidP="0022575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D6C38" w:rsidRPr="007D6C38" w:rsidRDefault="007D6C38" w:rsidP="007D6C3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7D6C38" w:rsidRPr="007D6C38" w:rsidRDefault="007D6C38" w:rsidP="007D6C38">
      <w:pPr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D6C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УМОВИ </w:t>
      </w:r>
      <w:r w:rsidRPr="007D6C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7D6C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проведення повторних конкурсів на зайняття вакантних посад</w:t>
      </w:r>
    </w:p>
    <w:p w:rsidR="007D6C38" w:rsidRPr="007D6C38" w:rsidRDefault="007D6C38" w:rsidP="007D6C38">
      <w:pPr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6C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державної служби категорії «В» - </w:t>
      </w:r>
      <w:r w:rsidRPr="007D6C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головного інспектора з паркування </w:t>
      </w:r>
      <w:r w:rsidRPr="007D6C3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відділу інспекції з паркування Голосіївського району </w:t>
      </w:r>
      <w:r w:rsidRPr="007D6C38">
        <w:rPr>
          <w:rFonts w:ascii="Times New Roman" w:eastAsia="Calibri" w:hAnsi="Times New Roman" w:cs="Times New Roman"/>
          <w:sz w:val="28"/>
          <w:szCs w:val="28"/>
          <w:lang w:val="uk-UA"/>
        </w:rPr>
        <w:t>управління (інспекції) з паркування</w:t>
      </w:r>
      <w:r w:rsidRPr="007D6C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Департаменту транспортної інфраструктури виконавчого органу Київської міської ради (Київської міської державної адміністрації)</w:t>
      </w:r>
    </w:p>
    <w:p w:rsidR="007D6C38" w:rsidRPr="007D6C38" w:rsidRDefault="007D6C38" w:rsidP="007D6C38">
      <w:pPr>
        <w:spacing w:after="0" w:line="240" w:lineRule="auto"/>
        <w:ind w:left="448" w:right="448"/>
        <w:jc w:val="center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7D6C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(05 вакансій)</w:t>
      </w:r>
    </w:p>
    <w:p w:rsidR="007D6C38" w:rsidRPr="007D6C38" w:rsidRDefault="007D6C38" w:rsidP="007D6C38">
      <w:pPr>
        <w:spacing w:after="0" w:line="240" w:lineRule="auto"/>
        <w:ind w:left="448" w:right="448"/>
        <w:jc w:val="center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3095"/>
        <w:gridCol w:w="5995"/>
      </w:tblGrid>
      <w:tr w:rsidR="007D6C38" w:rsidRPr="007D6C38" w:rsidTr="00863FFD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D6C38" w:rsidRPr="007D6C38" w:rsidRDefault="007D6C38" w:rsidP="007D6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6C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</w:tc>
      </w:tr>
      <w:tr w:rsidR="007D6C38" w:rsidRPr="007D6C38" w:rsidTr="00863FFD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D6C38" w:rsidRPr="007D6C38" w:rsidRDefault="007D6C38" w:rsidP="007D6C38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6C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Посадові обов’язки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D6C38" w:rsidRPr="007D6C38" w:rsidRDefault="007D6C38" w:rsidP="007D6C38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7D6C3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1. Опрацювання листів, звернень, заяв та службової кореспонденції, що надійшли до управління, підготовка в межах компетенції та обов’язків, визначених нормативними документами, що регулюють взаємовідносини управління та підприємств транспортного комплексу та посадовою інструкцію, відповіді.</w:t>
            </w:r>
            <w:r w:rsidRPr="007D6C3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2. Розгляд справ про адміністративні правопорушення передбачені частинами першою, третьою і шостою статті 122, частинами першою, другою та восьмою статті 1521 КУпАП, а також проведення тимчасового затримання транспортних засобів у випадках, визначених ст. 265 4 КУпАП.</w:t>
            </w:r>
            <w:r w:rsidRPr="007D6C3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3. Складання протоколу про адміністративні правопорушення, винесення постанови про накладання адміністративних стягнень.</w:t>
            </w:r>
            <w:r w:rsidRPr="007D6C3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4. Розміщення на лобовому склі транспортного засобу повідомлення про притягнення до адміністративної відповідальності. Забезпечення виклику евакуатора на локацію шляхом зв’язку з диспетчером обслуговуючої фірми.</w:t>
            </w:r>
            <w:r w:rsidRPr="007D6C3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5. Накладання адміністративних стягнень за порушення правил зупинки, стоянки, паркування транспортних засобів, зафіксованих у режимі фотозйомки (відеозапису). Складання акту огляду та тимчасового затримання транспортного засобу.</w:t>
            </w:r>
            <w:r w:rsidRPr="007D6C3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 xml:space="preserve">6. Підписання протоколу про адміністративні правопорушення, постанови про адміністративні стягнення, акту огляду та тимчасового затримання транспортного засобу </w:t>
            </w:r>
            <w:r w:rsidRPr="007D6C3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>та інших документів пов’язаних з розглядом справ про адміністративні правопорушення, а також приймання рішення про внесення змін до постанови.</w:t>
            </w:r>
            <w:r w:rsidRPr="007D6C3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 xml:space="preserve">7. Робота в системі електронного документообігу (АСКОД). </w:t>
            </w:r>
          </w:p>
          <w:p w:rsidR="007D6C38" w:rsidRPr="007D6C38" w:rsidRDefault="007D6C38" w:rsidP="007D6C38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9F9F9"/>
                <w:lang w:val="uk-UA"/>
              </w:rPr>
            </w:pPr>
            <w:r w:rsidRPr="007D6C3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8. Внесення інформації про порушення правил зупинки, стоянки, паркування транспортних засобів зафіксованих у режимі фотозйомки (відеозапису) та винесення постанови про накладання адміністративного стягнення до Реєстру адміністративних правопорушень у сфері безпеки дорожнього руху.</w:t>
            </w:r>
            <w:r w:rsidRPr="007D6C3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9. Прийняття участі у судових засіданнях в яких виступає стороною, підписання процесуальних документів, завіряння копій документів</w:t>
            </w:r>
            <w:r w:rsidRPr="007D6C3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10. Виконання обов’язків, передбачених КУпАП, Законом України «Про державну службу» та завдань, що випливають з положень про Департамент, Управління, Відділ та посадової інструкції</w:t>
            </w:r>
          </w:p>
        </w:tc>
      </w:tr>
      <w:tr w:rsidR="007D6C38" w:rsidRPr="007D6C38" w:rsidTr="00863FFD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D6C38" w:rsidRPr="007D6C38" w:rsidRDefault="007D6C38" w:rsidP="007D6C38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6C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D6C38" w:rsidRPr="007D6C38" w:rsidRDefault="007D6C38" w:rsidP="007D6C38">
            <w:pPr>
              <w:numPr>
                <w:ilvl w:val="0"/>
                <w:numId w:val="2"/>
              </w:numPr>
              <w:tabs>
                <w:tab w:val="left" w:pos="413"/>
              </w:tabs>
              <w:spacing w:after="0" w:line="240" w:lineRule="auto"/>
              <w:ind w:left="130" w:right="138" w:hanging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6C3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посадовий оклад 5500,00 гривень; </w:t>
            </w:r>
            <w:r w:rsidRPr="007D6C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br/>
            </w:r>
            <w:r w:rsidRPr="007D6C3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2) надбавки, доплати, премії та компенсації  відповідно до статті 52 Закону України «Про державну службу»</w:t>
            </w:r>
            <w:r w:rsidRPr="007D6C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;</w:t>
            </w:r>
            <w:r w:rsidRPr="007D6C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7D6C38" w:rsidRPr="007D6C38" w:rsidRDefault="007D6C38" w:rsidP="007D6C38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6C3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надбавка до посадового окладу за ранг державного службовця відповідно до постанови Кабінету Міністрів України від 18.01.2017 № 15 «Питання оплати праці працівників державних органів»</w:t>
            </w:r>
          </w:p>
        </w:tc>
      </w:tr>
      <w:tr w:rsidR="007D6C38" w:rsidRPr="007D6C38" w:rsidTr="00863FFD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D6C38" w:rsidRPr="007D6C38" w:rsidRDefault="007D6C38" w:rsidP="007D6C38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6C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D6C38" w:rsidRPr="007D6C38" w:rsidRDefault="007D6C38" w:rsidP="007D6C38">
            <w:pPr>
              <w:spacing w:after="0" w:line="240" w:lineRule="auto"/>
              <w:ind w:left="97" w:right="1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6C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Безстроково;</w:t>
            </w:r>
          </w:p>
          <w:p w:rsidR="007D6C38" w:rsidRPr="007D6C38" w:rsidRDefault="007D6C38" w:rsidP="007D6C38">
            <w:pPr>
              <w:spacing w:after="0" w:line="240" w:lineRule="auto"/>
              <w:ind w:left="97" w:right="1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D6C38" w:rsidRPr="007D6C38" w:rsidRDefault="007D6C38" w:rsidP="007D6C38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6C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7D6C38" w:rsidRPr="007D6C38" w:rsidTr="00863FFD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D6C38" w:rsidRPr="007D6C38" w:rsidRDefault="007D6C38" w:rsidP="007D6C38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6C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D6C38" w:rsidRPr="007D6C38" w:rsidRDefault="007D6C38" w:rsidP="007D6C38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D6C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1) заяву про участь у конкурсі із зазначенням основних мотивів щодо зайняття посади за формою згідно з </w:t>
            </w:r>
            <w:hyperlink r:id="rId7" w:anchor="n199" w:history="1">
              <w:r w:rsidRPr="007D6C3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>додатком 2</w:t>
              </w:r>
            </w:hyperlink>
            <w:r w:rsidRPr="007D6C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Порядку проведення конкурсу на зайняття посад державної служби, </w:t>
            </w:r>
            <w:r w:rsidRPr="007D6C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затвердженого постановою Кабінету Міністрів України від 25 березня 2016 року № 246 (зі змінами)</w:t>
            </w:r>
            <w:r w:rsidRPr="007D6C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;</w:t>
            </w:r>
          </w:p>
          <w:p w:rsidR="007D6C38" w:rsidRPr="007D6C38" w:rsidRDefault="007D6C38" w:rsidP="007D6C38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D6C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 xml:space="preserve">2) резюме за формою згідно з </w:t>
            </w:r>
            <w:hyperlink r:id="rId8" w:anchor="n1039" w:history="1">
              <w:r w:rsidRPr="007D6C3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>додатком 2</w:t>
              </w:r>
            </w:hyperlink>
            <w:hyperlink r:id="rId9" w:anchor="n1039" w:history="1">
              <w:r w:rsidRPr="007D6C38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vertAlign w:val="superscript"/>
                  <w:lang w:val="uk-UA" w:eastAsia="uk-UA"/>
                </w:rPr>
                <w:t>-1</w:t>
              </w:r>
            </w:hyperlink>
            <w:r w:rsidRPr="007D6C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 в якому обов’язково зазначається така інформація:</w:t>
            </w:r>
          </w:p>
          <w:p w:rsidR="007D6C38" w:rsidRPr="007D6C38" w:rsidRDefault="007D6C38" w:rsidP="007D6C38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D6C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прізвище, ім’я, по батькові кандидата;</w:t>
            </w:r>
          </w:p>
          <w:p w:rsidR="007D6C38" w:rsidRPr="007D6C38" w:rsidRDefault="007D6C38" w:rsidP="007D6C38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D6C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реквізити документа, що посвідчує особу та підтверджує громадянство України;</w:t>
            </w:r>
          </w:p>
          <w:p w:rsidR="007D6C38" w:rsidRPr="007D6C38" w:rsidRDefault="007D6C38" w:rsidP="007D6C38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D6C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підтвердження наявності відповідного ступеня вищої освіти;</w:t>
            </w:r>
          </w:p>
          <w:p w:rsidR="007D6C38" w:rsidRPr="007D6C38" w:rsidRDefault="007D6C38" w:rsidP="007D6C38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D6C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7D6C38" w:rsidRPr="007D6C38" w:rsidRDefault="007D6C38" w:rsidP="007D6C38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D6C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3) заяву, в якій повідомляє, що до неї не застосовуються заборони, визначені частиною </w:t>
            </w:r>
            <w:hyperlink r:id="rId10" w:anchor="n13" w:tgtFrame="_blank" w:history="1">
              <w:r w:rsidRPr="007D6C3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>третьою</w:t>
              </w:r>
            </w:hyperlink>
            <w:r w:rsidRPr="007D6C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або </w:t>
            </w:r>
            <w:hyperlink r:id="rId11" w:anchor="n14" w:tgtFrame="_blank" w:history="1">
              <w:r w:rsidRPr="007D6C3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>четвертою</w:t>
              </w:r>
            </w:hyperlink>
            <w:r w:rsidRPr="007D6C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7D6C38" w:rsidRPr="007D6C38" w:rsidRDefault="007D6C38" w:rsidP="007D6C38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D6C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  <w:r w:rsidRPr="007D6C3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uk-UA"/>
              </w:rPr>
              <w:t>1</w:t>
            </w:r>
            <w:r w:rsidRPr="007D6C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7D6C38" w:rsidRPr="007D6C38" w:rsidRDefault="007D6C38" w:rsidP="007D6C38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D6C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Особа, яка виявила бажання взяти участь у конкурсі, може подати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7D6C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компетентностей</w:t>
            </w:r>
            <w:proofErr w:type="spellEnd"/>
            <w:r w:rsidRPr="007D6C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 репутації (характеристики, рекомендації, наукові публікації тощо).</w:t>
            </w:r>
          </w:p>
          <w:p w:rsidR="007D6C38" w:rsidRPr="007D6C38" w:rsidRDefault="007D6C38" w:rsidP="007D6C38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D6C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Подача додатків до заяви не є обов’язковою.</w:t>
            </w:r>
          </w:p>
          <w:p w:rsidR="007D6C38" w:rsidRPr="007D6C38" w:rsidRDefault="007D6C38" w:rsidP="007D6C38">
            <w:pPr>
              <w:shd w:val="clear" w:color="auto" w:fill="FFFFFF"/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D6C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Інформація приймається до 17:00 25 листопада 2021 року через Єдиний портал вакансій державної служби НАДС (career.gov.ua)</w:t>
            </w:r>
          </w:p>
        </w:tc>
      </w:tr>
      <w:tr w:rsidR="007D6C38" w:rsidRPr="007D6C38" w:rsidTr="00863FFD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D6C38" w:rsidRPr="007D6C38" w:rsidRDefault="007D6C38" w:rsidP="007D6C38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6C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D6C38" w:rsidRPr="007D6C38" w:rsidRDefault="007D6C38" w:rsidP="007D6C38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6C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7D6C38" w:rsidRPr="007D6C38" w:rsidTr="00863FFD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D6C38" w:rsidRPr="007D6C38" w:rsidRDefault="007D6C38" w:rsidP="007D6C38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6C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Дата і час початку проведення тестування кандидатів. </w:t>
            </w:r>
          </w:p>
          <w:p w:rsidR="007D6C38" w:rsidRPr="007D6C38" w:rsidRDefault="007D6C38" w:rsidP="007D6C38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D6C38" w:rsidRPr="007D6C38" w:rsidRDefault="007D6C38" w:rsidP="007D6C38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6C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 або спосіб проведення тестування</w:t>
            </w:r>
          </w:p>
          <w:p w:rsidR="007D6C38" w:rsidRPr="007D6C38" w:rsidRDefault="007D6C38" w:rsidP="007D6C38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D6C38" w:rsidRPr="007D6C38" w:rsidRDefault="007D6C38" w:rsidP="007D6C38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6C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7D6C38" w:rsidRPr="007D6C38" w:rsidRDefault="007D6C38" w:rsidP="007D6C38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D6C38" w:rsidRPr="007D6C38" w:rsidRDefault="007D6C38" w:rsidP="007D6C38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6C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D6C38" w:rsidRPr="007D6C38" w:rsidRDefault="007D6C38" w:rsidP="007D6C38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6C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 листопада 2021 року 10 год. 00 хв.</w:t>
            </w:r>
          </w:p>
          <w:p w:rsidR="007D6C38" w:rsidRPr="007D6C38" w:rsidRDefault="007D6C38" w:rsidP="007D6C38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D6C38" w:rsidRPr="007D6C38" w:rsidRDefault="007D6C38" w:rsidP="007D6C38">
            <w:pPr>
              <w:spacing w:after="0" w:line="240" w:lineRule="auto"/>
              <w:ind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7D6C38" w:rsidRPr="007D6C38" w:rsidRDefault="007D6C38" w:rsidP="007D6C38">
            <w:pPr>
              <w:spacing w:after="0" w:line="240" w:lineRule="auto"/>
              <w:ind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7D6C38" w:rsidRPr="007D6C38" w:rsidRDefault="007D6C38" w:rsidP="007D6C38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6C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м. Київ, вул. Леонтовича, 6</w:t>
            </w:r>
            <w:r w:rsidRPr="007D6C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(проведення тестування за фізичної присутності кандидатів)</w:t>
            </w:r>
          </w:p>
          <w:p w:rsidR="007D6C38" w:rsidRPr="007D6C38" w:rsidRDefault="007D6C38" w:rsidP="007D6C38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7D6C38" w:rsidRPr="007D6C38" w:rsidRDefault="007D6C38" w:rsidP="007D6C38">
            <w:pPr>
              <w:spacing w:after="0" w:line="240" w:lineRule="auto"/>
              <w:ind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7D6C38" w:rsidRPr="007D6C38" w:rsidRDefault="007D6C38" w:rsidP="007D6C38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6C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м. Київ, вул. Леонтовича, 6</w:t>
            </w:r>
            <w:r w:rsidRPr="007D6C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(проведення співбесіди за фізичної присутності кандидатів)</w:t>
            </w:r>
          </w:p>
          <w:p w:rsidR="007D6C38" w:rsidRPr="007D6C38" w:rsidRDefault="007D6C38" w:rsidP="007D6C38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7D6C38" w:rsidRPr="007D6C38" w:rsidRDefault="007D6C38" w:rsidP="007D6C38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7D6C38" w:rsidRPr="007D6C38" w:rsidRDefault="007D6C38" w:rsidP="007D6C38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7D6C38" w:rsidRPr="007D6C38" w:rsidRDefault="007D6C38" w:rsidP="007D6C38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6C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м. Київ, вул. Леонтовича, 6</w:t>
            </w:r>
            <w:r w:rsidRPr="007D6C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(проведення співбесіди за фізичної присутності кандидатів)</w:t>
            </w:r>
          </w:p>
          <w:p w:rsidR="007D6C38" w:rsidRPr="007D6C38" w:rsidRDefault="007D6C38" w:rsidP="007D6C38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D6C38" w:rsidRPr="007D6C38" w:rsidRDefault="007D6C38" w:rsidP="007D6C38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D6C38" w:rsidRPr="007D6C38" w:rsidRDefault="007D6C38" w:rsidP="007D6C38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D6C38" w:rsidRPr="007D6C38" w:rsidRDefault="007D6C38" w:rsidP="007D6C38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D6C38" w:rsidRPr="007D6C38" w:rsidRDefault="007D6C38" w:rsidP="007D6C38">
            <w:pPr>
              <w:spacing w:after="0" w:line="240" w:lineRule="auto"/>
              <w:ind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D6C38" w:rsidRPr="007D6C38" w:rsidRDefault="007D6C38" w:rsidP="007D6C38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6C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дату і час проведення кожного етапу конкурсу учасники конкурсу будуть повідомлені додатково</w:t>
            </w:r>
          </w:p>
        </w:tc>
      </w:tr>
      <w:tr w:rsidR="007D6C38" w:rsidRPr="007D6C38" w:rsidTr="00863FFD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D6C38" w:rsidRPr="007D6C38" w:rsidRDefault="007D6C38" w:rsidP="007D6C38">
            <w:pPr>
              <w:spacing w:after="0" w:line="240" w:lineRule="auto"/>
              <w:ind w:left="139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6C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D6C38" w:rsidRPr="007D6C38" w:rsidRDefault="007D6C38" w:rsidP="007D6C38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D6C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Кіфоришина</w:t>
            </w:r>
            <w:proofErr w:type="spellEnd"/>
            <w:r w:rsidRPr="007D6C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 Флорівна </w:t>
            </w:r>
          </w:p>
          <w:p w:rsidR="007D6C38" w:rsidRPr="007D6C38" w:rsidRDefault="007D6C38" w:rsidP="007D6C38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6C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(044) 366-63-08</w:t>
            </w:r>
          </w:p>
          <w:p w:rsidR="007D6C38" w:rsidRPr="007D6C38" w:rsidRDefault="007D6C38" w:rsidP="007D6C38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hyperlink r:id="rId12" w:history="1">
              <w:r w:rsidRPr="007D6C3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mega.kadry_dti@ukr.net</w:t>
              </w:r>
            </w:hyperlink>
          </w:p>
        </w:tc>
      </w:tr>
      <w:tr w:rsidR="007D6C38" w:rsidRPr="007D6C38" w:rsidTr="00863FFD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D6C38" w:rsidRPr="007D6C38" w:rsidRDefault="007D6C38" w:rsidP="007D6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6C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7D6C38" w:rsidRPr="007D6C38" w:rsidTr="00863FFD"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D6C38" w:rsidRPr="007D6C38" w:rsidRDefault="007D6C38" w:rsidP="007D6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6C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D6C38" w:rsidRPr="007D6C38" w:rsidRDefault="007D6C38" w:rsidP="007D6C38">
            <w:pPr>
              <w:spacing w:after="0" w:line="240" w:lineRule="auto"/>
              <w:ind w:left="151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6C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D6C38" w:rsidRPr="007D6C38" w:rsidRDefault="007D6C38" w:rsidP="007D6C38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6C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вища освіта за освітнім ступенем не нижче бакалавра, молодшого бакалавра </w:t>
            </w:r>
          </w:p>
        </w:tc>
      </w:tr>
      <w:tr w:rsidR="007D6C38" w:rsidRPr="007D6C38" w:rsidTr="00863FFD"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D6C38" w:rsidRPr="007D6C38" w:rsidRDefault="007D6C38" w:rsidP="007D6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6C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D6C38" w:rsidRPr="007D6C38" w:rsidRDefault="007D6C38" w:rsidP="007D6C38">
            <w:pPr>
              <w:spacing w:after="0" w:line="240" w:lineRule="auto"/>
              <w:ind w:left="151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6C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D6C38" w:rsidRPr="007D6C38" w:rsidRDefault="007D6C38" w:rsidP="007D6C38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6C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 потребує</w:t>
            </w:r>
          </w:p>
        </w:tc>
      </w:tr>
      <w:tr w:rsidR="007D6C38" w:rsidRPr="007D6C38" w:rsidTr="00863FFD">
        <w:trPr>
          <w:trHeight w:val="690"/>
        </w:trPr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D6C38" w:rsidRPr="007D6C38" w:rsidRDefault="007D6C38" w:rsidP="007D6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6C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D6C38" w:rsidRPr="007D6C38" w:rsidRDefault="007D6C38" w:rsidP="007D6C38">
            <w:pPr>
              <w:spacing w:after="0" w:line="240" w:lineRule="auto"/>
              <w:ind w:left="151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6C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D6C38" w:rsidRPr="007D6C38" w:rsidRDefault="007D6C38" w:rsidP="007D6C38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6C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вільне володіння державною мовою</w:t>
            </w:r>
          </w:p>
        </w:tc>
      </w:tr>
      <w:tr w:rsidR="007D6C38" w:rsidRPr="007D6C38" w:rsidTr="00863FFD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D6C38" w:rsidRPr="007D6C38" w:rsidRDefault="007D6C38" w:rsidP="007D6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6C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7D6C38" w:rsidRPr="007D6C38" w:rsidTr="00863FFD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D6C38" w:rsidRPr="007D6C38" w:rsidRDefault="007D6C38" w:rsidP="007D6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6C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Вимога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D6C38" w:rsidRPr="007D6C38" w:rsidRDefault="007D6C38" w:rsidP="007D6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6C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Компоненти вимоги</w:t>
            </w:r>
          </w:p>
          <w:p w:rsidR="007D6C38" w:rsidRPr="007D6C38" w:rsidRDefault="007D6C38" w:rsidP="007D6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D6C38" w:rsidRPr="007D6C38" w:rsidTr="00863FFD"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6C38" w:rsidRPr="007D6C38" w:rsidRDefault="007D6C38" w:rsidP="007D6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6C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6C38" w:rsidRPr="007D6C38" w:rsidRDefault="007D6C38" w:rsidP="007D6C38">
            <w:pPr>
              <w:ind w:left="134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D6C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Цифрова грамотність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6C38" w:rsidRPr="007D6C38" w:rsidRDefault="007D6C38" w:rsidP="007D6C3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97" w:right="27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D6C3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 своїх посадових обов'язків;</w:t>
            </w:r>
          </w:p>
          <w:p w:rsidR="007D6C38" w:rsidRPr="007D6C38" w:rsidRDefault="007D6C38" w:rsidP="007D6C3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97" w:right="27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D6C3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вміння використовувати сервіси інтернету для ефективного пошуку потрібної інформації; </w:t>
            </w:r>
          </w:p>
          <w:p w:rsidR="007D6C38" w:rsidRPr="007D6C38" w:rsidRDefault="007D6C38" w:rsidP="007D6C3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97" w:right="27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D6C3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вміння перевіряти надійність джерел і достовірність даних та інформації у цифровому середовищі.</w:t>
            </w:r>
          </w:p>
        </w:tc>
      </w:tr>
      <w:tr w:rsidR="007D6C38" w:rsidRPr="007D6C38" w:rsidTr="00863FFD"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6C38" w:rsidRPr="007D6C38" w:rsidRDefault="007D6C38" w:rsidP="007D6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6C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6C38" w:rsidRPr="007D6C38" w:rsidRDefault="007D6C38" w:rsidP="007D6C38">
            <w:pPr>
              <w:ind w:left="134" w:firstLine="1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C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Відповідальність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6C38" w:rsidRPr="007D6C38" w:rsidRDefault="007D6C38" w:rsidP="007D6C3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97" w:right="27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D6C3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усвідомлення важливості якісного виконання своїх посадових обов'язків з дотриманням строків та встановлених процедур; </w:t>
            </w:r>
          </w:p>
          <w:p w:rsidR="007D6C38" w:rsidRPr="007D6C38" w:rsidRDefault="007D6C38" w:rsidP="007D6C3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97" w:right="27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D6C3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7D6C38" w:rsidRPr="007D6C38" w:rsidRDefault="007D6C38" w:rsidP="007D6C3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97" w:right="27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D6C3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здатність брати на себе зобов’язання, чітко їх дотримуватись і виконувати.</w:t>
            </w:r>
            <w:r w:rsidRPr="007D6C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7D6C38" w:rsidRPr="007D6C38" w:rsidTr="00863FFD"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6C38" w:rsidRPr="007D6C38" w:rsidRDefault="007D6C38" w:rsidP="007D6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6C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6C38" w:rsidRPr="007D6C38" w:rsidRDefault="007D6C38" w:rsidP="007D6C38">
            <w:pPr>
              <w:ind w:firstLine="15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C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</w:t>
            </w:r>
            <w:proofErr w:type="spellStart"/>
            <w:r w:rsidRPr="007D6C38">
              <w:rPr>
                <w:rFonts w:ascii="Times New Roman" w:eastAsia="Calibri" w:hAnsi="Times New Roman" w:cs="Times New Roman"/>
                <w:sz w:val="28"/>
                <w:szCs w:val="28"/>
              </w:rPr>
              <w:t>тресостійкість</w:t>
            </w:r>
            <w:proofErr w:type="spellEnd"/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6C38" w:rsidRPr="007D6C38" w:rsidRDefault="007D6C38" w:rsidP="007D6C3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97" w:right="27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D6C3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уміння розуміти та управляти своїми емоціями;</w:t>
            </w:r>
          </w:p>
          <w:p w:rsidR="007D6C38" w:rsidRPr="007D6C38" w:rsidRDefault="007D6C38" w:rsidP="007D6C3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97" w:right="27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D6C3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здатність до самоконтролю;</w:t>
            </w:r>
          </w:p>
          <w:p w:rsidR="007D6C38" w:rsidRPr="007D6C38" w:rsidRDefault="007D6C38" w:rsidP="007D6C3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384"/>
              </w:tabs>
              <w:spacing w:after="0" w:line="240" w:lineRule="auto"/>
              <w:ind w:left="97" w:right="27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D6C3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здатність до конструктивного ставлення до зворотного зв’язку, зокрема критики;</w:t>
            </w:r>
          </w:p>
          <w:p w:rsidR="007D6C38" w:rsidRPr="007D6C38" w:rsidRDefault="007D6C38" w:rsidP="007D6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384"/>
              </w:tabs>
              <w:spacing w:after="0" w:line="240" w:lineRule="auto"/>
              <w:ind w:right="2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D6C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оптимізм.</w:t>
            </w:r>
          </w:p>
        </w:tc>
      </w:tr>
      <w:tr w:rsidR="007D6C38" w:rsidRPr="007D6C38" w:rsidTr="00863FFD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D6C38" w:rsidRPr="007D6C38" w:rsidRDefault="007D6C38" w:rsidP="007D6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6C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Професійні знання</w:t>
            </w:r>
          </w:p>
        </w:tc>
      </w:tr>
      <w:tr w:rsidR="007D6C38" w:rsidRPr="007D6C38" w:rsidTr="00863FFD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D6C38" w:rsidRPr="007D6C38" w:rsidRDefault="007D6C38" w:rsidP="007D6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6C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Вимога</w:t>
            </w:r>
          </w:p>
          <w:p w:rsidR="007D6C38" w:rsidRPr="007D6C38" w:rsidRDefault="007D6C38" w:rsidP="007D6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D6C38" w:rsidRPr="007D6C38" w:rsidRDefault="007D6C38" w:rsidP="007D6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6C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7D6C38" w:rsidRPr="007D6C38" w:rsidTr="00863FFD"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D6C38" w:rsidRPr="007D6C38" w:rsidRDefault="007D6C38" w:rsidP="007D6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6C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D6C38" w:rsidRPr="007D6C38" w:rsidRDefault="007D6C38" w:rsidP="007D6C38">
            <w:pPr>
              <w:spacing w:after="0" w:line="240" w:lineRule="auto"/>
              <w:ind w:left="151" w:right="4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6C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D6C38" w:rsidRPr="007D6C38" w:rsidRDefault="007D6C38" w:rsidP="007D6C38">
            <w:pPr>
              <w:spacing w:after="0" w:line="240" w:lineRule="auto"/>
              <w:ind w:left="97" w:right="1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6C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Знання:</w:t>
            </w:r>
            <w:r w:rsidRPr="007D6C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hyperlink r:id="rId13" w:tgtFrame="_blank" w:history="1">
              <w:r w:rsidRPr="007D6C3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Конституції України</w:t>
              </w:r>
            </w:hyperlink>
            <w:r w:rsidRPr="007D6C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  <w:r w:rsidRPr="007D6C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hyperlink r:id="rId14" w:tgtFrame="_blank" w:history="1">
              <w:r w:rsidRPr="007D6C3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Закону України</w:t>
              </w:r>
            </w:hyperlink>
            <w:r w:rsidRPr="007D6C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«Про державну службу»;</w:t>
            </w:r>
            <w:r w:rsidRPr="007D6C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hyperlink r:id="rId15" w:tgtFrame="_blank" w:history="1">
              <w:r w:rsidRPr="007D6C3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Закону України</w:t>
              </w:r>
            </w:hyperlink>
            <w:r w:rsidRPr="007D6C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«Про запобігання корупції» та іншого законодавства.</w:t>
            </w:r>
          </w:p>
        </w:tc>
      </w:tr>
      <w:tr w:rsidR="007D6C38" w:rsidRPr="007D6C38" w:rsidTr="00863FFD"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D6C38" w:rsidRPr="007D6C38" w:rsidRDefault="007D6C38" w:rsidP="007D6C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6C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D6C38" w:rsidRPr="007D6C38" w:rsidRDefault="007D6C38" w:rsidP="007D6C38">
            <w:pPr>
              <w:spacing w:after="0" w:line="240" w:lineRule="auto"/>
              <w:ind w:left="151" w:right="4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6C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 у сфері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D6C38" w:rsidRPr="007D6C38" w:rsidRDefault="007D6C38" w:rsidP="007D6C38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7D6C3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Знання:</w:t>
            </w:r>
            <w:r w:rsidRPr="007D6C3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Закону України «Про місцеві державні адміністрації»;</w:t>
            </w:r>
            <w:r w:rsidRPr="007D6C3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Закону України «Про звернення громадян»;</w:t>
            </w:r>
          </w:p>
          <w:p w:rsidR="007D6C38" w:rsidRPr="007D6C38" w:rsidRDefault="007D6C38" w:rsidP="007D6C38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7D6C3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Закону України «Про дорожній рух»;</w:t>
            </w:r>
            <w:r w:rsidRPr="007D6C3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Кодексу України про адміністративні правопорушення;</w:t>
            </w:r>
            <w:r w:rsidRPr="007D6C3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Правил дорожнього руху;</w:t>
            </w:r>
          </w:p>
          <w:p w:rsidR="007D6C38" w:rsidRPr="007D6C38" w:rsidRDefault="007D6C38" w:rsidP="007D6C38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7D6C3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Правил паркування транспортних засобів;</w:t>
            </w:r>
          </w:p>
          <w:p w:rsidR="007D6C38" w:rsidRPr="007D6C38" w:rsidRDefault="007D6C38" w:rsidP="007D6C38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 w:rsidRPr="007D6C3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Порядку тимчасового затримання інспекторами з паркування транспортних засобів та їх зберігання.</w:t>
            </w:r>
          </w:p>
        </w:tc>
      </w:tr>
    </w:tbl>
    <w:p w:rsidR="00E46EE8" w:rsidRDefault="00E46EE8" w:rsidP="007D6C38">
      <w:pPr>
        <w:spacing w:after="0" w:line="240" w:lineRule="auto"/>
        <w:ind w:left="448" w:right="448"/>
        <w:jc w:val="center"/>
      </w:pPr>
    </w:p>
    <w:sectPr w:rsidR="00E46EE8" w:rsidSect="0057497D">
      <w:headerReference w:type="defaul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DBD" w:rsidRDefault="00392DBD">
      <w:pPr>
        <w:spacing w:after="0" w:line="240" w:lineRule="auto"/>
      </w:pPr>
      <w:r>
        <w:separator/>
      </w:r>
    </w:p>
  </w:endnote>
  <w:endnote w:type="continuationSeparator" w:id="0">
    <w:p w:rsidR="00392DBD" w:rsidRDefault="00392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DBD" w:rsidRDefault="00392DBD">
      <w:pPr>
        <w:spacing w:after="0" w:line="240" w:lineRule="auto"/>
      </w:pPr>
      <w:r>
        <w:separator/>
      </w:r>
    </w:p>
  </w:footnote>
  <w:footnote w:type="continuationSeparator" w:id="0">
    <w:p w:rsidR="00392DBD" w:rsidRDefault="00392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349250694"/>
      <w:docPartObj>
        <w:docPartGallery w:val="Page Numbers (Top of Page)"/>
        <w:docPartUnique/>
      </w:docPartObj>
    </w:sdtPr>
    <w:sdtEndPr/>
    <w:sdtContent>
      <w:p w:rsidR="0046390C" w:rsidRPr="00400497" w:rsidRDefault="0022575A" w:rsidP="00400497">
        <w:pPr>
          <w:pStyle w:val="a4"/>
          <w:jc w:val="center"/>
          <w:rPr>
            <w:rFonts w:ascii="Times New Roman" w:hAnsi="Times New Roman" w:cs="Times New Roman"/>
          </w:rPr>
        </w:pPr>
        <w:r w:rsidRPr="00400497">
          <w:rPr>
            <w:rFonts w:ascii="Times New Roman" w:hAnsi="Times New Roman" w:cs="Times New Roman"/>
          </w:rPr>
          <w:fldChar w:fldCharType="begin"/>
        </w:r>
        <w:r w:rsidRPr="00400497">
          <w:rPr>
            <w:rFonts w:ascii="Times New Roman" w:hAnsi="Times New Roman" w:cs="Times New Roman"/>
          </w:rPr>
          <w:instrText>PAGE   \* MERGEFORMAT</w:instrText>
        </w:r>
        <w:r w:rsidRPr="00400497">
          <w:rPr>
            <w:rFonts w:ascii="Times New Roman" w:hAnsi="Times New Roman" w:cs="Times New Roman"/>
          </w:rPr>
          <w:fldChar w:fldCharType="separate"/>
        </w:r>
        <w:r w:rsidR="007D6C38">
          <w:rPr>
            <w:rFonts w:ascii="Times New Roman" w:hAnsi="Times New Roman" w:cs="Times New Roman"/>
            <w:noProof/>
          </w:rPr>
          <w:t>5</w:t>
        </w:r>
        <w:r w:rsidRPr="00400497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F4663"/>
    <w:multiLevelType w:val="hybridMultilevel"/>
    <w:tmpl w:val="80D25696"/>
    <w:lvl w:ilvl="0" w:tplc="6212DF06">
      <w:start w:val="1"/>
      <w:numFmt w:val="decimal"/>
      <w:lvlText w:val="%1)"/>
      <w:lvlJc w:val="left"/>
      <w:pPr>
        <w:ind w:left="457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177" w:hanging="360"/>
      </w:pPr>
    </w:lvl>
    <w:lvl w:ilvl="2" w:tplc="0422001B" w:tentative="1">
      <w:start w:val="1"/>
      <w:numFmt w:val="lowerRoman"/>
      <w:lvlText w:val="%3."/>
      <w:lvlJc w:val="right"/>
      <w:pPr>
        <w:ind w:left="1897" w:hanging="180"/>
      </w:pPr>
    </w:lvl>
    <w:lvl w:ilvl="3" w:tplc="0422000F" w:tentative="1">
      <w:start w:val="1"/>
      <w:numFmt w:val="decimal"/>
      <w:lvlText w:val="%4."/>
      <w:lvlJc w:val="left"/>
      <w:pPr>
        <w:ind w:left="2617" w:hanging="360"/>
      </w:pPr>
    </w:lvl>
    <w:lvl w:ilvl="4" w:tplc="04220019" w:tentative="1">
      <w:start w:val="1"/>
      <w:numFmt w:val="lowerLetter"/>
      <w:lvlText w:val="%5."/>
      <w:lvlJc w:val="left"/>
      <w:pPr>
        <w:ind w:left="3337" w:hanging="360"/>
      </w:pPr>
    </w:lvl>
    <w:lvl w:ilvl="5" w:tplc="0422001B" w:tentative="1">
      <w:start w:val="1"/>
      <w:numFmt w:val="lowerRoman"/>
      <w:lvlText w:val="%6."/>
      <w:lvlJc w:val="right"/>
      <w:pPr>
        <w:ind w:left="4057" w:hanging="180"/>
      </w:pPr>
    </w:lvl>
    <w:lvl w:ilvl="6" w:tplc="0422000F" w:tentative="1">
      <w:start w:val="1"/>
      <w:numFmt w:val="decimal"/>
      <w:lvlText w:val="%7."/>
      <w:lvlJc w:val="left"/>
      <w:pPr>
        <w:ind w:left="4777" w:hanging="360"/>
      </w:pPr>
    </w:lvl>
    <w:lvl w:ilvl="7" w:tplc="04220019" w:tentative="1">
      <w:start w:val="1"/>
      <w:numFmt w:val="lowerLetter"/>
      <w:lvlText w:val="%8."/>
      <w:lvlJc w:val="left"/>
      <w:pPr>
        <w:ind w:left="5497" w:hanging="360"/>
      </w:pPr>
    </w:lvl>
    <w:lvl w:ilvl="8" w:tplc="0422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1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BF"/>
    <w:rsid w:val="00121942"/>
    <w:rsid w:val="0022575A"/>
    <w:rsid w:val="00334E47"/>
    <w:rsid w:val="00392DBD"/>
    <w:rsid w:val="00653FEA"/>
    <w:rsid w:val="007D6C38"/>
    <w:rsid w:val="007F54BF"/>
    <w:rsid w:val="00A202C5"/>
    <w:rsid w:val="00E4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C119D-45F8-450C-9E80-8F46B0A98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75A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75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2575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22575A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13" Type="http://schemas.openxmlformats.org/officeDocument/2006/relationships/hyperlink" Target="https://zakon.rada.gov.ua/laws/show/254%D0%BA/96-%D0%B2%D1%8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46-2016-%D0%BF" TargetMode="External"/><Relationship Id="rId12" Type="http://schemas.openxmlformats.org/officeDocument/2006/relationships/hyperlink" Target="mailto:mega.kadry_dti@ukr.ne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1682-1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zakon.rada.gov.ua/laws/show/1700-18" TargetMode="External"/><Relationship Id="rId10" Type="http://schemas.openxmlformats.org/officeDocument/2006/relationships/hyperlink" Target="https://zakon.rada.gov.ua/laws/show/1682-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46-2016-%D0%BF" TargetMode="External"/><Relationship Id="rId14" Type="http://schemas.openxmlformats.org/officeDocument/2006/relationships/hyperlink" Target="https://zakon.rada.gov.ua/laws/show/889-19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5434</Words>
  <Characters>3098</Characters>
  <Application>Microsoft Office Word</Application>
  <DocSecurity>0</DocSecurity>
  <Lines>25</Lines>
  <Paragraphs>17</Paragraphs>
  <ScaleCrop>false</ScaleCrop>
  <Company/>
  <LinksUpToDate>false</LinksUpToDate>
  <CharactersWithSpaces>8515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Кіфоришина Тетяна Флорівна</dc:creator>
  <cp:keywords/>
  <dc:description/>
  <cp:lastModifiedBy>Кардаш Тетяна Віталіївна</cp:lastModifiedBy>
  <cp:revision>6</cp:revision>
  <dcterms:created xsi:type="dcterms:W3CDTF">2021-09-16T11:48:00Z</dcterms:created>
  <dcterms:modified xsi:type="dcterms:W3CDTF">2021-11-18T06:49:00Z</dcterms:modified>
</cp:coreProperties>
</file>