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ED" w:rsidRPr="00981354" w:rsidRDefault="004A5AED" w:rsidP="004A5AED">
      <w:pPr>
        <w:widowControl w:val="0"/>
        <w:spacing w:line="240" w:lineRule="auto"/>
        <w:ind w:left="4820" w:hanging="99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</w:t>
      </w:r>
      <w:r w:rsidRPr="00981354">
        <w:rPr>
          <w:sz w:val="24"/>
          <w:szCs w:val="24"/>
        </w:rPr>
        <w:t>ЗАТВЕРДЖЕНО</w:t>
      </w:r>
    </w:p>
    <w:p w:rsidR="004A5AED" w:rsidRPr="00981354" w:rsidRDefault="004A5AED" w:rsidP="004A5AED">
      <w:pPr>
        <w:widowControl w:val="0"/>
        <w:spacing w:line="240" w:lineRule="auto"/>
        <w:ind w:left="482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Наказ </w:t>
      </w:r>
      <w:r w:rsidRPr="00981354">
        <w:rPr>
          <w:sz w:val="24"/>
          <w:szCs w:val="24"/>
        </w:rPr>
        <w:t>Департаменту</w:t>
      </w:r>
      <w:r>
        <w:rPr>
          <w:sz w:val="24"/>
          <w:szCs w:val="24"/>
        </w:rPr>
        <w:t xml:space="preserve"> </w:t>
      </w:r>
      <w:r w:rsidRPr="00A3538B">
        <w:rPr>
          <w:sz w:val="24"/>
          <w:szCs w:val="24"/>
        </w:rPr>
        <w:t xml:space="preserve">земельних </w:t>
      </w:r>
      <w:r>
        <w:rPr>
          <w:sz w:val="24"/>
          <w:szCs w:val="24"/>
        </w:rPr>
        <w:t xml:space="preserve">  </w:t>
      </w:r>
      <w:r w:rsidRPr="00A3538B">
        <w:rPr>
          <w:sz w:val="24"/>
          <w:szCs w:val="24"/>
        </w:rPr>
        <w:t>ресурсів виконавчого органу Київської міської ради (Київської міської державної адміністрації)</w:t>
      </w:r>
    </w:p>
    <w:p w:rsidR="004A5AED" w:rsidRPr="00DD17D0" w:rsidRDefault="004A5AED" w:rsidP="004A5AED">
      <w:pPr>
        <w:tabs>
          <w:tab w:val="left" w:pos="5670"/>
          <w:tab w:val="left" w:pos="6804"/>
        </w:tabs>
        <w:ind w:left="5103" w:hanging="1275"/>
        <w:rPr>
          <w:sz w:val="24"/>
          <w:szCs w:val="24"/>
        </w:rPr>
      </w:pPr>
      <w:r w:rsidRPr="00DD17D0">
        <w:rPr>
          <w:sz w:val="24"/>
          <w:szCs w:val="24"/>
        </w:rPr>
        <w:t xml:space="preserve">                 від «</w:t>
      </w:r>
      <w:r w:rsidR="00B53F31">
        <w:rPr>
          <w:sz w:val="24"/>
          <w:szCs w:val="24"/>
        </w:rPr>
        <w:t>15</w:t>
      </w:r>
      <w:r w:rsidRPr="00DD17D0">
        <w:rPr>
          <w:sz w:val="24"/>
          <w:szCs w:val="24"/>
        </w:rPr>
        <w:t xml:space="preserve">»  </w:t>
      </w:r>
      <w:r w:rsidR="005673FD">
        <w:rPr>
          <w:sz w:val="24"/>
          <w:szCs w:val="24"/>
        </w:rPr>
        <w:t xml:space="preserve">жовтня </w:t>
      </w:r>
      <w:r w:rsidRPr="00DD17D0">
        <w:rPr>
          <w:sz w:val="24"/>
          <w:szCs w:val="24"/>
        </w:rPr>
        <w:t xml:space="preserve"> 2020 року №</w:t>
      </w:r>
      <w:r w:rsidR="005673FD">
        <w:rPr>
          <w:sz w:val="24"/>
          <w:szCs w:val="24"/>
        </w:rPr>
        <w:t xml:space="preserve"> </w:t>
      </w:r>
      <w:r w:rsidR="00B53F31">
        <w:rPr>
          <w:sz w:val="24"/>
          <w:szCs w:val="24"/>
        </w:rPr>
        <w:t>215</w:t>
      </w:r>
      <w:r w:rsidR="005673FD">
        <w:rPr>
          <w:sz w:val="24"/>
          <w:szCs w:val="24"/>
        </w:rPr>
        <w:t xml:space="preserve"> </w:t>
      </w:r>
      <w:r w:rsidRPr="00DD17D0">
        <w:rPr>
          <w:sz w:val="24"/>
          <w:szCs w:val="24"/>
        </w:rPr>
        <w:t>-к</w:t>
      </w:r>
    </w:p>
    <w:p w:rsidR="004A5AED" w:rsidRPr="00981354" w:rsidRDefault="004A5AED" w:rsidP="004A5AED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5616E" w:rsidRPr="00D56B18" w:rsidRDefault="00981354" w:rsidP="004A5AED">
      <w:pPr>
        <w:tabs>
          <w:tab w:val="left" w:pos="5670"/>
          <w:tab w:val="left" w:pos="6804"/>
        </w:tabs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</w:t>
      </w: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E10B6B" w:rsidRPr="00D56B18" w:rsidRDefault="009A4A3A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ДЗР46</w:t>
      </w: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E402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Головний спеціаліст </w:t>
            </w:r>
            <w:r w:rsidR="00E40252" w:rsidRPr="00E40252">
              <w:rPr>
                <w:sz w:val="24"/>
                <w:szCs w:val="24"/>
              </w:rPr>
              <w:t>сектор</w:t>
            </w:r>
            <w:r w:rsidR="00E40252">
              <w:rPr>
                <w:sz w:val="24"/>
                <w:szCs w:val="24"/>
              </w:rPr>
              <w:t>у</w:t>
            </w:r>
            <w:r w:rsidR="00E40252" w:rsidRPr="00E40252">
              <w:rPr>
                <w:sz w:val="24"/>
                <w:szCs w:val="24"/>
              </w:rPr>
              <w:t xml:space="preserve"> збереження докум</w:t>
            </w:r>
            <w:r w:rsidR="00E40252">
              <w:rPr>
                <w:sz w:val="24"/>
                <w:szCs w:val="24"/>
              </w:rPr>
              <w:t>ентації</w:t>
            </w:r>
            <w:r w:rsidR="00E40252" w:rsidRPr="00E40252">
              <w:rPr>
                <w:sz w:val="24"/>
                <w:szCs w:val="24"/>
              </w:rPr>
              <w:t xml:space="preserve"> з землеустрою</w:t>
            </w:r>
            <w:r w:rsidR="00E40252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80704F" w:rsidRPr="0080704F" w:rsidRDefault="0080704F" w:rsidP="008070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0704F">
              <w:rPr>
                <w:sz w:val="24"/>
                <w:szCs w:val="24"/>
              </w:rPr>
              <w:t>Видача працівникам та структурним підрозділам Департаменту документації із землеустрою на підставі належно оформленого дозволу за підписом керівника відповідного структурного підрозділу Департаменту.</w:t>
            </w:r>
          </w:p>
          <w:p w:rsidR="0080704F" w:rsidRPr="0080704F" w:rsidRDefault="0080704F" w:rsidP="008070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0704F">
              <w:rPr>
                <w:sz w:val="24"/>
                <w:szCs w:val="24"/>
              </w:rPr>
              <w:t>Забезпечення зберігання документації із землеустрою та дотримання вимог щодо доступу третіх осіб до неї, контроль наявності та фізичного стану вказаної документації.</w:t>
            </w:r>
          </w:p>
          <w:p w:rsidR="0080704F" w:rsidRPr="0080704F" w:rsidRDefault="0080704F" w:rsidP="008070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0704F">
              <w:rPr>
                <w:sz w:val="24"/>
                <w:szCs w:val="24"/>
              </w:rPr>
              <w:t xml:space="preserve">Участь у розгляді запитів та звернень органів державної влади, органів місцевого самоврядування, контролюючих та правоохоронних органів, громадських об’єднань, народних депутатів та депутатів місцевих рад, адвокатів, нотаріусів, фізичних осіб,  юридичних та фізичних осіб-підприємців з питань, що належать до компетенції сектору. </w:t>
            </w:r>
          </w:p>
          <w:p w:rsidR="0080704F" w:rsidRPr="0080704F" w:rsidRDefault="0080704F" w:rsidP="008070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0704F">
              <w:rPr>
                <w:sz w:val="24"/>
                <w:szCs w:val="24"/>
              </w:rPr>
              <w:t>Забезпечення повідомлення завідувача сектору або заступника директора – начальника управління землеустрою  про факти або спроби сторонніх осіб, яким не надано доступу до інформації, що зберігається у секторі та яка підлягає захисту відповідно до законів України «Про захист персональних даних» і «Про державну таємницю», отримати несанкціонований доступ до вказаної інформації.</w:t>
            </w:r>
          </w:p>
          <w:p w:rsidR="0080704F" w:rsidRPr="0080704F" w:rsidRDefault="0080704F" w:rsidP="008070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0704F">
              <w:rPr>
                <w:sz w:val="24"/>
                <w:szCs w:val="24"/>
              </w:rPr>
              <w:t xml:space="preserve">Виконання доручень завідувача сектору та заступника директора – начальника управління землеустрою з питань, що належать до компетенції сектору. </w:t>
            </w:r>
          </w:p>
          <w:p w:rsidR="0080704F" w:rsidRPr="0080704F" w:rsidRDefault="0080704F" w:rsidP="008070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0704F">
              <w:rPr>
                <w:sz w:val="24"/>
                <w:szCs w:val="24"/>
              </w:rPr>
              <w:t>Підготовка та участь у підготовці проектів нормативно-правових актів, що стосуються компетенції сектору.</w:t>
            </w:r>
          </w:p>
          <w:p w:rsidR="0080704F" w:rsidRPr="0080704F" w:rsidRDefault="0080704F" w:rsidP="008070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0704F">
              <w:rPr>
                <w:sz w:val="24"/>
                <w:szCs w:val="24"/>
              </w:rPr>
              <w:t>Підготовка та участь у підготовці матеріалів для здійснення претензійно-позовної роботи та виконання судових рішень в межах компетенції сектору.</w:t>
            </w:r>
          </w:p>
          <w:p w:rsidR="0080704F" w:rsidRPr="0080704F" w:rsidRDefault="0080704F" w:rsidP="008070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0704F">
              <w:rPr>
                <w:sz w:val="24"/>
                <w:szCs w:val="24"/>
              </w:rPr>
              <w:t>Підготовка та участь у підготовці для відділу організаційного забезпечення Департаменту інформації та документів, що підлягають оприлюдненню на  веб-порталі Департаменту.</w:t>
            </w:r>
          </w:p>
          <w:p w:rsidR="00BD0938" w:rsidRPr="00D57828" w:rsidRDefault="0080704F" w:rsidP="008070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0704F">
              <w:rPr>
                <w:sz w:val="24"/>
                <w:szCs w:val="24"/>
              </w:rPr>
              <w:t>Дотримання особисто  вимог законодавства України щодо захисту інформації з обмеженим доступом, зокрема щодо захисту персональних даних при їх обробці, зберіганні та використанні.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</w:t>
            </w:r>
            <w:r w:rsidR="00BD0938">
              <w:rPr>
                <w:sz w:val="24"/>
                <w:szCs w:val="24"/>
              </w:rPr>
              <w:t xml:space="preserve">нкурсного відбору відповідно до </w:t>
            </w:r>
            <w:r w:rsidRPr="00A3538B">
              <w:rPr>
                <w:sz w:val="24"/>
                <w:szCs w:val="24"/>
              </w:rPr>
              <w:t>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</w:t>
            </w:r>
            <w:r w:rsidR="00BD0938">
              <w:rPr>
                <w:sz w:val="24"/>
                <w:szCs w:val="24"/>
              </w:rPr>
              <w:t xml:space="preserve">ортал вакансій державної служби </w:t>
            </w:r>
            <w:hyperlink r:id="rId7" w:history="1">
              <w:r w:rsidR="00BD0938" w:rsidRPr="00BD0938">
                <w:rPr>
                  <w:sz w:val="24"/>
                  <w:szCs w:val="24"/>
                </w:rPr>
                <w:t>https://career.gov.ua</w:t>
              </w:r>
            </w:hyperlink>
            <w:r w:rsidR="00BD0938" w:rsidRPr="00BD0938">
              <w:rPr>
                <w:sz w:val="24"/>
                <w:szCs w:val="24"/>
              </w:rPr>
              <w:t>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8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1766" w:rsidRDefault="00AE3F76" w:rsidP="00D57828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D57828" w:rsidRPr="00D57828" w:rsidRDefault="00D57828" w:rsidP="00D57828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096" w:rsidRDefault="00311CD9" w:rsidP="000A0696">
            <w:pPr>
              <w:pStyle w:val="a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90AFE">
              <w:rPr>
                <w:sz w:val="22"/>
                <w:szCs w:val="22"/>
              </w:rPr>
              <w:t>Інформація</w:t>
            </w:r>
            <w:r w:rsidR="00BD0F6D">
              <w:rPr>
                <w:sz w:val="22"/>
                <w:szCs w:val="22"/>
              </w:rPr>
              <w:t xml:space="preserve"> приймається до 17</w:t>
            </w:r>
            <w:r w:rsidR="00A90AFE" w:rsidRPr="00A90AFE">
              <w:rPr>
                <w:sz w:val="22"/>
                <w:szCs w:val="22"/>
              </w:rPr>
              <w:t>:</w:t>
            </w:r>
            <w:r w:rsidR="00BD0F6D">
              <w:rPr>
                <w:sz w:val="22"/>
                <w:szCs w:val="22"/>
              </w:rPr>
              <w:t>00</w:t>
            </w:r>
            <w:r w:rsidR="00A90AFE" w:rsidRPr="00A90AFE">
              <w:rPr>
                <w:sz w:val="22"/>
                <w:szCs w:val="22"/>
              </w:rPr>
              <w:t xml:space="preserve"> години </w:t>
            </w:r>
            <w:r w:rsidR="00B53F31">
              <w:rPr>
                <w:sz w:val="22"/>
                <w:szCs w:val="22"/>
              </w:rPr>
              <w:t>«20</w:t>
            </w:r>
            <w:bookmarkStart w:id="0" w:name="_GoBack"/>
            <w:bookmarkEnd w:id="0"/>
            <w:r w:rsidR="00B115FE" w:rsidRPr="00A90AFE">
              <w:rPr>
                <w:sz w:val="22"/>
                <w:szCs w:val="22"/>
              </w:rPr>
              <w:t>»</w:t>
            </w:r>
            <w:r w:rsidR="000A0696" w:rsidRPr="00A90AFE">
              <w:rPr>
                <w:sz w:val="22"/>
                <w:szCs w:val="22"/>
              </w:rPr>
              <w:t xml:space="preserve"> </w:t>
            </w:r>
            <w:r w:rsidR="00BD0F6D">
              <w:rPr>
                <w:sz w:val="22"/>
                <w:szCs w:val="22"/>
              </w:rPr>
              <w:t>жовтня</w:t>
            </w:r>
            <w:r w:rsidR="00FB5572">
              <w:rPr>
                <w:sz w:val="22"/>
                <w:szCs w:val="22"/>
              </w:rPr>
              <w:t xml:space="preserve"> </w:t>
            </w:r>
            <w:r w:rsidRPr="00A90AFE">
              <w:rPr>
                <w:sz w:val="22"/>
                <w:szCs w:val="22"/>
              </w:rPr>
              <w:t>2020 </w:t>
            </w:r>
            <w:r w:rsidR="00A90AFE" w:rsidRPr="00A90AFE">
              <w:rPr>
                <w:sz w:val="22"/>
                <w:szCs w:val="22"/>
              </w:rPr>
              <w:t xml:space="preserve">року  </w:t>
            </w:r>
            <w:r w:rsidRPr="00A90AFE">
              <w:rPr>
                <w:sz w:val="22"/>
                <w:szCs w:val="22"/>
              </w:rPr>
              <w:t xml:space="preserve">включно. </w:t>
            </w:r>
          </w:p>
          <w:p w:rsidR="00D57828" w:rsidRPr="00D57828" w:rsidRDefault="00D57828" w:rsidP="000A0696">
            <w:pPr>
              <w:pStyle w:val="a4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D56B18">
              <w:rPr>
                <w:szCs w:val="26"/>
              </w:rPr>
              <w:lastRenderedPageBreak/>
              <w:t>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7D1BB8" w:rsidRDefault="00A90AFE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lastRenderedPageBreak/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Освіта</w:t>
            </w:r>
          </w:p>
        </w:tc>
        <w:tc>
          <w:tcPr>
            <w:tcW w:w="6663" w:type="dxa"/>
          </w:tcPr>
          <w:p w:rsidR="007D1BB8" w:rsidRPr="007F6C57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6C57">
              <w:rPr>
                <w:sz w:val="24"/>
                <w:szCs w:val="24"/>
              </w:rPr>
              <w:t xml:space="preserve">світа </w:t>
            </w:r>
            <w:r>
              <w:rPr>
                <w:sz w:val="24"/>
                <w:szCs w:val="24"/>
              </w:rPr>
              <w:t>вища не нижче бакалавра, або молодшого бакалавра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FB5572" w:rsidRPr="00D56B18" w:rsidTr="00311CD9">
        <w:tc>
          <w:tcPr>
            <w:tcW w:w="425" w:type="dxa"/>
            <w:vAlign w:val="center"/>
          </w:tcPr>
          <w:p w:rsidR="00FB5572" w:rsidRPr="00D56B18" w:rsidRDefault="00FB5572" w:rsidP="00131B14">
            <w:pPr>
              <w:pStyle w:val="Default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5572" w:rsidRPr="00D56B18" w:rsidRDefault="00FB5572" w:rsidP="00131B14">
            <w:pPr>
              <w:pStyle w:val="Default"/>
              <w:rPr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FB5572" w:rsidRDefault="00FB5572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B5572" w:rsidRPr="00D56B18" w:rsidTr="001452CC">
        <w:tc>
          <w:tcPr>
            <w:tcW w:w="10207" w:type="dxa"/>
            <w:gridSpan w:val="3"/>
            <w:vAlign w:val="center"/>
          </w:tcPr>
          <w:p w:rsidR="00FB5572" w:rsidRPr="00D56B18" w:rsidRDefault="00FB5572" w:rsidP="001452C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56B18">
              <w:rPr>
                <w:b/>
              </w:rPr>
              <w:t>имоги</w:t>
            </w:r>
            <w:r>
              <w:rPr>
                <w:b/>
              </w:rPr>
              <w:t xml:space="preserve"> до компетентності </w:t>
            </w:r>
          </w:p>
        </w:tc>
      </w:tr>
    </w:tbl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951"/>
        <w:gridCol w:w="6814"/>
      </w:tblGrid>
      <w:tr w:rsidR="00FB5572" w:rsidRPr="00FD444B" w:rsidTr="001452CC">
        <w:tc>
          <w:tcPr>
            <w:tcW w:w="706" w:type="pct"/>
          </w:tcPr>
          <w:p w:rsidR="00FB5572" w:rsidRPr="00FD444B" w:rsidRDefault="00FB5572" w:rsidP="001452C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B5572" w:rsidRPr="00FD444B" w:rsidRDefault="00FB5572" w:rsidP="00FB5572">
            <w:pPr>
              <w:pStyle w:val="af1"/>
              <w:widowControl w:val="0"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FB5572" w:rsidRPr="00FD444B" w:rsidRDefault="00FB5572" w:rsidP="001452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3338" w:type="pct"/>
          </w:tcPr>
          <w:p w:rsidR="00FB5572" w:rsidRPr="00FD444B" w:rsidRDefault="00FB5572" w:rsidP="001452CC">
            <w:pPr>
              <w:pStyle w:val="TableContents"/>
              <w:ind w:right="133"/>
              <w:jc w:val="both"/>
              <w:rPr>
                <w:rFonts w:cs="Times New Roman"/>
              </w:rPr>
            </w:pPr>
            <w:r w:rsidRPr="00FD444B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FD444B">
              <w:rPr>
                <w:rFonts w:cs="Times New Roman"/>
              </w:rPr>
              <w:t>Internet</w:t>
            </w:r>
            <w:proofErr w:type="spellEnd"/>
            <w:r w:rsidRPr="00FD444B">
              <w:rPr>
                <w:rFonts w:cs="Times New Roman"/>
              </w:rPr>
              <w:t xml:space="preserve">), вільне користування системами інформаційного забезпечення, тощо </w:t>
            </w:r>
          </w:p>
        </w:tc>
      </w:tr>
      <w:tr w:rsidR="00FB5572" w:rsidRPr="00FD444B" w:rsidTr="001452CC">
        <w:tc>
          <w:tcPr>
            <w:tcW w:w="706" w:type="pct"/>
          </w:tcPr>
          <w:p w:rsidR="00FB5572" w:rsidRPr="00FD444B" w:rsidRDefault="00FB5572" w:rsidP="00FB5572">
            <w:pPr>
              <w:pStyle w:val="af1"/>
              <w:widowControl w:val="0"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FB5572" w:rsidRPr="00FD444B" w:rsidRDefault="00FB5572" w:rsidP="001452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Ділові якості</w:t>
            </w:r>
          </w:p>
        </w:tc>
        <w:tc>
          <w:tcPr>
            <w:tcW w:w="3338" w:type="pct"/>
          </w:tcPr>
          <w:p w:rsidR="009C4EC8" w:rsidRPr="009C4EC8" w:rsidRDefault="009C4EC8" w:rsidP="009C4EC8">
            <w:pPr>
              <w:pStyle w:val="af7"/>
              <w:spacing w:before="0" w:beforeAutospacing="0" w:after="0" w:afterAutospacing="0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9C4EC8">
              <w:rPr>
                <w:rFonts w:eastAsia="Arial Unicode MS"/>
                <w:kern w:val="1"/>
                <w:lang w:val="uk-UA" w:eastAsia="hi-IN" w:bidi="hi-IN"/>
              </w:rPr>
              <w:t>Орієнтація на професійний розвиток</w:t>
            </w:r>
          </w:p>
          <w:p w:rsidR="009C4EC8" w:rsidRPr="009C4EC8" w:rsidRDefault="009C4EC8" w:rsidP="009C4EC8">
            <w:pPr>
              <w:pStyle w:val="af7"/>
              <w:spacing w:before="0" w:beforeAutospacing="0" w:after="0" w:afterAutospacing="0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proofErr w:type="spellStart"/>
            <w:r w:rsidRPr="009C4EC8">
              <w:rPr>
                <w:rFonts w:eastAsia="Arial Unicode MS"/>
                <w:kern w:val="1"/>
                <w:lang w:val="uk-UA" w:eastAsia="hi-IN" w:bidi="hi-IN"/>
              </w:rPr>
              <w:t>Стресостійкість</w:t>
            </w:r>
            <w:proofErr w:type="spellEnd"/>
          </w:p>
          <w:p w:rsidR="009C4EC8" w:rsidRPr="009C4EC8" w:rsidRDefault="009C4EC8" w:rsidP="009C4EC8">
            <w:pPr>
              <w:pStyle w:val="af7"/>
              <w:spacing w:before="0" w:beforeAutospacing="0" w:after="0" w:afterAutospacing="0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9C4EC8">
              <w:rPr>
                <w:rFonts w:eastAsia="Arial Unicode MS"/>
                <w:kern w:val="1"/>
                <w:lang w:val="uk-UA" w:eastAsia="hi-IN" w:bidi="hi-IN"/>
              </w:rPr>
              <w:t>Самоорганізація в роботі</w:t>
            </w:r>
          </w:p>
          <w:p w:rsidR="009C4EC8" w:rsidRPr="009C4EC8" w:rsidRDefault="009C4EC8" w:rsidP="009C4EC8">
            <w:pPr>
              <w:pStyle w:val="af7"/>
              <w:spacing w:before="0" w:beforeAutospacing="0" w:after="0" w:afterAutospacing="0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9C4EC8">
              <w:rPr>
                <w:rFonts w:eastAsia="Arial Unicode MS"/>
                <w:kern w:val="1"/>
                <w:lang w:val="uk-UA" w:eastAsia="hi-IN" w:bidi="hi-IN"/>
              </w:rPr>
              <w:t>Уважність до деталей</w:t>
            </w:r>
          </w:p>
          <w:p w:rsidR="00FB5572" w:rsidRPr="00FD444B" w:rsidRDefault="009C4EC8" w:rsidP="009C4EC8">
            <w:pPr>
              <w:spacing w:line="240" w:lineRule="auto"/>
              <w:ind w:right="133" w:firstLine="0"/>
              <w:rPr>
                <w:b/>
                <w:sz w:val="24"/>
                <w:szCs w:val="24"/>
              </w:rPr>
            </w:pPr>
            <w:r w:rsidRPr="009C4EC8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Доброчесність</w:t>
            </w:r>
          </w:p>
        </w:tc>
      </w:tr>
      <w:tr w:rsidR="00FB5572" w:rsidRPr="00FD444B" w:rsidTr="001452CC">
        <w:tc>
          <w:tcPr>
            <w:tcW w:w="706" w:type="pct"/>
          </w:tcPr>
          <w:p w:rsidR="00FB5572" w:rsidRPr="00FD444B" w:rsidRDefault="00FB5572" w:rsidP="00FB5572">
            <w:pPr>
              <w:pStyle w:val="af1"/>
              <w:widowControl w:val="0"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FB5572" w:rsidRPr="00FD444B" w:rsidRDefault="00FB5572" w:rsidP="001452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Особистісні якості</w:t>
            </w:r>
          </w:p>
        </w:tc>
        <w:tc>
          <w:tcPr>
            <w:tcW w:w="3338" w:type="pct"/>
          </w:tcPr>
          <w:p w:rsidR="00FB5572" w:rsidRPr="00FD444B" w:rsidRDefault="00FB5572" w:rsidP="001452CC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FD444B">
              <w:rPr>
                <w:lang w:val="uk-UA"/>
              </w:rPr>
              <w:t>Емоційна стабільність, комунікабельність, відповідальність</w:t>
            </w:r>
          </w:p>
        </w:tc>
      </w:tr>
      <w:tr w:rsidR="00FB5572" w:rsidRPr="00FD444B" w:rsidTr="001452CC">
        <w:tc>
          <w:tcPr>
            <w:tcW w:w="5000" w:type="pct"/>
            <w:gridSpan w:val="3"/>
          </w:tcPr>
          <w:p w:rsidR="00FB5572" w:rsidRPr="00D57828" w:rsidRDefault="00FB5572" w:rsidP="00D578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7828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FB5572" w:rsidRPr="00FD444B" w:rsidTr="001452CC">
        <w:tc>
          <w:tcPr>
            <w:tcW w:w="1662" w:type="pct"/>
            <w:gridSpan w:val="2"/>
            <w:vAlign w:val="center"/>
          </w:tcPr>
          <w:p w:rsidR="00FB5572" w:rsidRPr="00FD444B" w:rsidRDefault="00FB5572" w:rsidP="001452CC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Вимога</w:t>
            </w:r>
          </w:p>
        </w:tc>
        <w:tc>
          <w:tcPr>
            <w:tcW w:w="3338" w:type="pct"/>
            <w:vAlign w:val="center"/>
          </w:tcPr>
          <w:p w:rsidR="00FB5572" w:rsidRPr="00FD444B" w:rsidRDefault="00FB5572" w:rsidP="001452CC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Компоненти вимоги</w:t>
            </w:r>
          </w:p>
        </w:tc>
      </w:tr>
      <w:tr w:rsidR="00FB5572" w:rsidRPr="00FD444B" w:rsidTr="001452CC">
        <w:tc>
          <w:tcPr>
            <w:tcW w:w="706" w:type="pct"/>
          </w:tcPr>
          <w:p w:rsidR="00FB5572" w:rsidRPr="00FD444B" w:rsidRDefault="00FB5572" w:rsidP="00FB5572">
            <w:pPr>
              <w:pStyle w:val="af1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FB5572" w:rsidRPr="00FD444B" w:rsidRDefault="00FB5572" w:rsidP="001452C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338" w:type="pct"/>
          </w:tcPr>
          <w:p w:rsidR="00FB5572" w:rsidRPr="00FD444B" w:rsidRDefault="00FB5572" w:rsidP="001452C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Знання:</w:t>
            </w:r>
          </w:p>
          <w:p w:rsidR="00FB5572" w:rsidRPr="00FD444B" w:rsidRDefault="00FB5572" w:rsidP="001452C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Конституції України</w:t>
            </w:r>
          </w:p>
          <w:p w:rsidR="00FB5572" w:rsidRPr="00FD444B" w:rsidRDefault="00FB5572" w:rsidP="001452C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державну службу»</w:t>
            </w:r>
          </w:p>
          <w:p w:rsidR="00FB5572" w:rsidRPr="00FD444B" w:rsidRDefault="00FB5572" w:rsidP="001452C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FB5572" w:rsidRPr="00FD444B" w:rsidTr="00FB5572">
        <w:trPr>
          <w:trHeight w:val="841"/>
        </w:trPr>
        <w:tc>
          <w:tcPr>
            <w:tcW w:w="706" w:type="pct"/>
          </w:tcPr>
          <w:p w:rsidR="00FB5572" w:rsidRPr="00FD444B" w:rsidRDefault="00FB5572" w:rsidP="00FB5572">
            <w:pPr>
              <w:pStyle w:val="af1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B5572" w:rsidRPr="00FD444B" w:rsidRDefault="00FB5572" w:rsidP="001452CC"/>
          <w:p w:rsidR="00FB5572" w:rsidRPr="00FD444B" w:rsidRDefault="00FB5572" w:rsidP="001452CC"/>
          <w:p w:rsidR="00FB5572" w:rsidRPr="00FD444B" w:rsidRDefault="00FB5572" w:rsidP="001452CC"/>
          <w:p w:rsidR="00FB5572" w:rsidRPr="00FD444B" w:rsidRDefault="00FB5572" w:rsidP="001452CC"/>
          <w:p w:rsidR="00FB5572" w:rsidRPr="00FD444B" w:rsidRDefault="00FB5572" w:rsidP="001452CC"/>
          <w:p w:rsidR="00FB5572" w:rsidRPr="00FD444B" w:rsidRDefault="00FB5572" w:rsidP="001452CC"/>
        </w:tc>
        <w:tc>
          <w:tcPr>
            <w:tcW w:w="956" w:type="pct"/>
          </w:tcPr>
          <w:p w:rsidR="00FB5572" w:rsidRPr="00FD444B" w:rsidRDefault="00FB5572" w:rsidP="001452CC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спеціальн</w:t>
            </w:r>
            <w:r>
              <w:rPr>
                <w:sz w:val="24"/>
                <w:szCs w:val="24"/>
              </w:rPr>
              <w:t xml:space="preserve">ого законодавства, що пов’язане </w:t>
            </w:r>
            <w:r w:rsidRPr="00FD444B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38" w:type="pct"/>
          </w:tcPr>
          <w:p w:rsidR="009C4EC8" w:rsidRPr="00C81C22" w:rsidRDefault="009C4EC8" w:rsidP="009C4EC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Знання</w:t>
            </w:r>
            <w:r>
              <w:rPr>
                <w:sz w:val="24"/>
                <w:szCs w:val="24"/>
              </w:rPr>
              <w:t xml:space="preserve"> </w:t>
            </w:r>
            <w:r w:rsidRPr="008F1B04">
              <w:rPr>
                <w:sz w:val="24"/>
                <w:szCs w:val="24"/>
              </w:rPr>
              <w:t>законів України:</w:t>
            </w:r>
          </w:p>
          <w:p w:rsidR="009C4EC8" w:rsidRDefault="009C4EC8" w:rsidP="009C4E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1B04">
              <w:rPr>
                <w:sz w:val="24"/>
                <w:szCs w:val="24"/>
              </w:rPr>
              <w:t>«Про звернення громадян», «Про доступ до публічної інформації», «Про інформацію», «Про місцеве самоврядування в Україні», «Про місцеві державні адміністрації», «Про столицю України – місто-герой Київ»</w:t>
            </w:r>
            <w:r>
              <w:rPr>
                <w:sz w:val="24"/>
                <w:szCs w:val="24"/>
              </w:rPr>
              <w:t>.</w:t>
            </w:r>
          </w:p>
          <w:p w:rsidR="009C4EC8" w:rsidRPr="00CF397E" w:rsidRDefault="009C4EC8" w:rsidP="009C4EC8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CF397E">
              <w:rPr>
                <w:lang w:val="uk-UA"/>
              </w:rPr>
              <w:t>на</w:t>
            </w:r>
            <w:r>
              <w:rPr>
                <w:lang w:val="uk-UA"/>
              </w:rPr>
              <w:t>ння основ державного управління</w:t>
            </w:r>
          </w:p>
          <w:p w:rsidR="00FB5572" w:rsidRPr="00FD444B" w:rsidRDefault="00FB5572" w:rsidP="001452CC">
            <w:pPr>
              <w:pStyle w:val="af7"/>
              <w:shd w:val="clear" w:color="auto" w:fill="FFFFFF"/>
              <w:spacing w:before="0" w:beforeAutospacing="0" w:after="0" w:afterAutospacing="0"/>
              <w:ind w:left="11" w:right="130"/>
              <w:contextualSpacing/>
              <w:jc w:val="both"/>
              <w:rPr>
                <w:b/>
                <w:color w:val="FF0000"/>
                <w:lang w:val="uk-UA"/>
              </w:rPr>
            </w:pPr>
          </w:p>
        </w:tc>
      </w:tr>
    </w:tbl>
    <w:p w:rsidR="00131B14" w:rsidRPr="00FB5572" w:rsidRDefault="00131B14" w:rsidP="00FB5572"/>
    <w:sectPr w:rsidR="00131B14" w:rsidRPr="00FB5572" w:rsidSect="0081423A">
      <w:headerReference w:type="even" r:id="rId9"/>
      <w:headerReference w:type="default" r:id="rId10"/>
      <w:pgSz w:w="11906" w:h="16838" w:code="9"/>
      <w:pgMar w:top="993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38" w:rsidRDefault="00B53138">
      <w:r>
        <w:separator/>
      </w:r>
    </w:p>
  </w:endnote>
  <w:endnote w:type="continuationSeparator" w:id="0">
    <w:p w:rsidR="00B53138" w:rsidRDefault="00B5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38" w:rsidRDefault="00B53138">
      <w:r>
        <w:separator/>
      </w:r>
    </w:p>
  </w:footnote>
  <w:footnote w:type="continuationSeparator" w:id="0">
    <w:p w:rsidR="00B53138" w:rsidRDefault="00B5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B53F31">
      <w:rPr>
        <w:noProof/>
        <w:sz w:val="20"/>
      </w:rPr>
      <w:t>3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711C"/>
    <w:multiLevelType w:val="hybridMultilevel"/>
    <w:tmpl w:val="DAA2059E"/>
    <w:lvl w:ilvl="0" w:tplc="836ADFA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16C"/>
    <w:multiLevelType w:val="hybridMultilevel"/>
    <w:tmpl w:val="9EA6EA76"/>
    <w:lvl w:ilvl="0" w:tplc="24D21804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08B0"/>
    <w:rsid w:val="00055494"/>
    <w:rsid w:val="000561D6"/>
    <w:rsid w:val="0007012D"/>
    <w:rsid w:val="00084D13"/>
    <w:rsid w:val="000A0696"/>
    <w:rsid w:val="000D6F32"/>
    <w:rsid w:val="00120DC1"/>
    <w:rsid w:val="0013193B"/>
    <w:rsid w:val="00131B14"/>
    <w:rsid w:val="00167604"/>
    <w:rsid w:val="00170F4A"/>
    <w:rsid w:val="00196F15"/>
    <w:rsid w:val="001A5FC5"/>
    <w:rsid w:val="001B46D8"/>
    <w:rsid w:val="001C41D0"/>
    <w:rsid w:val="001E3E40"/>
    <w:rsid w:val="00210F96"/>
    <w:rsid w:val="002C5CD0"/>
    <w:rsid w:val="002F1096"/>
    <w:rsid w:val="002F41CD"/>
    <w:rsid w:val="00311CD9"/>
    <w:rsid w:val="003212E6"/>
    <w:rsid w:val="003505A6"/>
    <w:rsid w:val="00382CF8"/>
    <w:rsid w:val="0039271D"/>
    <w:rsid w:val="003B1DB4"/>
    <w:rsid w:val="00415AA8"/>
    <w:rsid w:val="00415BAC"/>
    <w:rsid w:val="00421DAD"/>
    <w:rsid w:val="00462758"/>
    <w:rsid w:val="00463A29"/>
    <w:rsid w:val="00465430"/>
    <w:rsid w:val="004746C7"/>
    <w:rsid w:val="00481AEE"/>
    <w:rsid w:val="004A5AED"/>
    <w:rsid w:val="004E08B7"/>
    <w:rsid w:val="004E0A60"/>
    <w:rsid w:val="004E5800"/>
    <w:rsid w:val="004F2711"/>
    <w:rsid w:val="00500FEF"/>
    <w:rsid w:val="0053223B"/>
    <w:rsid w:val="005522DB"/>
    <w:rsid w:val="005673FD"/>
    <w:rsid w:val="005B21FF"/>
    <w:rsid w:val="00641766"/>
    <w:rsid w:val="006936F3"/>
    <w:rsid w:val="006A0836"/>
    <w:rsid w:val="006B6B8A"/>
    <w:rsid w:val="006B725C"/>
    <w:rsid w:val="006C5419"/>
    <w:rsid w:val="00717C72"/>
    <w:rsid w:val="00727D4A"/>
    <w:rsid w:val="00735A86"/>
    <w:rsid w:val="007562E6"/>
    <w:rsid w:val="00762A28"/>
    <w:rsid w:val="007979AF"/>
    <w:rsid w:val="007D1BB8"/>
    <w:rsid w:val="007E6A60"/>
    <w:rsid w:val="0080704F"/>
    <w:rsid w:val="0081423A"/>
    <w:rsid w:val="0084489B"/>
    <w:rsid w:val="0086158D"/>
    <w:rsid w:val="008B1D59"/>
    <w:rsid w:val="009143ED"/>
    <w:rsid w:val="00966860"/>
    <w:rsid w:val="009732C4"/>
    <w:rsid w:val="00974D06"/>
    <w:rsid w:val="00981354"/>
    <w:rsid w:val="00992730"/>
    <w:rsid w:val="009A0AB5"/>
    <w:rsid w:val="009A4A3A"/>
    <w:rsid w:val="009C2CE0"/>
    <w:rsid w:val="009C4EC8"/>
    <w:rsid w:val="00A169E7"/>
    <w:rsid w:val="00A174F4"/>
    <w:rsid w:val="00A3538B"/>
    <w:rsid w:val="00A3571A"/>
    <w:rsid w:val="00A7328B"/>
    <w:rsid w:val="00A90AFE"/>
    <w:rsid w:val="00AA0464"/>
    <w:rsid w:val="00AB2009"/>
    <w:rsid w:val="00AB2636"/>
    <w:rsid w:val="00AE3F76"/>
    <w:rsid w:val="00AE6A40"/>
    <w:rsid w:val="00B0208E"/>
    <w:rsid w:val="00B115FE"/>
    <w:rsid w:val="00B12C52"/>
    <w:rsid w:val="00B165E5"/>
    <w:rsid w:val="00B53138"/>
    <w:rsid w:val="00B53F31"/>
    <w:rsid w:val="00B54B9D"/>
    <w:rsid w:val="00BA77E5"/>
    <w:rsid w:val="00BB3145"/>
    <w:rsid w:val="00BC68BE"/>
    <w:rsid w:val="00BD0938"/>
    <w:rsid w:val="00BD0F6D"/>
    <w:rsid w:val="00BF4347"/>
    <w:rsid w:val="00BF5A89"/>
    <w:rsid w:val="00BF710E"/>
    <w:rsid w:val="00C20312"/>
    <w:rsid w:val="00C45D36"/>
    <w:rsid w:val="00C5002A"/>
    <w:rsid w:val="00C6272E"/>
    <w:rsid w:val="00CB708A"/>
    <w:rsid w:val="00D17045"/>
    <w:rsid w:val="00D24551"/>
    <w:rsid w:val="00D418F3"/>
    <w:rsid w:val="00D4377F"/>
    <w:rsid w:val="00D56B18"/>
    <w:rsid w:val="00D57828"/>
    <w:rsid w:val="00D90144"/>
    <w:rsid w:val="00DB261D"/>
    <w:rsid w:val="00DB7ACD"/>
    <w:rsid w:val="00DC64C3"/>
    <w:rsid w:val="00DD3DF6"/>
    <w:rsid w:val="00DE60D5"/>
    <w:rsid w:val="00E10B6B"/>
    <w:rsid w:val="00E111B5"/>
    <w:rsid w:val="00E355B7"/>
    <w:rsid w:val="00E40252"/>
    <w:rsid w:val="00E85B65"/>
    <w:rsid w:val="00ED0F20"/>
    <w:rsid w:val="00EE0C98"/>
    <w:rsid w:val="00F411F7"/>
    <w:rsid w:val="00F5616E"/>
    <w:rsid w:val="00FB5572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3B438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641766"/>
    <w:pPr>
      <w:ind w:left="720"/>
      <w:contextualSpacing/>
    </w:pPr>
  </w:style>
  <w:style w:type="paragraph" w:customStyle="1" w:styleId="af3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link w:val="af6"/>
    <w:rsid w:val="00500FEF"/>
    <w:pPr>
      <w:spacing w:line="240" w:lineRule="auto"/>
    </w:pPr>
    <w:rPr>
      <w:sz w:val="26"/>
    </w:rPr>
  </w:style>
  <w:style w:type="character" w:customStyle="1" w:styleId="af6">
    <w:name w:val="Основний текст з відступом Знак"/>
    <w:basedOn w:val="a0"/>
    <w:link w:val="af5"/>
    <w:rsid w:val="00500FEF"/>
    <w:rPr>
      <w:sz w:val="26"/>
      <w:lang w:eastAsia="ru-RU"/>
    </w:rPr>
  </w:style>
  <w:style w:type="paragraph" w:styleId="af7">
    <w:name w:val="Normal (Web)"/>
    <w:basedOn w:val="a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BD093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BD0938"/>
    <w:rPr>
      <w:sz w:val="28"/>
      <w:lang w:eastAsia="ru-RU"/>
    </w:rPr>
  </w:style>
  <w:style w:type="paragraph" w:customStyle="1" w:styleId="11">
    <w:name w:val="Абзац списку1"/>
    <w:basedOn w:val="a"/>
    <w:uiPriority w:val="99"/>
    <w:rsid w:val="00BD0938"/>
    <w:pPr>
      <w:spacing w:line="240" w:lineRule="auto"/>
      <w:ind w:left="720" w:firstLine="0"/>
      <w:contextualSpacing/>
      <w:jc w:val="left"/>
    </w:pPr>
    <w:rPr>
      <w:sz w:val="20"/>
      <w:lang w:val="ru-RU"/>
    </w:rPr>
  </w:style>
  <w:style w:type="character" w:customStyle="1" w:styleId="af2">
    <w:name w:val="Абзац списку Знак"/>
    <w:link w:val="af1"/>
    <w:uiPriority w:val="34"/>
    <w:locked/>
    <w:rsid w:val="00FB5572"/>
    <w:rPr>
      <w:sz w:val="28"/>
      <w:lang w:eastAsia="ru-RU"/>
    </w:rPr>
  </w:style>
  <w:style w:type="paragraph" w:customStyle="1" w:styleId="TableContents">
    <w:name w:val="Table Contents"/>
    <w:basedOn w:val="a"/>
    <w:uiPriority w:val="99"/>
    <w:rsid w:val="00FB5572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820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Пастернак Оксана Йосипівна</cp:lastModifiedBy>
  <cp:revision>24</cp:revision>
  <cp:lastPrinted>2020-10-15T14:49:00Z</cp:lastPrinted>
  <dcterms:created xsi:type="dcterms:W3CDTF">2020-05-15T07:31:00Z</dcterms:created>
  <dcterms:modified xsi:type="dcterms:W3CDTF">2020-10-15T14:50:00Z</dcterms:modified>
</cp:coreProperties>
</file>