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8" w:rsidRDefault="00554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4AF8" w:rsidRDefault="004E6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54AF8" w:rsidRDefault="004E6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сектору 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з питань розвитку транспортної інфраструктури Департаменту транспортної інфраструктури виконавчого органу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Київської міської ради (Київської міської державної адміністрації)</w:t>
      </w:r>
    </w:p>
    <w:p w:rsidR="00554AF8" w:rsidRDefault="00554A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4AF8" w:rsidRDefault="004E6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54AF8" w:rsidRDefault="00554A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2"/>
        <w:gridCol w:w="1842"/>
        <w:gridCol w:w="1511"/>
        <w:gridCol w:w="5434"/>
      </w:tblGrid>
      <w:tr w:rsidR="00554AF8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554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54AF8" w:rsidRDefault="00554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4AF8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сектору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з питань розвитку транспортної інфраструктури Департаменту транспортної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виконує обов’язки, передбачені Законом України «Про державну службу» та завдання, що випливають з положень про Департамент, управління, сектор та цієї інс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трукції:</w:t>
            </w:r>
          </w:p>
          <w:p w:rsidR="00554AF8" w:rsidRDefault="004E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>Забезпечує підготовку документів сектору: листи, протокольні доручення, звіти, презентації.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2.Забезпечує організаційну діяльність сектору: організацію нарад, збір необхідних матеріалів і документів.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3.Контролює хід виконання Концепцією розвитку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велосипедної інфраструктури в місті Києві, затвердженої рішенням Київської міської ради від 08.02.2018 № 7/4071(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далі-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Велоконцепції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).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4.Надає методичну та консультаційну допомогу з питань реалізації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Велоконцепції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5.Забезпечує контроль виконання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протокольних доручень від підпорядкованих комунальних підприємств.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6.Збирає усю доступну статистику з приводу розвитку велосипедної інфраструктури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7.Проводить моніторинг публікацій з приводу діяльності сектора у ЗМІ.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lastRenderedPageBreak/>
              <w:t>8.Здійснює комунікацію з громадськими о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рганізаціями та велосипедними користувачами.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9.Здійснює підтримку в організації масових суспільних та спортивних велосипедних заходів.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10.Забезпечує взаємодію між структурним підрозділами Департаменту.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11.Сприяє кооперації між структурними підрозділами КМД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А, які можуть прямо чи опосередковано впливати на розвиток велосипедної інфраструктури.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12.Приймає участь в організація освітніх подій, використання прогресивних методів і форматів спільної роботи для кооперації між всіма заінтересованими сторонами  для до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сягнення поставлених річних та стратегічних цілей.</w:t>
            </w:r>
          </w:p>
          <w:p w:rsidR="00554AF8" w:rsidRDefault="004E6BD2">
            <w:pPr>
              <w:pStyle w:val="a7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13.Розглядає заяв, звернень, скарг громадян, що надходять на адресу Департаменту, виконавчого органу Київської міської ради (Київської міської державної адміністрації) щодо розвитку велосипедної інфраструк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>тури.</w:t>
            </w:r>
          </w:p>
          <w:p w:rsidR="00554AF8" w:rsidRDefault="004E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14.Бере участь у семінарах, виїзних нарадах, учбових програмах, проектах розвитку міського середовища, які мають прямий чи опосередкований вплив на розвиток велосипедної інфраструктури.  </w:t>
            </w:r>
          </w:p>
        </w:tc>
      </w:tr>
      <w:tr w:rsidR="00554AF8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4800,00 гривень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постанови Кабінету Міністрів України від 18 січня 2017 року № 15 (зі змінами);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554AF8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аду</w:t>
            </w: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54AF8" w:rsidRDefault="00554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4AF8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письмову заяву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3) письмову заяву, в якій повідомляє про те, що до неї не застосовуються заборони, визначені частиною третьою або четвер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вільного володіння державною мовою;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декларації на офіційному веб-сайті НАЗК).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54AF8" w:rsidRDefault="004E6BD2" w:rsidP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</w:t>
            </w: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2018 року,</w:t>
            </w:r>
            <w:r w:rsidRPr="004E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E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вул. Набережне шосе буд. 2, кабінет 216</w:t>
            </w:r>
          </w:p>
        </w:tc>
      </w:tr>
      <w:tr w:rsidR="00554AF8" w:rsidTr="004E6BD2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54AF8" w:rsidRDefault="004E6BD2" w:rsidP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</w:t>
            </w: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до 17.00 </w:t>
            </w:r>
            <w:proofErr w:type="spellStart"/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04 січня</w:t>
            </w:r>
            <w:r w:rsidRPr="004E6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554AF8"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 телефону та адреса електронної пошти особи, яка надає додаткову інформацію з питань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конкурсу</w:t>
            </w:r>
          </w:p>
          <w:p w:rsidR="00554AF8" w:rsidRDefault="00554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54AF8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54AF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вища, ступінь вищої освіти не нижче молодшого бакалавра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бакалавра</w:t>
            </w:r>
          </w:p>
        </w:tc>
      </w:tr>
      <w:tr w:rsidR="00554AF8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554AF8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54AF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54AF8">
        <w:trPr>
          <w:trHeight w:val="254"/>
        </w:trPr>
        <w:tc>
          <w:tcPr>
            <w:tcW w:w="4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54AF8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діалогове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спілкування (письмове і усне);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54AF8" w:rsidRDefault="004E6BD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54AF8" w:rsidRPr="004E6BD2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554AF8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54AF8" w:rsidRDefault="004E6BD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54AF8" w:rsidRDefault="004E6BD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54AF8" w:rsidRDefault="004E6BD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54AF8" w:rsidRDefault="004E6BD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54AF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54AF8">
        <w:trPr>
          <w:trHeight w:val="254"/>
        </w:trPr>
        <w:tc>
          <w:tcPr>
            <w:tcW w:w="4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54AF8">
        <w:trPr>
          <w:trHeight w:val="25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державну службу».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54AF8" w:rsidRDefault="00554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4AF8" w:rsidRPr="004E6BD2">
        <w:trPr>
          <w:trHeight w:val="6228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місцеве самоврядування в Україні».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554AF8" w:rsidRDefault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4E6BD2" w:rsidRPr="004E6BD2" w:rsidRDefault="004E6BD2" w:rsidP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Концепцію розвитку велосипедної інфраструктури в місті Києві, затвердженої рішенням Київської міської ради від 08.02.2018 № 7/4071.</w:t>
            </w:r>
          </w:p>
          <w:p w:rsidR="004E6BD2" w:rsidRPr="004E6BD2" w:rsidRDefault="004E6BD2" w:rsidP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Стратегію розвитку Києва до 2025 року, затвердженої рішенням Київської міської ради від 15.12.2011 № 824/7060.</w:t>
            </w:r>
          </w:p>
          <w:p w:rsidR="00554AF8" w:rsidRDefault="004E6BD2" w:rsidP="004E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  <w:bookmarkStart w:id="0" w:name="_GoBack"/>
            <w:bookmarkEnd w:id="0"/>
          </w:p>
        </w:tc>
      </w:tr>
    </w:tbl>
    <w:p w:rsidR="00554AF8" w:rsidRPr="004E6BD2" w:rsidRDefault="00554AF8">
      <w:pPr>
        <w:spacing w:after="0"/>
        <w:jc w:val="both"/>
        <w:rPr>
          <w:lang w:val="uk-UA"/>
        </w:rPr>
      </w:pPr>
    </w:p>
    <w:sectPr w:rsidR="00554AF8" w:rsidRPr="004E6BD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C9E"/>
    <w:multiLevelType w:val="multilevel"/>
    <w:tmpl w:val="CCC09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7F0AB4"/>
    <w:multiLevelType w:val="multilevel"/>
    <w:tmpl w:val="80C0D9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2620B5"/>
    <w:multiLevelType w:val="multilevel"/>
    <w:tmpl w:val="EC0C4B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AF8"/>
    <w:rsid w:val="004E6BD2"/>
    <w:rsid w:val="005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rsid w:val="0084359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843593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4737-181A-4719-99DC-95B1A02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4122</Words>
  <Characters>2350</Characters>
  <Application>Microsoft Office Word</Application>
  <DocSecurity>0</DocSecurity>
  <Lines>19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dcterms:created xsi:type="dcterms:W3CDTF">2018-12-05T15:12:00Z</dcterms:created>
  <dcterms:modified xsi:type="dcterms:W3CDTF">2018-12-11T09:33:00Z</dcterms:modified>
  <dc:language>ru-RU</dc:language>
</cp:coreProperties>
</file>