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0" w:rsidRDefault="00FC5A9B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ЗАТВЕРДЖЕНО</w:t>
      </w:r>
    </w:p>
    <w:p w:rsidR="000B01F0" w:rsidRDefault="00FC5A9B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Наказ Департаменту внутрішнього фінансового контролю та аудиту виконавчого органу Київської міської ради (Київської міської державної адміністрації)</w:t>
      </w:r>
    </w:p>
    <w:p w:rsidR="000B01F0" w:rsidRDefault="004912B9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від  </w:t>
      </w:r>
      <w:r w:rsidR="005F66A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="00FE6A9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лютого</w:t>
      </w:r>
      <w:r w:rsidR="00FE6A9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="00FE6A9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  № </w:t>
      </w:r>
      <w:r w:rsidR="005F66A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05</w:t>
      </w:r>
    </w:p>
    <w:p w:rsidR="000B01F0" w:rsidRDefault="000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ru-RU"/>
        </w:rPr>
      </w:pPr>
    </w:p>
    <w:p w:rsidR="000B01F0" w:rsidRDefault="00FC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Умови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проведення конкурсу на посаду </w:t>
      </w:r>
      <w:r w:rsidR="0086651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начальника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відділу </w:t>
      </w:r>
      <w:r w:rsidR="00866510" w:rsidRPr="0086651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координації, моніторингу та управління персоналом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Департаменту внутрішнього фінансового контролю та аудиту виконавчого органу Київської міської ради </w:t>
      </w:r>
      <w:r w:rsidR="0086651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(Київської міської державної адміністрації) (категорія «</w:t>
      </w:r>
      <w:r w:rsidR="00866510" w:rsidRPr="004912B9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») </w:t>
      </w:r>
    </w:p>
    <w:p w:rsidR="000B01F0" w:rsidRDefault="000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983"/>
        <w:gridCol w:w="5819"/>
      </w:tblGrid>
      <w:tr w:rsidR="000B01F0">
        <w:tc>
          <w:tcPr>
            <w:tcW w:w="935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B01F0" w:rsidRPr="00D6031E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711427" w:rsidRPr="00715CE0" w:rsidRDefault="00715CE0" w:rsidP="004912B9">
            <w:pPr>
              <w:tabs>
                <w:tab w:val="left" w:pos="585"/>
              </w:tabs>
              <w:spacing w:after="0" w:line="240" w:lineRule="auto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711427" w:rsidRPr="0071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керівництво роботою відділу і несе персональну відповідальність за виконання покладених на Відділ завдань.</w:t>
            </w:r>
          </w:p>
          <w:p w:rsidR="00711427" w:rsidRPr="004E4F54" w:rsidRDefault="004912B9" w:rsidP="004912B9">
            <w:pPr>
              <w:tabs>
                <w:tab w:val="left" w:pos="-142"/>
                <w:tab w:val="left" w:pos="0"/>
                <w:tab w:val="left" w:pos="585"/>
                <w:tab w:val="left" w:pos="720"/>
                <w:tab w:val="num" w:pos="1800"/>
              </w:tabs>
              <w:spacing w:after="0" w:line="240" w:lineRule="auto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моніторинг контрольних заходів аудитів (фінансовий, відповідності та ефективності) Департаментів, управлінь, структурних підрозділів КМДА, комунальних підприємств, установ та організацій, що входять до сфери управління КМДА. </w:t>
            </w:r>
          </w:p>
          <w:p w:rsidR="00711427" w:rsidRPr="00711427" w:rsidRDefault="004912B9" w:rsidP="004912B9">
            <w:pPr>
              <w:spacing w:after="0" w:line="240" w:lineRule="auto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1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Одержує від третіх осіб довідки, копії документів та пояснення, пов’язані з операціями, що є предметом внутрішнього аудиту чи іншого аналітичного заходу.</w:t>
            </w:r>
          </w:p>
          <w:p w:rsidR="00711427" w:rsidRPr="004E4F54" w:rsidRDefault="004912B9" w:rsidP="004912B9">
            <w:pPr>
              <w:pStyle w:val="ae"/>
              <w:tabs>
                <w:tab w:val="num" w:pos="540"/>
                <w:tab w:val="left" w:pos="567"/>
              </w:tabs>
              <w:spacing w:after="0" w:line="240" w:lineRule="auto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711427" w:rsidRPr="00711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Ініціює перед керівництвом Департаменту з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алучення експертів для забезпечення виконання аудиторського завдання у разі необхідності. </w:t>
            </w:r>
          </w:p>
          <w:p w:rsidR="00C442A5" w:rsidRPr="00666BC9" w:rsidRDefault="004912B9" w:rsidP="00666BC9">
            <w:pPr>
              <w:pStyle w:val="ae"/>
              <w:tabs>
                <w:tab w:val="num" w:pos="540"/>
                <w:tab w:val="left" w:pos="567"/>
              </w:tabs>
              <w:spacing w:after="0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Безпосередньо </w:t>
            </w:r>
            <w:r w:rsidR="00C442A5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аудити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залученням фахівців КП «</w:t>
            </w:r>
            <w:proofErr w:type="spellStart"/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Київекспертиза</w:t>
            </w:r>
            <w:proofErr w:type="spellEnd"/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1427" w:rsidRPr="004E4F54" w:rsidRDefault="00666BC9" w:rsidP="004912B9">
            <w:pPr>
              <w:pStyle w:val="ae"/>
              <w:tabs>
                <w:tab w:val="num" w:pos="540"/>
              </w:tabs>
              <w:spacing w:after="0" w:line="240" w:lineRule="auto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11427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Визначає цілі, обсяги, методи і ресурси, які необхідні для виконання кожного аудиторського завдання.</w:t>
            </w:r>
          </w:p>
          <w:p w:rsidR="000B01F0" w:rsidRPr="004E4F54" w:rsidRDefault="00666BC9" w:rsidP="004912B9">
            <w:pPr>
              <w:spacing w:after="0" w:line="240" w:lineRule="atLeast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планування аудитів,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програм їх проведення, очолює аудити, визначає ризикові операції та проводить внутрішні контролі і внутрішні аудити, документує їх результати, готує звіти, висновки та рекомендації, вносить результати аудиту до бази даних, а також проводить моніторинг врахування рекомендацій відповідно до Стандартів внутрішнього аудиту.</w:t>
            </w:r>
          </w:p>
          <w:p w:rsidR="000B01F0" w:rsidRPr="004E4F54" w:rsidRDefault="00666BC9" w:rsidP="004912B9">
            <w:pPr>
              <w:spacing w:after="0" w:line="240" w:lineRule="atLeast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91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керівництву Департаменту аудиторські звіти, висновки і рекомендації для прийняття ним відповідних управлінських рішень.</w:t>
            </w:r>
          </w:p>
          <w:p w:rsidR="000B01F0" w:rsidRPr="004E4F54" w:rsidRDefault="00666BC9" w:rsidP="004912B9">
            <w:pPr>
              <w:spacing w:after="0" w:line="240" w:lineRule="atLeast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Опрацьовує пропозиції, заяви, скарги, звернення громадян, підприємств, установ і організацій, що відносяться до компетенції відділу.</w:t>
            </w:r>
          </w:p>
          <w:p w:rsidR="000B01F0" w:rsidRPr="004E4F54" w:rsidRDefault="00FA384C" w:rsidP="00666BC9">
            <w:pPr>
              <w:spacing w:after="0" w:line="240" w:lineRule="atLeast"/>
              <w:ind w:left="18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6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15CE0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Невідкладно інформує керівництво Департаменту про ознаки шахрайства, корупційних діянь або нецільового використання бюджетних коштів, марнотратства, зловживання службовим становищем </w:t>
            </w:r>
            <w:r w:rsidR="00FC5A9B" w:rsidRPr="004E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інших порушень фінансово-бюджетної дисципліни, які призвели до втрат чи збитків, з наданням рекомендацій щодо вжиття необхідних заходів.</w:t>
            </w:r>
          </w:p>
        </w:tc>
      </w:tr>
      <w:tr w:rsidR="000B01F0" w:rsidRPr="00D6031E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FC5A9B" w:rsidP="00666BC9">
            <w:pPr>
              <w:spacing w:after="0" w:line="240" w:lineRule="auto"/>
              <w:ind w:left="146" w:right="144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постанови Кабінету Міністрів </w:t>
            </w: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України від 25.01.2018 № 24 </w:t>
            </w:r>
            <w:r w:rsidRPr="004912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«Про впорядкування структури заробітної плати працівників державних органів, судів, органів та установ системи правосуддя у 2018 році» </w:t>
            </w: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посадовий оклад </w:t>
            </w:r>
            <w:r w:rsidR="001B01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начальника відділу </w:t>
            </w: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="00666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 w:rsidRPr="004912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 грн 00 коп</w:t>
            </w: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 інші надбавки та премії відповідно до законодавства України.</w:t>
            </w:r>
          </w:p>
        </w:tc>
      </w:tr>
      <w:tr w:rsidR="000B01F0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FC5A9B">
            <w:pPr>
              <w:tabs>
                <w:tab w:val="left" w:pos="7088"/>
              </w:tabs>
              <w:spacing w:after="0" w:line="240" w:lineRule="auto"/>
              <w:ind w:left="146" w:right="144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</w:tc>
      </w:tr>
      <w:tr w:rsidR="000B01F0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заповнену особову картку встановленого зразка;</w:t>
            </w:r>
          </w:p>
          <w:p w:rsidR="000B01F0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7) декларацію особи, уповноваженої на виконання функцій держави або місцевого</w:t>
            </w:r>
            <w:r w:rsidR="005F6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самоврядування, за минулий рік;</w:t>
            </w:r>
          </w:p>
          <w:p w:rsidR="005F66A5" w:rsidRPr="00711427" w:rsidRDefault="005F66A5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8) заява про відсутність</w:t>
            </w:r>
            <w:r w:rsidR="00B55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заборгованості зі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сплати аліментів.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У разі подання документів для участі у конкурсі особисто або поштою заява, зазначена у підпункті 2 цього пункту,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B01F0" w:rsidRPr="00711427" w:rsidRDefault="00FC5A9B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Особа з інвалідністю, яка бажає взяти участь у конкурсі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0B01F0" w:rsidRPr="00711427" w:rsidRDefault="00FC5A9B" w:rsidP="00666BC9">
            <w:pPr>
              <w:spacing w:after="0" w:line="240" w:lineRule="auto"/>
              <w:ind w:left="146" w:right="144" w:hanging="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Документи приймаються до 0</w:t>
            </w:r>
            <w:r w:rsid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.0</w:t>
            </w:r>
            <w:r w:rsid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.2019 до 1</w:t>
            </w:r>
            <w:r w:rsidR="00666BC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4912B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.00 год.</w:t>
            </w:r>
          </w:p>
        </w:tc>
      </w:tr>
      <w:tr w:rsidR="000B01F0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4912B9" w:rsidRDefault="00FC5A9B">
            <w:pPr>
              <w:spacing w:after="0" w:line="240" w:lineRule="atLeast"/>
              <w:ind w:left="146" w:right="144" w:hanging="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 Київ, вул. Трьохсвятительська, 4Б, 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1</w:t>
            </w:r>
            <w:r w:rsid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0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.</w:t>
            </w:r>
            <w:r w:rsidR="00666B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3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0</w:t>
            </w: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11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.0</w:t>
            </w:r>
            <w:r w:rsid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3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.2019.</w:t>
            </w:r>
          </w:p>
          <w:p w:rsidR="000B01F0" w:rsidRPr="00711427" w:rsidRDefault="00FC5A9B">
            <w:pPr>
              <w:spacing w:after="0" w:line="240" w:lineRule="atLeast"/>
              <w:ind w:left="146" w:right="14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дата та час можуть бути змінені, про що конкурсантів буде повідомлено додатково.</w:t>
            </w:r>
          </w:p>
        </w:tc>
      </w:tr>
      <w:tr w:rsidR="00FC5A9B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A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Pr="00711427" w:rsidRDefault="00FC5A9B">
            <w:pPr>
              <w:spacing w:after="0" w:line="240" w:lineRule="atLeast"/>
              <w:ind w:left="146" w:right="14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Олена Володимирівна</w:t>
            </w:r>
          </w:p>
          <w:p w:rsidR="00FC5A9B" w:rsidRPr="00711427" w:rsidRDefault="00FC5A9B">
            <w:pPr>
              <w:spacing w:after="0" w:line="240" w:lineRule="atLeast"/>
              <w:ind w:left="146" w:right="14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239 86 66</w:t>
            </w:r>
          </w:p>
          <w:p w:rsidR="00FC5A9B" w:rsidRPr="00711427" w:rsidRDefault="00FC5A9B">
            <w:pPr>
              <w:spacing w:after="0" w:line="240" w:lineRule="atLeast"/>
              <w:ind w:left="146" w:right="14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</w:t>
            </w:r>
            <w:r w:rsidR="00B658B0"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rpenko</w:t>
            </w:r>
            <w:proofErr w:type="spellEnd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kyivaudit</w:t>
            </w:r>
            <w:proofErr w:type="spellEnd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0B01F0">
        <w:tc>
          <w:tcPr>
            <w:tcW w:w="935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B01F0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D6031E" w:rsidP="00B327CE">
            <w:pPr>
              <w:spacing w:after="0" w:line="240" w:lineRule="auto"/>
              <w:ind w:left="146" w:right="144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08CE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B08CE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3B08CE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3B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8CE">
              <w:rPr>
                <w:rFonts w:ascii="Times New Roman" w:hAnsi="Times New Roman"/>
                <w:sz w:val="24"/>
                <w:szCs w:val="24"/>
              </w:rPr>
              <w:t>магістра</w:t>
            </w:r>
            <w:proofErr w:type="spellEnd"/>
            <w:r w:rsidRPr="003B08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01F0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D6031E">
            <w:pPr>
              <w:spacing w:after="0" w:line="240" w:lineRule="auto"/>
              <w:ind w:left="146" w:right="144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освід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посадах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“Б”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“В”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органах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керівних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посадах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54B">
              <w:rPr>
                <w:rFonts w:ascii="Times New Roman" w:hAnsi="Times New Roman"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0B01F0">
        <w:trPr>
          <w:trHeight w:val="690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0B01F0" w:rsidRPr="00711427" w:rsidRDefault="00D6031E">
            <w:pPr>
              <w:spacing w:after="0" w:line="240" w:lineRule="auto"/>
              <w:ind w:left="146" w:right="144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 w:rsidR="00FC5A9B" w:rsidRPr="00711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мовою.</w:t>
            </w:r>
          </w:p>
        </w:tc>
      </w:tr>
      <w:tr w:rsidR="00FC5A9B">
        <w:tc>
          <w:tcPr>
            <w:tcW w:w="935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Pr="00711427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FC5A9B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Pr="00711427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4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C5A9B" w:rsidRPr="00D6031E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2C48E4">
            <w:pPr>
              <w:pStyle w:val="aa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Pr="00FB78E1" w:rsidRDefault="00FB78E1" w:rsidP="00887ED1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впевнений користувач:</w:t>
            </w:r>
            <w:r w:rsidRPr="00FB78E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MSOffice</w:t>
            </w:r>
            <w:r w:rsidRPr="00FB78E1"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en-US"/>
              </w:rPr>
              <w:t>Excel</w:t>
            </w:r>
            <w:r>
              <w:rPr>
                <w:rFonts w:cs="Times New Roman"/>
              </w:rPr>
              <w:t>,</w:t>
            </w:r>
            <w:r w:rsidRPr="00FB78E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Power</w:t>
            </w:r>
            <w:r w:rsidRPr="00FB78E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Point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Word</w:t>
            </w:r>
            <w:r w:rsidRPr="00FB78E1">
              <w:rPr>
                <w:rFonts w:cs="Times New Roman"/>
              </w:rPr>
              <w:t>)</w:t>
            </w:r>
            <w:r>
              <w:rPr>
                <w:rFonts w:cs="Times New Roman"/>
              </w:rPr>
              <w:t>, з різними браузерами (</w:t>
            </w:r>
            <w:r>
              <w:rPr>
                <w:rFonts w:cs="Times New Roman"/>
                <w:lang w:val="en-US"/>
              </w:rPr>
              <w:t>Opera</w:t>
            </w:r>
            <w:r w:rsidR="00887ED1">
              <w:rPr>
                <w:rFonts w:cs="Times New Roman"/>
              </w:rPr>
              <w:t>,</w:t>
            </w:r>
            <w:r w:rsidRPr="00FB78E1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Ch</w:t>
            </w:r>
            <w:r w:rsidR="00887ED1">
              <w:rPr>
                <w:rFonts w:cs="Times New Roman"/>
                <w:lang w:val="en-US"/>
              </w:rPr>
              <w:t>r</w:t>
            </w:r>
            <w:r>
              <w:rPr>
                <w:rFonts w:cs="Times New Roman"/>
                <w:lang w:val="en-US"/>
              </w:rPr>
              <w:t>om</w:t>
            </w:r>
            <w:proofErr w:type="spellEnd"/>
            <w:r w:rsidR="00887ED1">
              <w:rPr>
                <w:rFonts w:cs="Times New Roman"/>
              </w:rPr>
              <w:t>,</w:t>
            </w:r>
            <w:r w:rsidRPr="00887ED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Firefox</w:t>
            </w:r>
            <w:r w:rsidR="00887ED1">
              <w:rPr>
                <w:rFonts w:cs="Times New Roman"/>
              </w:rPr>
              <w:t>,</w:t>
            </w:r>
            <w:r w:rsidRPr="00887ED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Internet</w:t>
            </w:r>
            <w:r w:rsidRPr="00887ED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Ex</w:t>
            </w:r>
            <w:r w:rsidR="00887ED1">
              <w:rPr>
                <w:rFonts w:cs="Times New Roman"/>
                <w:lang w:val="en-US"/>
              </w:rPr>
              <w:t>plorer</w:t>
            </w:r>
            <w:r>
              <w:rPr>
                <w:rFonts w:cs="Times New Roman"/>
              </w:rPr>
              <w:t>)</w:t>
            </w:r>
            <w:r w:rsidR="00887ED1">
              <w:rPr>
                <w:rFonts w:cs="Times New Roman"/>
              </w:rPr>
              <w:t>, робота з електронною поштою</w:t>
            </w:r>
          </w:p>
        </w:tc>
      </w:tr>
      <w:tr w:rsidR="00FC5A9B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8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2C48E4">
            <w:pPr>
              <w:pStyle w:val="aa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Ділові якості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1A33A2" w:rsidRDefault="001A33A2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Аналітичні здібності;</w:t>
            </w:r>
          </w:p>
          <w:p w:rsidR="00FC5A9B" w:rsidRDefault="00FC5A9B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працювати в команді та взаємодіяти з колегами;</w:t>
            </w:r>
          </w:p>
          <w:p w:rsidR="00FC5A9B" w:rsidRDefault="00FC5A9B" w:rsidP="002C48E4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в</w:t>
            </w:r>
            <w:r w:rsidR="002C48E4">
              <w:rPr>
                <w:rFonts w:cs="Times New Roman"/>
              </w:rPr>
              <w:t>ести перемовини;</w:t>
            </w:r>
          </w:p>
          <w:p w:rsidR="002C48E4" w:rsidRDefault="002C48E4" w:rsidP="002C48E4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розподіляти роботу</w:t>
            </w:r>
            <w:r w:rsidR="001A33A2">
              <w:rPr>
                <w:rFonts w:cs="Times New Roman"/>
              </w:rPr>
              <w:t>;</w:t>
            </w:r>
          </w:p>
          <w:p w:rsidR="001A33A2" w:rsidRDefault="001A33A2" w:rsidP="002C48E4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аргументовано доводити власну точку зору.</w:t>
            </w:r>
          </w:p>
        </w:tc>
      </w:tr>
      <w:tr w:rsidR="00FC5A9B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8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 w:rsidP="002C48E4">
            <w:pPr>
              <w:pStyle w:val="aa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Особистісні </w:t>
            </w:r>
            <w:r w:rsidR="002C48E4">
              <w:rPr>
                <w:rFonts w:cs="Times New Roman"/>
                <w:bCs/>
                <w:color w:val="000000"/>
              </w:rPr>
              <w:t>якості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1A33A2" w:rsidRDefault="001A33A2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Порядність, чесність, дисциплінованість;</w:t>
            </w:r>
          </w:p>
          <w:p w:rsidR="001A33A2" w:rsidRDefault="001A33A2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готовність допомогти</w:t>
            </w:r>
          </w:p>
          <w:p w:rsidR="001A33A2" w:rsidRDefault="001A33A2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 емоцій;</w:t>
            </w:r>
          </w:p>
          <w:p w:rsidR="00FC5A9B" w:rsidRDefault="001A33A2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неупер</w:t>
            </w:r>
            <w:r w:rsidR="00FB78E1">
              <w:rPr>
                <w:rFonts w:cs="Times New Roman"/>
              </w:rPr>
              <w:t>едженість, гнучкість, наступніс</w:t>
            </w:r>
            <w:r>
              <w:rPr>
                <w:rFonts w:cs="Times New Roman"/>
              </w:rPr>
              <w:t>ть</w:t>
            </w:r>
            <w:r w:rsidR="00FC5A9B">
              <w:rPr>
                <w:rFonts w:cs="Times New Roman"/>
              </w:rPr>
              <w:t>;</w:t>
            </w:r>
          </w:p>
          <w:p w:rsidR="00FC5A9B" w:rsidRDefault="00FC5A9B">
            <w:pPr>
              <w:pStyle w:val="aa"/>
              <w:ind w:left="148" w:right="1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вміння працювати в стресових ситуаціях, вирішувати нестандартні завдання.</w:t>
            </w:r>
          </w:p>
        </w:tc>
      </w:tr>
      <w:tr w:rsidR="00FC5A9B">
        <w:tc>
          <w:tcPr>
            <w:tcW w:w="935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FC5A9B">
        <w:tc>
          <w:tcPr>
            <w:tcW w:w="353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C5A9B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uk-UA" w:eastAsia="ru-RU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uk-UA" w:eastAsia="ru-RU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«Про державну службу»;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hyperlink r:id="rId8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val="uk-UA" w:eastAsia="ru-RU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«Про запобігання корупції».</w:t>
            </w:r>
          </w:p>
        </w:tc>
      </w:tr>
      <w:tr w:rsidR="00FC5A9B" w:rsidRPr="00D6031E"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Default="00F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2" w:type="dxa"/>
            </w:tcMar>
          </w:tcPr>
          <w:p w:rsidR="00FC5A9B" w:rsidRPr="00ED0A99" w:rsidRDefault="00FC5A9B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 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Закону України «Про столицю України – місто-герой Київ»;</w:t>
            </w:r>
          </w:p>
          <w:p w:rsidR="00FC5A9B" w:rsidRPr="00ED0A99" w:rsidRDefault="00FC5A9B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місцеві державні адміністрації»;</w:t>
            </w:r>
          </w:p>
          <w:p w:rsidR="00FC5A9B" w:rsidRPr="00ED0A99" w:rsidRDefault="00FC5A9B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_DdeLink__5641_907438995"/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місцеве самоврядування в Україні»</w:t>
            </w:r>
            <w:bookmarkEnd w:id="1"/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C5A9B" w:rsidRPr="00ED0A99" w:rsidRDefault="00FC5A9B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Бюджетного кодексу України;</w:t>
            </w:r>
          </w:p>
          <w:p w:rsidR="004E4F54" w:rsidRPr="00ED0A99" w:rsidRDefault="004E4F54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</w:t>
            </w:r>
            <w:r w:rsidR="0091052C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основи містобудування»;</w:t>
            </w:r>
          </w:p>
          <w:p w:rsidR="0091052C" w:rsidRPr="00ED0A99" w:rsidRDefault="0091052C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</w:t>
            </w:r>
            <w:r w:rsid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«Про регулювання містобудівної 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діяльності»;</w:t>
            </w:r>
          </w:p>
          <w:p w:rsidR="0091052C" w:rsidRPr="00ED0A99" w:rsidRDefault="0091052C" w:rsidP="002D7D05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Київської міської ради «Про затвердження порядку залучення, розрахунку розміру і використання коштів пайової участі замовників у розвитку інфраструктури міста Києва» від 15.11.2016 №411/14145 (зі змін</w:t>
            </w:r>
            <w:r w:rsidR="002D7D05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ами від 13.09.2018 №1370/5434);</w:t>
            </w:r>
          </w:p>
          <w:p w:rsidR="00FC5A9B" w:rsidRDefault="00FC5A9B">
            <w:pPr>
              <w:spacing w:after="0" w:line="240" w:lineRule="auto"/>
              <w:ind w:left="14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Стандартів внутрішнього аудиту, затверджених наказом Міністерства фінансів України  04.10.2</w:t>
            </w:r>
            <w:r w:rsidR="00D46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 №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1247;</w:t>
            </w:r>
          </w:p>
          <w:p w:rsidR="00ED0A99" w:rsidRPr="00ED0A99" w:rsidRDefault="00666BC9" w:rsidP="00D46D52">
            <w:pPr>
              <w:spacing w:after="0" w:line="240" w:lineRule="auto"/>
              <w:ind w:left="146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Постанови</w:t>
            </w:r>
            <w:r w:rsidR="00ED0A99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Кабінету Міністрі</w:t>
            </w:r>
            <w:r w:rsidR="00D46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України від 28.09.</w:t>
            </w:r>
            <w:r w:rsidR="00ED0A99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№1001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влади»</w:t>
            </w:r>
            <w:r w:rsidR="00D46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(зі змінами);</w:t>
            </w:r>
            <w:r w:rsidR="00ED0A99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ED0A99" w:rsidRPr="00D6031E" w:rsidTr="00ED0A9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D0A99" w:rsidRPr="00ED0A99" w:rsidRDefault="00666BC9" w:rsidP="00D46D52">
                  <w:pPr>
                    <w:suppressAutoHyphens w:val="0"/>
                    <w:spacing w:before="100" w:beforeAutospacing="1" w:after="100" w:afterAutospacing="1" w:line="240" w:lineRule="auto"/>
                    <w:ind w:left="146" w:right="1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Постанови</w:t>
                  </w:r>
                  <w:r w:rsidR="00ED0A99" w:rsidRPr="00ED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Кабінету Міністрів України від 12.12.2018 </w:t>
                  </w:r>
                  <w:r w:rsidR="00ED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  <w:r w:rsidR="00ED0A99" w:rsidRPr="00ED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1062 </w:t>
                  </w:r>
                  <w:r w:rsidR="00D46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28.09.2011 №1001; </w:t>
                  </w:r>
                </w:p>
              </w:tc>
            </w:tr>
          </w:tbl>
          <w:p w:rsidR="00FC5A9B" w:rsidRPr="00ED0A99" w:rsidRDefault="00FC5A9B" w:rsidP="00D46D52">
            <w:pPr>
              <w:spacing w:after="0" w:line="240" w:lineRule="auto"/>
              <w:ind w:left="146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3"/>
            <w:bookmarkEnd w:id="2"/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Кодексу етики працівників підрозділу внутрішнього</w:t>
            </w:r>
            <w:r w:rsidR="00D46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аудиту, затвердженого наказом 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Міністерством фіна</w:t>
            </w:r>
            <w:r w:rsidR="00B93E3C"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нсів України 29.09.2011  № 1217;</w:t>
            </w:r>
          </w:p>
          <w:p w:rsidR="00B93E3C" w:rsidRDefault="006B4F81" w:rsidP="00D46D52">
            <w:pPr>
              <w:spacing w:after="0" w:line="240" w:lineRule="auto"/>
              <w:ind w:left="146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 проведення внутрішнього аудиту у виконавчому органі К</w:t>
            </w:r>
            <w:r w:rsidR="00666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иївської міської ради (Київській міській державній</w:t>
            </w:r>
            <w:r w:rsidRPr="00ED0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Києва, затвердженого розпорядженням Київської міської державної адміністрації від 22.10.2018 № 1893.</w:t>
            </w:r>
          </w:p>
        </w:tc>
      </w:tr>
    </w:tbl>
    <w:p w:rsidR="000B01F0" w:rsidRDefault="000B01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01F0" w:rsidRDefault="000B01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12B9" w:rsidRDefault="004912B9" w:rsidP="0049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директора </w:t>
      </w:r>
    </w:p>
    <w:p w:rsidR="004912B9" w:rsidRDefault="004912B9" w:rsidP="004912B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внутрішнього </w:t>
      </w:r>
    </w:p>
    <w:p w:rsidR="004912B9" w:rsidRDefault="004912B9" w:rsidP="004912B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фінансового контролю та аудиту                                         Антон КОЛОМІЄЦЬ</w:t>
      </w:r>
    </w:p>
    <w:p w:rsidR="004912B9" w:rsidRDefault="004912B9" w:rsidP="004912B9"/>
    <w:p w:rsidR="000B01F0" w:rsidRDefault="000B01F0" w:rsidP="004912B9">
      <w:pPr>
        <w:spacing w:after="0" w:line="240" w:lineRule="auto"/>
      </w:pPr>
    </w:p>
    <w:sectPr w:rsidR="000B01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C9D"/>
    <w:multiLevelType w:val="hybridMultilevel"/>
    <w:tmpl w:val="20B41FC4"/>
    <w:lvl w:ilvl="0" w:tplc="12D24C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0"/>
    <w:rsid w:val="000B01F0"/>
    <w:rsid w:val="00161BE9"/>
    <w:rsid w:val="001A33A2"/>
    <w:rsid w:val="001B01A7"/>
    <w:rsid w:val="002C48E4"/>
    <w:rsid w:val="002D7D05"/>
    <w:rsid w:val="00307813"/>
    <w:rsid w:val="00330585"/>
    <w:rsid w:val="004912B9"/>
    <w:rsid w:val="004E4F54"/>
    <w:rsid w:val="005E6CA8"/>
    <w:rsid w:val="005F66A5"/>
    <w:rsid w:val="00666BC9"/>
    <w:rsid w:val="006B4F81"/>
    <w:rsid w:val="00711427"/>
    <w:rsid w:val="00715CE0"/>
    <w:rsid w:val="007C08E9"/>
    <w:rsid w:val="00866510"/>
    <w:rsid w:val="00887ED1"/>
    <w:rsid w:val="0091052C"/>
    <w:rsid w:val="00A30A08"/>
    <w:rsid w:val="00B327CE"/>
    <w:rsid w:val="00B554F6"/>
    <w:rsid w:val="00B658B0"/>
    <w:rsid w:val="00B93E3C"/>
    <w:rsid w:val="00C442A5"/>
    <w:rsid w:val="00D46D52"/>
    <w:rsid w:val="00D6031E"/>
    <w:rsid w:val="00ED0A99"/>
    <w:rsid w:val="00F75CE0"/>
    <w:rsid w:val="00FA384C"/>
    <w:rsid w:val="00FB78E1"/>
    <w:rsid w:val="00FC5A9B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C33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CE7DC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FC3C33"/>
    <w:pPr>
      <w:widowControl w:val="0"/>
      <w:suppressLineNumber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uk-UA" w:eastAsia="hi-IN" w:bidi="hi-IN"/>
    </w:rPr>
  </w:style>
  <w:style w:type="paragraph" w:styleId="ab">
    <w:name w:val="Balloon Text"/>
    <w:basedOn w:val="a"/>
    <w:uiPriority w:val="99"/>
    <w:semiHidden/>
    <w:unhideWhenUsed/>
    <w:rsid w:val="00CE7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</w:style>
  <w:style w:type="paragraph" w:styleId="ad">
    <w:name w:val="No Spacing"/>
    <w:uiPriority w:val="1"/>
    <w:qFormat/>
    <w:rsid w:val="00711427"/>
    <w:pPr>
      <w:spacing w:line="240" w:lineRule="auto"/>
    </w:pPr>
    <w:rPr>
      <w:rFonts w:asciiTheme="minorHAnsi" w:eastAsiaTheme="minorHAnsi" w:hAnsiTheme="minorHAnsi" w:cstheme="minorBidi"/>
      <w:lang w:val="uk-UA"/>
    </w:rPr>
  </w:style>
  <w:style w:type="paragraph" w:styleId="ae">
    <w:name w:val="Body Text Indent"/>
    <w:basedOn w:val="a"/>
    <w:link w:val="af"/>
    <w:uiPriority w:val="99"/>
    <w:unhideWhenUsed/>
    <w:rsid w:val="007114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11427"/>
    <w:rPr>
      <w:color w:val="00000A"/>
    </w:rPr>
  </w:style>
  <w:style w:type="character" w:customStyle="1" w:styleId="rvts0">
    <w:name w:val="rvts0"/>
    <w:basedOn w:val="a0"/>
    <w:rsid w:val="00ED0A99"/>
  </w:style>
  <w:style w:type="paragraph" w:customStyle="1" w:styleId="rvps7">
    <w:name w:val="rvps7"/>
    <w:basedOn w:val="a"/>
    <w:rsid w:val="00ED0A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ED0A99"/>
  </w:style>
  <w:style w:type="paragraph" w:customStyle="1" w:styleId="rvps6">
    <w:name w:val="rvps6"/>
    <w:basedOn w:val="a"/>
    <w:rsid w:val="00ED0A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23">
    <w:name w:val="rvts23"/>
    <w:basedOn w:val="a0"/>
    <w:rsid w:val="00ED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C33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CE7DC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FC3C33"/>
    <w:pPr>
      <w:widowControl w:val="0"/>
      <w:suppressLineNumber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uk-UA" w:eastAsia="hi-IN" w:bidi="hi-IN"/>
    </w:rPr>
  </w:style>
  <w:style w:type="paragraph" w:styleId="ab">
    <w:name w:val="Balloon Text"/>
    <w:basedOn w:val="a"/>
    <w:uiPriority w:val="99"/>
    <w:semiHidden/>
    <w:unhideWhenUsed/>
    <w:rsid w:val="00CE7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</w:style>
  <w:style w:type="paragraph" w:styleId="ad">
    <w:name w:val="No Spacing"/>
    <w:uiPriority w:val="1"/>
    <w:qFormat/>
    <w:rsid w:val="00711427"/>
    <w:pPr>
      <w:spacing w:line="240" w:lineRule="auto"/>
    </w:pPr>
    <w:rPr>
      <w:rFonts w:asciiTheme="minorHAnsi" w:eastAsiaTheme="minorHAnsi" w:hAnsiTheme="minorHAnsi" w:cstheme="minorBidi"/>
      <w:lang w:val="uk-UA"/>
    </w:rPr>
  </w:style>
  <w:style w:type="paragraph" w:styleId="ae">
    <w:name w:val="Body Text Indent"/>
    <w:basedOn w:val="a"/>
    <w:link w:val="af"/>
    <w:uiPriority w:val="99"/>
    <w:unhideWhenUsed/>
    <w:rsid w:val="007114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11427"/>
    <w:rPr>
      <w:color w:val="00000A"/>
    </w:rPr>
  </w:style>
  <w:style w:type="character" w:customStyle="1" w:styleId="rvts0">
    <w:name w:val="rvts0"/>
    <w:basedOn w:val="a0"/>
    <w:rsid w:val="00ED0A99"/>
  </w:style>
  <w:style w:type="paragraph" w:customStyle="1" w:styleId="rvps7">
    <w:name w:val="rvps7"/>
    <w:basedOn w:val="a"/>
    <w:rsid w:val="00ED0A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ED0A99"/>
  </w:style>
  <w:style w:type="paragraph" w:customStyle="1" w:styleId="rvps6">
    <w:name w:val="rvps6"/>
    <w:basedOn w:val="a"/>
    <w:rsid w:val="00ED0A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23">
    <w:name w:val="rvts23"/>
    <w:basedOn w:val="a0"/>
    <w:rsid w:val="00ED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&#1082;/96-&#1074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Анастасія Григорівна</dc:creator>
  <cp:lastModifiedBy>Карпенко Олена Володимирівна</cp:lastModifiedBy>
  <cp:revision>9</cp:revision>
  <cp:lastPrinted>2019-02-12T08:50:00Z</cp:lastPrinted>
  <dcterms:created xsi:type="dcterms:W3CDTF">2019-02-11T14:02:00Z</dcterms:created>
  <dcterms:modified xsi:type="dcterms:W3CDTF">2019-02-14T13:02:00Z</dcterms:modified>
  <dc:language>ru-RU</dc:language>
</cp:coreProperties>
</file>