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FC" w:rsidRDefault="00183EB2" w:rsidP="00183EB2">
      <w:pPr>
        <w:spacing w:line="240" w:lineRule="auto"/>
        <w:rPr>
          <w:b w:val="0"/>
          <w:sz w:val="24"/>
          <w:szCs w:val="24"/>
        </w:rPr>
      </w:pPr>
      <w:r w:rsidRPr="00456407">
        <w:rPr>
          <w:rStyle w:val="a7"/>
          <w:bCs w:val="0"/>
          <w:sz w:val="24"/>
          <w:szCs w:val="24"/>
        </w:rPr>
        <w:t xml:space="preserve">Умови проведення конкурсу на посаду </w:t>
      </w:r>
      <w:r>
        <w:rPr>
          <w:b w:val="0"/>
          <w:sz w:val="24"/>
          <w:szCs w:val="24"/>
        </w:rPr>
        <w:t xml:space="preserve">головного спеціаліста </w:t>
      </w:r>
      <w:r w:rsidR="007331BA">
        <w:rPr>
          <w:b w:val="0"/>
          <w:sz w:val="24"/>
          <w:szCs w:val="24"/>
        </w:rPr>
        <w:t xml:space="preserve">відділу міського земельного кадастру управління моніторингу використання земель </w:t>
      </w:r>
      <w:r w:rsidRPr="00456407">
        <w:rPr>
          <w:b w:val="0"/>
          <w:sz w:val="24"/>
          <w:szCs w:val="24"/>
        </w:rPr>
        <w:t>Департаменту земельних ресурсів виконавчого органу Київської міської ради</w:t>
      </w:r>
    </w:p>
    <w:p w:rsidR="00183EB2" w:rsidRDefault="00183EB2" w:rsidP="00183EB2">
      <w:pPr>
        <w:spacing w:line="240" w:lineRule="auto"/>
        <w:rPr>
          <w:b w:val="0"/>
          <w:sz w:val="24"/>
          <w:szCs w:val="24"/>
        </w:rPr>
      </w:pPr>
      <w:r w:rsidRPr="00456407">
        <w:rPr>
          <w:b w:val="0"/>
          <w:sz w:val="24"/>
          <w:szCs w:val="24"/>
        </w:rPr>
        <w:t xml:space="preserve"> (Київської міської державної адміністрації)</w:t>
      </w:r>
    </w:p>
    <w:p w:rsidR="0068614F" w:rsidRDefault="00183EB2" w:rsidP="00183EB2">
      <w:pPr>
        <w:spacing w:line="240" w:lineRule="auto"/>
        <w:rPr>
          <w:b w:val="0"/>
          <w:sz w:val="24"/>
          <w:szCs w:val="24"/>
        </w:rPr>
      </w:pPr>
      <w:r w:rsidRPr="00456407">
        <w:rPr>
          <w:b w:val="0"/>
          <w:sz w:val="24"/>
          <w:szCs w:val="24"/>
        </w:rPr>
        <w:t>(категорія «</w:t>
      </w:r>
      <w:r>
        <w:rPr>
          <w:b w:val="0"/>
          <w:sz w:val="24"/>
          <w:szCs w:val="24"/>
        </w:rPr>
        <w:t>В</w:t>
      </w:r>
      <w:r w:rsidRPr="00456407">
        <w:rPr>
          <w:b w:val="0"/>
          <w:sz w:val="24"/>
          <w:szCs w:val="24"/>
        </w:rPr>
        <w:t>»)</w:t>
      </w:r>
    </w:p>
    <w:p w:rsidR="001017C1" w:rsidRDefault="001017C1" w:rsidP="00183EB2">
      <w:pPr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Оголошення ДЗР42К22-6</w:t>
      </w:r>
    </w:p>
    <w:p w:rsidR="0023416C" w:rsidRDefault="0023416C" w:rsidP="00183EB2">
      <w:pPr>
        <w:spacing w:line="240" w:lineRule="auto"/>
        <w:rPr>
          <w:b w:val="0"/>
          <w:sz w:val="24"/>
          <w:szCs w:val="24"/>
        </w:rPr>
      </w:pPr>
    </w:p>
    <w:tbl>
      <w:tblPr>
        <w:tblW w:w="5012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3"/>
        <w:gridCol w:w="2015"/>
        <w:gridCol w:w="6997"/>
      </w:tblGrid>
      <w:tr w:rsidR="00183EB2" w:rsidRPr="00456407" w:rsidTr="00D72381">
        <w:tc>
          <w:tcPr>
            <w:tcW w:w="5000" w:type="pct"/>
            <w:gridSpan w:val="4"/>
          </w:tcPr>
          <w:p w:rsidR="00183EB2" w:rsidRPr="00456407" w:rsidRDefault="00183EB2" w:rsidP="007B0B53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456407">
              <w:rPr>
                <w:b w:val="0"/>
                <w:sz w:val="24"/>
                <w:szCs w:val="24"/>
              </w:rPr>
              <w:t>Загальні умови</w:t>
            </w:r>
          </w:p>
        </w:tc>
      </w:tr>
      <w:tr w:rsidR="00D00563" w:rsidRPr="00456407" w:rsidTr="000A36EB">
        <w:trPr>
          <w:trHeight w:val="557"/>
        </w:trPr>
        <w:tc>
          <w:tcPr>
            <w:tcW w:w="1375" w:type="pct"/>
            <w:gridSpan w:val="3"/>
          </w:tcPr>
          <w:p w:rsidR="00D00563" w:rsidRPr="00456407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D00563" w:rsidRPr="00456407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56407">
              <w:rPr>
                <w:b w:val="0"/>
                <w:sz w:val="24"/>
                <w:szCs w:val="24"/>
              </w:rPr>
              <w:t xml:space="preserve">Посадові обов’язки </w:t>
            </w:r>
          </w:p>
          <w:p w:rsidR="00D00563" w:rsidRPr="00456407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25" w:type="pct"/>
            <w:vAlign w:val="center"/>
          </w:tcPr>
          <w:p w:rsidR="007331BA" w:rsidRPr="002C3165" w:rsidRDefault="007331BA" w:rsidP="007331BA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3165">
              <w:rPr>
                <w:b w:val="0"/>
                <w:sz w:val="24"/>
                <w:szCs w:val="24"/>
              </w:rPr>
              <w:t xml:space="preserve">Головний спеціаліст відділу </w:t>
            </w:r>
            <w:r>
              <w:rPr>
                <w:b w:val="0"/>
                <w:sz w:val="24"/>
                <w:szCs w:val="24"/>
              </w:rPr>
              <w:t xml:space="preserve">міського земельного кадастру управління моніторингу використання земель </w:t>
            </w:r>
            <w:r w:rsidRPr="002C3165">
              <w:rPr>
                <w:b w:val="0"/>
                <w:sz w:val="24"/>
                <w:szCs w:val="24"/>
              </w:rPr>
              <w:t>Департаменту земельних ресурсів виконавчого органу Київської міської ради (Київської міської державної адміністрації) (далі – Департамент) здійснює:</w:t>
            </w:r>
          </w:p>
          <w:p w:rsidR="007331BA" w:rsidRPr="007331BA" w:rsidRDefault="007331BA" w:rsidP="007331BA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Облік у М</w:t>
            </w:r>
            <w:r w:rsidRPr="007331BA">
              <w:rPr>
                <w:b w:val="0"/>
                <w:sz w:val="24"/>
                <w:szCs w:val="24"/>
              </w:rPr>
              <w:t>іському   земельному   кадастрі   земельних ділянок державної та комунальної власності.</w:t>
            </w:r>
          </w:p>
          <w:p w:rsidR="007331BA" w:rsidRPr="007331BA" w:rsidRDefault="007331BA" w:rsidP="007331BA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</w:t>
            </w:r>
            <w:r w:rsidRPr="007331BA">
              <w:rPr>
                <w:b w:val="0"/>
                <w:sz w:val="24"/>
                <w:szCs w:val="24"/>
              </w:rPr>
              <w:t>Внесення до  Міського земельного кадастру пр</w:t>
            </w:r>
            <w:r>
              <w:rPr>
                <w:b w:val="0"/>
                <w:sz w:val="24"/>
                <w:szCs w:val="24"/>
              </w:rPr>
              <w:t xml:space="preserve">и організації землеустрою </w:t>
            </w:r>
            <w:r w:rsidRPr="007331BA">
              <w:rPr>
                <w:b w:val="0"/>
                <w:sz w:val="24"/>
                <w:szCs w:val="24"/>
              </w:rPr>
              <w:t>та здійсненні контролю за використанням і охороною земель комунальної власності територіальної громади міста Києва інформації (даних) про земельні ділянки державної та комунальної власності, а</w:t>
            </w:r>
            <w:r>
              <w:rPr>
                <w:b w:val="0"/>
                <w:sz w:val="24"/>
                <w:szCs w:val="24"/>
              </w:rPr>
              <w:t xml:space="preserve"> також інші дані, що відповідно </w:t>
            </w:r>
            <w:r w:rsidRPr="007331BA">
              <w:rPr>
                <w:b w:val="0"/>
                <w:sz w:val="24"/>
                <w:szCs w:val="24"/>
              </w:rPr>
              <w:t>до законодавства визначають правовий режим використання та охорони земель.</w:t>
            </w:r>
          </w:p>
          <w:p w:rsidR="007331BA" w:rsidRPr="007331BA" w:rsidRDefault="007331BA" w:rsidP="007331BA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</w:t>
            </w:r>
            <w:r w:rsidRPr="007331BA">
              <w:rPr>
                <w:b w:val="0"/>
                <w:sz w:val="24"/>
                <w:szCs w:val="24"/>
              </w:rPr>
              <w:t>Внесення інформації до Міського земельного кадастру з Державного реєстру речових прав на нерухоме майно щодо виникнення, переходу та припинення прав на земельні ділянки державної та комунальної власності та щодо обтяжень цих прав.</w:t>
            </w:r>
          </w:p>
          <w:p w:rsidR="007331BA" w:rsidRPr="007331BA" w:rsidRDefault="007331BA" w:rsidP="007331BA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331B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4. Вжиття</w:t>
            </w:r>
            <w:r w:rsidRPr="007331BA">
              <w:rPr>
                <w:b w:val="0"/>
                <w:sz w:val="24"/>
                <w:szCs w:val="24"/>
              </w:rPr>
              <w:t xml:space="preserve"> заходів, необхідних для державної реєстрації земельних ділянок державної та комунальної власності міста Києва, отримання витягів, інших відомостей з Державного земельного кадастру про земельні ділянки.</w:t>
            </w:r>
          </w:p>
          <w:p w:rsidR="007331BA" w:rsidRPr="007331BA" w:rsidRDefault="007331BA" w:rsidP="007331BA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</w:t>
            </w:r>
            <w:r w:rsidRPr="007331BA">
              <w:rPr>
                <w:b w:val="0"/>
                <w:sz w:val="24"/>
                <w:szCs w:val="24"/>
              </w:rPr>
              <w:t>Аналіз інформації та матеріалів стосовно наклад</w:t>
            </w:r>
            <w:r>
              <w:rPr>
                <w:b w:val="0"/>
                <w:sz w:val="24"/>
                <w:szCs w:val="24"/>
              </w:rPr>
              <w:t xml:space="preserve">ення (зняття) заборон (арештів) </w:t>
            </w:r>
            <w:r w:rsidRPr="007331BA">
              <w:rPr>
                <w:b w:val="0"/>
                <w:sz w:val="24"/>
                <w:szCs w:val="24"/>
              </w:rPr>
              <w:t>на земельні ділянки та внесення їх до міського земельного кадастру.</w:t>
            </w:r>
          </w:p>
          <w:p w:rsidR="007331BA" w:rsidRPr="007331BA" w:rsidRDefault="007331BA" w:rsidP="007331BA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6. </w:t>
            </w:r>
            <w:r w:rsidRPr="007331BA">
              <w:rPr>
                <w:b w:val="0"/>
                <w:sz w:val="24"/>
                <w:szCs w:val="24"/>
              </w:rPr>
              <w:t xml:space="preserve">Надання рекомендацій адміністраторам Міського земельного кадастру щодо </w:t>
            </w:r>
            <w:proofErr w:type="spellStart"/>
            <w:r w:rsidRPr="007331BA">
              <w:rPr>
                <w:b w:val="0"/>
                <w:sz w:val="24"/>
                <w:szCs w:val="24"/>
              </w:rPr>
              <w:t>геоінформаційних</w:t>
            </w:r>
            <w:proofErr w:type="spellEnd"/>
            <w:r w:rsidRPr="007331BA">
              <w:rPr>
                <w:b w:val="0"/>
                <w:sz w:val="24"/>
                <w:szCs w:val="24"/>
              </w:rPr>
              <w:t xml:space="preserve"> систем та (або) систем управління базами даних, а також форматів обміну даними.</w:t>
            </w:r>
          </w:p>
          <w:p w:rsidR="007331BA" w:rsidRPr="007331BA" w:rsidRDefault="007331BA" w:rsidP="007331BA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 Перевірку</w:t>
            </w:r>
            <w:r w:rsidRPr="007331BA">
              <w:rPr>
                <w:b w:val="0"/>
                <w:sz w:val="24"/>
                <w:szCs w:val="24"/>
              </w:rPr>
              <w:t xml:space="preserve"> документацій із землеустрою на відповідність даним Міського земельного кадастру з подальшим внесенням її на черговий кадастровий план міста Києва.</w:t>
            </w:r>
          </w:p>
          <w:p w:rsidR="007331BA" w:rsidRPr="007331BA" w:rsidRDefault="007331BA" w:rsidP="007331BA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8. </w:t>
            </w:r>
            <w:r w:rsidRPr="007331BA">
              <w:rPr>
                <w:b w:val="0"/>
                <w:sz w:val="24"/>
                <w:szCs w:val="24"/>
              </w:rPr>
              <w:t>Надання пропозицій щодо кодів цільового</w:t>
            </w:r>
            <w:r>
              <w:rPr>
                <w:b w:val="0"/>
                <w:sz w:val="24"/>
                <w:szCs w:val="24"/>
              </w:rPr>
              <w:t xml:space="preserve"> призначення земельних ділянок, </w:t>
            </w:r>
            <w:r w:rsidRPr="007331BA">
              <w:rPr>
                <w:b w:val="0"/>
                <w:sz w:val="24"/>
                <w:szCs w:val="24"/>
              </w:rPr>
              <w:t>які зареєстровані в Державному земельному кадастрі.</w:t>
            </w:r>
          </w:p>
          <w:p w:rsidR="00D00563" w:rsidRPr="00D148B4" w:rsidRDefault="007331BA" w:rsidP="007331BA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9. </w:t>
            </w:r>
            <w:r w:rsidRPr="007331BA">
              <w:rPr>
                <w:b w:val="0"/>
                <w:sz w:val="24"/>
                <w:szCs w:val="24"/>
              </w:rPr>
              <w:t>Розгляд запитів та звернень органів державної влади, органів місцевого самоврядування, контролюючих та правоохоронних органів, громадських об’єднань, народних депутатів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331BA">
              <w:rPr>
                <w:b w:val="0"/>
                <w:sz w:val="24"/>
                <w:szCs w:val="24"/>
              </w:rPr>
              <w:t>та депутатів місцевих рад, адвокатів, фізичних осіб, юридичних та фізичних осіб-підприємців з питань, віднесених до компетенції відділу міського земельного кадастру .</w:t>
            </w:r>
          </w:p>
        </w:tc>
      </w:tr>
      <w:tr w:rsidR="00D00563" w:rsidRPr="00456407" w:rsidTr="00B44181">
        <w:trPr>
          <w:cantSplit/>
        </w:trPr>
        <w:tc>
          <w:tcPr>
            <w:tcW w:w="1375" w:type="pct"/>
            <w:gridSpan w:val="3"/>
          </w:tcPr>
          <w:p w:rsidR="00D00563" w:rsidRPr="00456407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56407">
              <w:rPr>
                <w:b w:val="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3625" w:type="pct"/>
          </w:tcPr>
          <w:p w:rsidR="006E097B" w:rsidRDefault="006E097B" w:rsidP="006E097B">
            <w:pPr>
              <w:pStyle w:val="rvps14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посадовий оклад відповідно до постанови Кабінету Міністрів України від 18.01.2017 № 15 «Про умови оплати праці працівників державних органів» (в редакції постанови Кабінету Міністрів України № 16  від 15 січня 2020 р.), інші виплати відповідно до штатного розпису;</w:t>
            </w:r>
          </w:p>
          <w:p w:rsidR="006E097B" w:rsidRDefault="006E097B" w:rsidP="006E097B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надбавка до посадового окладу за ранг; </w:t>
            </w:r>
          </w:p>
          <w:p w:rsidR="00D00563" w:rsidRDefault="006E097B" w:rsidP="006E097B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>
              <w:t xml:space="preserve">- </w:t>
            </w:r>
            <w:proofErr w:type="spellStart"/>
            <w:r>
              <w:t>інші</w:t>
            </w:r>
            <w:proofErr w:type="spellEnd"/>
            <w:r>
              <w:t xml:space="preserve"> надбавки, доплати та </w:t>
            </w:r>
            <w:proofErr w:type="spellStart"/>
            <w:r>
              <w:t>премії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статті</w:t>
            </w:r>
            <w:proofErr w:type="spellEnd"/>
            <w:r>
              <w:t xml:space="preserve"> 50, 52 Закону 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державну</w:t>
            </w:r>
            <w:proofErr w:type="spellEnd"/>
            <w:r>
              <w:t xml:space="preserve"> службу».</w:t>
            </w:r>
          </w:p>
        </w:tc>
      </w:tr>
      <w:tr w:rsidR="00D00563" w:rsidRPr="00456407" w:rsidTr="00B44181">
        <w:tc>
          <w:tcPr>
            <w:tcW w:w="1375" w:type="pct"/>
            <w:gridSpan w:val="3"/>
          </w:tcPr>
          <w:p w:rsidR="00D00563" w:rsidRPr="00456407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Інформація </w:t>
            </w:r>
            <w:r w:rsidRPr="00456407">
              <w:rPr>
                <w:b w:val="0"/>
                <w:sz w:val="24"/>
                <w:szCs w:val="24"/>
              </w:rPr>
              <w:t>про строковість чи безстроковість призначення на посаду</w:t>
            </w:r>
          </w:p>
        </w:tc>
        <w:tc>
          <w:tcPr>
            <w:tcW w:w="3625" w:type="pct"/>
          </w:tcPr>
          <w:p w:rsidR="00D00563" w:rsidRPr="002C1ECB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Безстроково</w:t>
            </w:r>
            <w:r w:rsidRPr="002C1ECB">
              <w:rPr>
                <w:b w:val="0"/>
                <w:sz w:val="24"/>
                <w:szCs w:val="24"/>
              </w:rPr>
              <w:t>:</w:t>
            </w:r>
          </w:p>
          <w:p w:rsidR="00D00563" w:rsidRPr="00456407" w:rsidRDefault="00D00563" w:rsidP="00D0056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C1ECB">
              <w:rPr>
                <w:b w:val="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D00563" w:rsidRPr="00456407" w:rsidTr="00B44181">
        <w:trPr>
          <w:trHeight w:val="70"/>
        </w:trPr>
        <w:tc>
          <w:tcPr>
            <w:tcW w:w="1375" w:type="pct"/>
            <w:gridSpan w:val="3"/>
          </w:tcPr>
          <w:p w:rsidR="00D00563" w:rsidRPr="00456407" w:rsidRDefault="00D00563" w:rsidP="00D00563">
            <w:pPr>
              <w:pStyle w:val="rvps14"/>
              <w:rPr>
                <w:lang w:val="uk-UA"/>
              </w:rPr>
            </w:pPr>
            <w:r w:rsidRPr="00456407">
              <w:rPr>
                <w:lang w:val="uk-UA"/>
              </w:rPr>
              <w:t xml:space="preserve">Перелік </w:t>
            </w:r>
            <w:r>
              <w:rPr>
                <w:lang w:val="uk-UA"/>
              </w:rPr>
              <w:t>інформації, необхідної</w:t>
            </w:r>
            <w:r w:rsidRPr="00456407">
              <w:rPr>
                <w:lang w:val="uk-UA"/>
              </w:rPr>
              <w:t xml:space="preserve"> для участі в конкурсі, та строк їх подання</w:t>
            </w:r>
          </w:p>
          <w:p w:rsidR="00D00563" w:rsidRPr="00456407" w:rsidRDefault="00D00563" w:rsidP="00D00563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25" w:type="pct"/>
          </w:tcPr>
          <w:p w:rsidR="00D00563" w:rsidRPr="007775B1" w:rsidRDefault="00D00563" w:rsidP="00D00563">
            <w:pPr>
              <w:widowControl/>
              <w:numPr>
                <w:ilvl w:val="0"/>
                <w:numId w:val="8"/>
              </w:numPr>
              <w:shd w:val="clear" w:color="auto" w:fill="FFFFFF"/>
              <w:snapToGrid/>
              <w:spacing w:line="240" w:lineRule="auto"/>
              <w:ind w:left="34" w:firstLine="284"/>
              <w:jc w:val="both"/>
              <w:textAlignment w:val="baseline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 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заява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про участь у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конкурсі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зазначенням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основних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мотивів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щодо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зайняття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посади за формою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згідно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додатком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2                   до Порядку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проведення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конкурсу на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зайняття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посад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державної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служби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затвердженого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постановою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Кабінету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Міністрів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                               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від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25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березня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2016 року № 246 (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зі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змінами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) (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далі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– Порядок);</w:t>
            </w:r>
          </w:p>
          <w:p w:rsidR="00D00563" w:rsidRPr="007775B1" w:rsidRDefault="00D00563" w:rsidP="00D00563">
            <w:pPr>
              <w:widowControl/>
              <w:shd w:val="clear" w:color="auto" w:fill="FFFFFF"/>
              <w:snapToGrid/>
              <w:spacing w:line="240" w:lineRule="auto"/>
              <w:ind w:firstLine="450"/>
              <w:jc w:val="both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2) резюме за формою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згідно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з </w:t>
            </w:r>
            <w:proofErr w:type="spellStart"/>
            <w:r w:rsidR="00D163B6">
              <w:fldChar w:fldCharType="begin"/>
            </w:r>
            <w:r w:rsidR="00D163B6">
              <w:instrText xml:space="preserve"> HYPERLINK "https://zakon.rada.gov.ua/laws/show/246-2016-%D0%BF" \l "n1039" </w:instrText>
            </w:r>
            <w:r w:rsidR="00D163B6">
              <w:fldChar w:fldCharType="separate"/>
            </w:r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додатком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2</w:t>
            </w:r>
            <w:r w:rsidR="00D163B6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fldChar w:fldCharType="end"/>
            </w:r>
            <w:r w:rsidRPr="007775B1">
              <w:rPr>
                <w:b w:val="0"/>
                <w:vertAlign w:val="superscript"/>
              </w:rPr>
              <w:t>1</w:t>
            </w:r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, в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якому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обов’язково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зазначається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така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інформація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:rsidR="00D00563" w:rsidRPr="007775B1" w:rsidRDefault="00D00563" w:rsidP="00D00563">
            <w:pPr>
              <w:widowControl/>
              <w:shd w:val="clear" w:color="auto" w:fill="FFFFFF"/>
              <w:snapToGrid/>
              <w:spacing w:line="240" w:lineRule="auto"/>
              <w:ind w:firstLine="450"/>
              <w:jc w:val="both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  <w:bookmarkStart w:id="0" w:name="n1172"/>
            <w:bookmarkEnd w:id="0"/>
            <w:r w:rsidRPr="007775B1">
              <w:rPr>
                <w:b w:val="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прізвище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ім’я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, по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батькові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кандидата;</w:t>
            </w:r>
          </w:p>
          <w:p w:rsidR="00D00563" w:rsidRPr="007775B1" w:rsidRDefault="00D00563" w:rsidP="00D00563">
            <w:pPr>
              <w:widowControl/>
              <w:shd w:val="clear" w:color="auto" w:fill="FFFFFF"/>
              <w:snapToGrid/>
              <w:spacing w:line="240" w:lineRule="auto"/>
              <w:ind w:firstLine="450"/>
              <w:jc w:val="both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  <w:bookmarkStart w:id="1" w:name="n1173"/>
            <w:bookmarkEnd w:id="1"/>
            <w:r w:rsidRPr="007775B1">
              <w:rPr>
                <w:b w:val="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реквізити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документа,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посвідчує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особу та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підтверджує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громадянство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D00563" w:rsidRPr="007775B1" w:rsidRDefault="00D00563" w:rsidP="00D00563">
            <w:pPr>
              <w:widowControl/>
              <w:shd w:val="clear" w:color="auto" w:fill="FFFFFF"/>
              <w:snapToGrid/>
              <w:spacing w:line="240" w:lineRule="auto"/>
              <w:ind w:firstLine="450"/>
              <w:jc w:val="both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  <w:bookmarkStart w:id="2" w:name="n1174"/>
            <w:bookmarkEnd w:id="2"/>
            <w:r w:rsidRPr="007775B1">
              <w:rPr>
                <w:b w:val="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підтвердження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наявності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відповідного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ступеня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вищої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освіти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D00563" w:rsidRPr="007775B1" w:rsidRDefault="00D00563" w:rsidP="00D00563">
            <w:pPr>
              <w:widowControl/>
              <w:shd w:val="clear" w:color="auto" w:fill="FFFFFF"/>
              <w:snapToGrid/>
              <w:spacing w:line="240" w:lineRule="auto"/>
              <w:ind w:firstLine="450"/>
              <w:jc w:val="both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  <w:bookmarkStart w:id="3" w:name="n1175"/>
            <w:bookmarkStart w:id="4" w:name="n1176"/>
            <w:bookmarkEnd w:id="3"/>
            <w:bookmarkEnd w:id="4"/>
            <w:r w:rsidRPr="007775B1">
              <w:rPr>
                <w:b w:val="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відомості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про стаж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роботи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, стаж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державної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служби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(за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наявності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),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досвід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роботи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відповідних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посадах у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відповідній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сфері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визначеній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умовах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конкурсу, та на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керівних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посадах (за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наявності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відповідних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вимог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);</w:t>
            </w:r>
          </w:p>
          <w:p w:rsidR="00D00563" w:rsidRDefault="00D00563" w:rsidP="00D00563">
            <w:pPr>
              <w:widowControl/>
              <w:shd w:val="clear" w:color="auto" w:fill="FFFFFF"/>
              <w:snapToGrid/>
              <w:spacing w:line="240" w:lineRule="auto"/>
              <w:ind w:firstLine="450"/>
              <w:jc w:val="both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3) </w:t>
            </w:r>
            <w:r w:rsidRPr="00DA643C">
              <w:rPr>
                <w:b w:val="0"/>
                <w:sz w:val="24"/>
                <w:szCs w:val="24"/>
                <w:shd w:val="clear" w:color="auto" w:fill="FFFFFF"/>
              </w:rPr>
              <w:t xml:space="preserve">заяву, в якій </w:t>
            </w:r>
            <w:r w:rsidRPr="007775B1">
              <w:rPr>
                <w:b w:val="0"/>
                <w:sz w:val="24"/>
                <w:szCs w:val="24"/>
                <w:shd w:val="clear" w:color="auto" w:fill="FFFFFF"/>
              </w:rPr>
              <w:t xml:space="preserve">особа </w:t>
            </w:r>
            <w:r w:rsidRPr="00DA643C">
              <w:rPr>
                <w:b w:val="0"/>
                <w:sz w:val="24"/>
                <w:szCs w:val="24"/>
                <w:shd w:val="clear" w:color="auto" w:fill="FFFFFF"/>
              </w:rPr>
              <w:t>повідомляє, що до неї не</w:t>
            </w:r>
            <w:r w:rsidRPr="00DA643C">
              <w:rPr>
                <w:b w:val="0"/>
                <w:sz w:val="24"/>
                <w:szCs w:val="24"/>
                <w:shd w:val="clear" w:color="auto" w:fill="FFFFFF"/>
              </w:rPr>
              <w:br/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застосовуються заборони, визначені </w:t>
            </w:r>
            <w:r w:rsidRPr="00DA643C">
              <w:rPr>
                <w:b w:val="0"/>
                <w:sz w:val="24"/>
                <w:szCs w:val="24"/>
                <w:shd w:val="clear" w:color="auto" w:fill="FFFFFF"/>
              </w:rPr>
              <w:t>частиною </w:t>
            </w:r>
            <w:hyperlink r:id="rId5" w:anchor="n13" w:tgtFrame="_blank" w:history="1">
              <w:r w:rsidRPr="00DA643C">
                <w:rPr>
                  <w:b w:val="0"/>
                  <w:sz w:val="24"/>
                  <w:szCs w:val="24"/>
                  <w:shd w:val="clear" w:color="auto" w:fill="FFFFFF"/>
                </w:rPr>
                <w:t>третьою</w:t>
              </w:r>
            </w:hyperlink>
            <w:r w:rsidRPr="00DA643C">
              <w:rPr>
                <w:b w:val="0"/>
                <w:sz w:val="24"/>
                <w:szCs w:val="24"/>
                <w:shd w:val="clear" w:color="auto" w:fill="FFFFFF"/>
              </w:rPr>
              <w:t> або </w:t>
            </w:r>
            <w:hyperlink r:id="rId6" w:anchor="n14" w:tgtFrame="_blank" w:history="1">
              <w:r w:rsidRPr="00DA643C">
                <w:rPr>
                  <w:b w:val="0"/>
                  <w:sz w:val="24"/>
                  <w:szCs w:val="24"/>
                  <w:shd w:val="clear" w:color="auto" w:fill="FFFFFF"/>
                </w:rPr>
                <w:t>четвертою</w:t>
              </w:r>
            </w:hyperlink>
            <w:r w:rsidRPr="00DA643C">
              <w:rPr>
                <w:b w:val="0"/>
                <w:sz w:val="24"/>
                <w:szCs w:val="24"/>
                <w:shd w:val="clear" w:color="auto" w:fill="FFFFFF"/>
              </w:rPr>
              <w:t> статті 1 Закону України “Про очищення</w:t>
            </w:r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влади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”, та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надає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згоду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проходження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перевірки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та на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оприлюднення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відомостей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стосовно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неї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відповідно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зазначеного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Закону;</w:t>
            </w:r>
          </w:p>
          <w:p w:rsidR="00D00563" w:rsidRPr="00DA643C" w:rsidRDefault="00D00563" w:rsidP="00D00563">
            <w:pPr>
              <w:widowControl/>
              <w:shd w:val="clear" w:color="auto" w:fill="FFFFFF"/>
              <w:snapToGrid/>
              <w:spacing w:line="240" w:lineRule="auto"/>
              <w:ind w:firstLine="450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F608D3">
              <w:rPr>
                <w:b w:val="0"/>
                <w:sz w:val="24"/>
                <w:szCs w:val="24"/>
                <w:shd w:val="clear" w:color="auto" w:fill="FFFFFF"/>
              </w:rPr>
              <w:t>4) копію Державного сертифікату про рівень володіння державною мовою (витяг з реєстру Держаних сертифікатів про рівень володіння державною мовою), що підтверджує рівень володіння державною мовою, визначений Національною комісі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єю зі стандартів державної мови.</w:t>
            </w:r>
          </w:p>
          <w:p w:rsidR="00D00563" w:rsidRPr="007775B1" w:rsidRDefault="00D00563" w:rsidP="00D00563">
            <w:pPr>
              <w:widowControl/>
              <w:shd w:val="clear" w:color="auto" w:fill="FFFFFF"/>
              <w:snapToGrid/>
              <w:spacing w:line="240" w:lineRule="auto"/>
              <w:jc w:val="both"/>
              <w:textAlignment w:val="baseline"/>
              <w:rPr>
                <w:b w:val="0"/>
                <w:sz w:val="24"/>
                <w:szCs w:val="24"/>
                <w:shd w:val="clear" w:color="auto" w:fill="FFFFFF"/>
              </w:rPr>
            </w:pPr>
            <w:r w:rsidRPr="007775B1">
              <w:rPr>
                <w:b w:val="0"/>
                <w:sz w:val="24"/>
                <w:szCs w:val="24"/>
                <w:shd w:val="clear" w:color="auto" w:fill="FFFFFF"/>
              </w:rPr>
              <w:t>Я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кщо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особою, яка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бажає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взяти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участь у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конкурсі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незалежно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від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обставин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подано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декларацію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особи,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уповноваженої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виконання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функцій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держави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або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місцевого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самоврядування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, за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минулий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рік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її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повторне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подання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не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вимагається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</w:rPr>
              <w:t>.</w:t>
            </w:r>
          </w:p>
          <w:p w:rsidR="00D00563" w:rsidRPr="007775B1" w:rsidRDefault="00D00563" w:rsidP="00D00563">
            <w:pPr>
              <w:widowControl/>
              <w:shd w:val="clear" w:color="auto" w:fill="FFFFFF"/>
              <w:snapToGrid/>
              <w:spacing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775B1">
              <w:rPr>
                <w:b w:val="0"/>
                <w:sz w:val="24"/>
                <w:szCs w:val="24"/>
                <w:lang w:val="ru-RU"/>
              </w:rPr>
              <w:t xml:space="preserve">Особа, яка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виявила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бажання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взяти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конкурсі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може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подавати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додаткову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інформацію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підтверджує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встановленим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вимогам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зокрема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стосовно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попередніх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результатів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тестування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досвіду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роботи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професійних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компетентностей,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репутації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(характеристики,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рекомендації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наукові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публікації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тощо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>)</w:t>
            </w:r>
            <w:bookmarkStart w:id="5" w:name="n1182"/>
            <w:bookmarkEnd w:id="5"/>
            <w:r w:rsidRPr="007775B1">
              <w:rPr>
                <w:b w:val="0"/>
                <w:sz w:val="24"/>
                <w:szCs w:val="24"/>
                <w:lang w:val="ru-RU"/>
              </w:rPr>
              <w:t>.</w:t>
            </w:r>
          </w:p>
          <w:p w:rsidR="00D00563" w:rsidRPr="007775B1" w:rsidRDefault="00D00563" w:rsidP="00D00563">
            <w:pPr>
              <w:widowControl/>
              <w:shd w:val="clear" w:color="auto" w:fill="FFFFFF"/>
              <w:snapToGrid/>
              <w:spacing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775B1">
              <w:rPr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електронні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документи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що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подаються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участі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конкурсі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накладається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кваліфікований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електронний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підпис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кандидата.</w:t>
            </w:r>
          </w:p>
          <w:p w:rsidR="00D00563" w:rsidRPr="007775B1" w:rsidRDefault="00D00563" w:rsidP="00D00563">
            <w:pPr>
              <w:widowControl/>
              <w:shd w:val="clear" w:color="auto" w:fill="FFFFFF"/>
              <w:snapToGrid/>
              <w:spacing w:line="240" w:lineRule="auto"/>
              <w:jc w:val="both"/>
              <w:textAlignment w:val="baseline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  <w:bookmarkStart w:id="6" w:name="n1183"/>
            <w:bookmarkStart w:id="7" w:name="n74"/>
            <w:bookmarkEnd w:id="6"/>
            <w:bookmarkEnd w:id="7"/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Державні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службовці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державного органу, в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якому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проводиться конкурс,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які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бажають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взяти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участь у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конкурсі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подають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лише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заяву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про участь у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конкурсі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D00563" w:rsidRPr="007775B1" w:rsidRDefault="00D00563" w:rsidP="00D00563">
            <w:pPr>
              <w:widowControl/>
              <w:snapToGrid/>
              <w:spacing w:line="240" w:lineRule="auto"/>
              <w:jc w:val="both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Особа, яка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бажає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взяти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участь у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конкурсі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подає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конкурсній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комісії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інформацію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через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Єдиний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портал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вакансій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державної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служби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за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посиланням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hyperlink r:id="rId7" w:history="1">
              <w:r w:rsidRPr="007775B1">
                <w:rPr>
                  <w:b w:val="0"/>
                  <w:sz w:val="22"/>
                  <w:szCs w:val="22"/>
                  <w:shd w:val="clear" w:color="auto" w:fill="FFFFFF"/>
                  <w:lang w:val="ru-RU"/>
                </w:rPr>
                <w:t>https://career.gov.ua/</w:t>
              </w:r>
            </w:hyperlink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D00563" w:rsidRPr="007775B1" w:rsidRDefault="00D00563" w:rsidP="00D00563">
            <w:pPr>
              <w:widowControl/>
              <w:snapToGrid/>
              <w:spacing w:line="240" w:lineRule="auto"/>
              <w:jc w:val="left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Інформація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участі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конкурсі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приймається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D00563" w:rsidRPr="007775B1" w:rsidRDefault="007143C6" w:rsidP="00094308">
            <w:pPr>
              <w:widowControl/>
              <w:shd w:val="clear" w:color="auto" w:fill="FFFFFF"/>
              <w:snapToGrid/>
              <w:spacing w:line="240" w:lineRule="auto"/>
              <w:jc w:val="both"/>
              <w:textAlignment w:val="baseline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до </w:t>
            </w:r>
            <w:r w:rsidR="00094308">
              <w:rPr>
                <w:sz w:val="24"/>
                <w:szCs w:val="24"/>
                <w:shd w:val="clear" w:color="auto" w:fill="FFFFFF"/>
                <w:lang w:val="ru-RU"/>
              </w:rPr>
              <w:t>17</w:t>
            </w:r>
            <w:r w:rsidR="00D00563">
              <w:rPr>
                <w:sz w:val="24"/>
                <w:szCs w:val="24"/>
                <w:shd w:val="clear" w:color="auto" w:fill="FFFFFF"/>
                <w:lang w:val="ru-RU"/>
              </w:rPr>
              <w:t xml:space="preserve"> год. 00 </w:t>
            </w:r>
            <w:proofErr w:type="spellStart"/>
            <w:r w:rsidR="00D00563">
              <w:rPr>
                <w:sz w:val="24"/>
                <w:szCs w:val="24"/>
                <w:shd w:val="clear" w:color="auto" w:fill="FFFFFF"/>
                <w:lang w:val="ru-RU"/>
              </w:rPr>
              <w:t>хв</w:t>
            </w:r>
            <w:proofErr w:type="spellEnd"/>
            <w:r w:rsidR="00D00563">
              <w:rPr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="00094308">
              <w:rPr>
                <w:sz w:val="24"/>
                <w:szCs w:val="24"/>
                <w:shd w:val="clear" w:color="auto" w:fill="FFFFFF"/>
                <w:lang w:val="ru-RU"/>
              </w:rPr>
              <w:t xml:space="preserve">31 </w:t>
            </w:r>
            <w:proofErr w:type="spellStart"/>
            <w:r w:rsidR="00094308">
              <w:rPr>
                <w:sz w:val="24"/>
                <w:szCs w:val="24"/>
                <w:shd w:val="clear" w:color="auto" w:fill="FFFFFF"/>
                <w:lang w:val="ru-RU"/>
              </w:rPr>
              <w:t>січня</w:t>
            </w:r>
            <w:proofErr w:type="spellEnd"/>
            <w:r w:rsidR="00094308">
              <w:rPr>
                <w:sz w:val="24"/>
                <w:szCs w:val="24"/>
                <w:shd w:val="clear" w:color="auto" w:fill="FFFFFF"/>
                <w:lang w:val="ru-RU"/>
              </w:rPr>
              <w:t xml:space="preserve"> 2022</w:t>
            </w:r>
            <w:r w:rsidR="00D00563" w:rsidRPr="007775B1">
              <w:rPr>
                <w:sz w:val="24"/>
                <w:szCs w:val="24"/>
                <w:shd w:val="clear" w:color="auto" w:fill="FFFFFF"/>
                <w:lang w:val="ru-RU"/>
              </w:rPr>
              <w:t xml:space="preserve"> року</w:t>
            </w:r>
            <w:r w:rsidR="00D00563"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D00563" w:rsidRPr="00456407" w:rsidTr="00B44181">
        <w:trPr>
          <w:cantSplit/>
          <w:trHeight w:val="681"/>
        </w:trPr>
        <w:tc>
          <w:tcPr>
            <w:tcW w:w="1375" w:type="pct"/>
            <w:gridSpan w:val="3"/>
          </w:tcPr>
          <w:p w:rsidR="00D00563" w:rsidRDefault="00D00563" w:rsidP="00D00563">
            <w:pPr>
              <w:spacing w:line="240" w:lineRule="auto"/>
              <w:ind w:left="142"/>
              <w:jc w:val="left"/>
              <w:rPr>
                <w:rStyle w:val="aa"/>
                <w:b w:val="0"/>
                <w:i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3625" w:type="pct"/>
          </w:tcPr>
          <w:p w:rsidR="00D00563" w:rsidRDefault="00D00563" w:rsidP="00D00563">
            <w:pPr>
              <w:spacing w:line="240" w:lineRule="auto"/>
              <w:ind w:left="48"/>
              <w:jc w:val="left"/>
              <w:rPr>
                <w:rStyle w:val="aa"/>
                <w:b w:val="0"/>
                <w:i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00563" w:rsidRPr="00456407" w:rsidTr="00B44181">
        <w:trPr>
          <w:cantSplit/>
          <w:trHeight w:val="681"/>
        </w:trPr>
        <w:tc>
          <w:tcPr>
            <w:tcW w:w="1375" w:type="pct"/>
            <w:gridSpan w:val="3"/>
          </w:tcPr>
          <w:p w:rsidR="00D00563" w:rsidRPr="00456407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Місце, час і дата початку проведення 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3625" w:type="pct"/>
          </w:tcPr>
          <w:p w:rsidR="00D00563" w:rsidRPr="00027F17" w:rsidRDefault="00094308" w:rsidP="00D0056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лютого 2022</w:t>
            </w:r>
            <w:r w:rsidR="00D00563" w:rsidRPr="00027F17">
              <w:rPr>
                <w:sz w:val="24"/>
                <w:szCs w:val="24"/>
                <w:lang w:eastAsia="en-US"/>
              </w:rPr>
              <w:t xml:space="preserve"> року о 10</w:t>
            </w:r>
            <w:r w:rsidR="00D00563" w:rsidRPr="00027F17">
              <w:rPr>
                <w:sz w:val="24"/>
                <w:szCs w:val="24"/>
                <w:lang w:val="ru-RU" w:eastAsia="en-US"/>
              </w:rPr>
              <w:t>:</w:t>
            </w:r>
            <w:r w:rsidR="00D00563" w:rsidRPr="00027F17">
              <w:rPr>
                <w:sz w:val="24"/>
                <w:szCs w:val="24"/>
                <w:lang w:eastAsia="en-US"/>
              </w:rPr>
              <w:t>00</w:t>
            </w:r>
          </w:p>
          <w:p w:rsidR="00D00563" w:rsidRPr="002C1ECB" w:rsidRDefault="00D00563" w:rsidP="00D00563">
            <w:pPr>
              <w:spacing w:line="240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D00563" w:rsidRPr="004009F9" w:rsidRDefault="00D00563" w:rsidP="00D00563">
            <w:pPr>
              <w:spacing w:line="240" w:lineRule="auto"/>
              <w:ind w:right="119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009F9">
              <w:rPr>
                <w:b w:val="0"/>
                <w:sz w:val="24"/>
                <w:szCs w:val="24"/>
              </w:rPr>
              <w:t>Проведення тестування дистанційно, шляхом використання  кандидатом комп’ютерної техніки та підключення через особистий кабінет на Єдиному порталі вакансій державної служби</w:t>
            </w:r>
            <w:r w:rsidRPr="004009F9">
              <w:rPr>
                <w:b w:val="0"/>
                <w:sz w:val="24"/>
                <w:szCs w:val="24"/>
                <w:lang w:eastAsia="en-US"/>
              </w:rPr>
              <w:t>.</w:t>
            </w:r>
          </w:p>
          <w:p w:rsidR="00D00563" w:rsidRPr="004009F9" w:rsidRDefault="00D00563" w:rsidP="00D00563">
            <w:pPr>
              <w:spacing w:line="240" w:lineRule="auto"/>
              <w:ind w:left="127" w:right="119"/>
              <w:jc w:val="both"/>
              <w:rPr>
                <w:b w:val="0"/>
                <w:sz w:val="24"/>
                <w:szCs w:val="24"/>
              </w:rPr>
            </w:pPr>
          </w:p>
          <w:p w:rsidR="00D00563" w:rsidRPr="004009F9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009F9">
              <w:rPr>
                <w:b w:val="0"/>
                <w:sz w:val="24"/>
                <w:szCs w:val="24"/>
                <w:lang w:eastAsia="en-US"/>
              </w:rPr>
              <w:t>Співбесіда - м. Київ, вул. Хрещатик, 32-а (за фізичної присутності кандидатів)</w:t>
            </w:r>
          </w:p>
          <w:p w:rsidR="00D00563" w:rsidRPr="002C1ECB" w:rsidRDefault="00D00563" w:rsidP="00D00563">
            <w:pPr>
              <w:spacing w:line="240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009F9">
              <w:rPr>
                <w:b w:val="0"/>
                <w:sz w:val="24"/>
                <w:szCs w:val="24"/>
              </w:rPr>
              <w:t>Про дату та час проведення співбесіди кандидатів буде повідомлено додатково.</w:t>
            </w:r>
          </w:p>
        </w:tc>
      </w:tr>
      <w:tr w:rsidR="00D00563" w:rsidRPr="00456407" w:rsidTr="00B44181">
        <w:trPr>
          <w:cantSplit/>
          <w:trHeight w:val="2307"/>
        </w:trPr>
        <w:tc>
          <w:tcPr>
            <w:tcW w:w="1375" w:type="pct"/>
            <w:gridSpan w:val="3"/>
          </w:tcPr>
          <w:p w:rsidR="00D00563" w:rsidRPr="00456407" w:rsidRDefault="00D00563" w:rsidP="00D00563">
            <w:pPr>
              <w:pStyle w:val="rvps14"/>
              <w:jc w:val="both"/>
              <w:rPr>
                <w:lang w:val="uk-UA"/>
              </w:rPr>
            </w:pPr>
            <w:r w:rsidRPr="00456407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625" w:type="pct"/>
          </w:tcPr>
          <w:p w:rsidR="00D00563" w:rsidRDefault="00D00563" w:rsidP="00D0056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Коваленко Яна Василівна</w:t>
            </w:r>
          </w:p>
          <w:p w:rsidR="00D00563" w:rsidRDefault="00D00563" w:rsidP="00D0056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202 79 89</w:t>
            </w:r>
          </w:p>
          <w:p w:rsidR="00D00563" w:rsidRDefault="00D00563" w:rsidP="00D0056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A90AFE">
              <w:rPr>
                <w:lang w:val="uk-UA"/>
              </w:rPr>
              <w:t>yana.kovalenko@kyivland.gov.ua</w:t>
            </w:r>
          </w:p>
          <w:p w:rsidR="00D00563" w:rsidRDefault="00D00563" w:rsidP="00D0056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</w:p>
          <w:p w:rsidR="00D00563" w:rsidRDefault="00D00563" w:rsidP="00D0056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</w:p>
          <w:p w:rsidR="00D00563" w:rsidRDefault="00D00563" w:rsidP="00D0056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</w:p>
          <w:p w:rsidR="00D00563" w:rsidRDefault="00D00563" w:rsidP="00D00563">
            <w:pPr>
              <w:pStyle w:val="rvps14"/>
              <w:spacing w:before="0" w:beforeAutospacing="0" w:after="0" w:afterAutospacing="0"/>
              <w:rPr>
                <w:u w:val="single"/>
                <w:lang w:val="uk-UA"/>
              </w:rPr>
            </w:pPr>
          </w:p>
        </w:tc>
      </w:tr>
      <w:tr w:rsidR="00D00563" w:rsidRPr="00456407" w:rsidTr="00D72381">
        <w:trPr>
          <w:cantSplit/>
        </w:trPr>
        <w:tc>
          <w:tcPr>
            <w:tcW w:w="5000" w:type="pct"/>
            <w:gridSpan w:val="4"/>
          </w:tcPr>
          <w:p w:rsidR="00D00563" w:rsidRPr="00C338BE" w:rsidRDefault="00D00563" w:rsidP="00D00563">
            <w:pPr>
              <w:pStyle w:val="rvps1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C338BE">
              <w:rPr>
                <w:b/>
                <w:lang w:val="uk-UA"/>
              </w:rPr>
              <w:t>Кваліфікаційні вимоги</w:t>
            </w:r>
          </w:p>
        </w:tc>
      </w:tr>
      <w:tr w:rsidR="00D00563" w:rsidRPr="00456407" w:rsidTr="00B44181">
        <w:trPr>
          <w:cantSplit/>
        </w:trPr>
        <w:tc>
          <w:tcPr>
            <w:tcW w:w="1375" w:type="pct"/>
            <w:gridSpan w:val="3"/>
          </w:tcPr>
          <w:p w:rsidR="00D00563" w:rsidRPr="00C338BE" w:rsidRDefault="00D00563" w:rsidP="00D00563">
            <w:pPr>
              <w:spacing w:line="240" w:lineRule="auto"/>
              <w:rPr>
                <w:sz w:val="24"/>
                <w:szCs w:val="24"/>
              </w:rPr>
            </w:pPr>
            <w:r w:rsidRPr="00C338BE">
              <w:rPr>
                <w:sz w:val="24"/>
                <w:szCs w:val="24"/>
              </w:rPr>
              <w:t>Вимога</w:t>
            </w:r>
          </w:p>
        </w:tc>
        <w:tc>
          <w:tcPr>
            <w:tcW w:w="3625" w:type="pct"/>
          </w:tcPr>
          <w:p w:rsidR="00D00563" w:rsidRPr="00C338BE" w:rsidRDefault="00D00563" w:rsidP="00D00563">
            <w:pPr>
              <w:spacing w:line="240" w:lineRule="auto"/>
              <w:rPr>
                <w:rStyle w:val="rvts0"/>
                <w:sz w:val="24"/>
                <w:szCs w:val="24"/>
              </w:rPr>
            </w:pPr>
            <w:r w:rsidRPr="00C338BE">
              <w:rPr>
                <w:sz w:val="24"/>
                <w:szCs w:val="24"/>
              </w:rPr>
              <w:t>Компоненти вимоги</w:t>
            </w:r>
          </w:p>
        </w:tc>
      </w:tr>
      <w:tr w:rsidR="00D00563" w:rsidRPr="00456407" w:rsidTr="00B44181">
        <w:trPr>
          <w:cantSplit/>
          <w:trHeight w:val="339"/>
        </w:trPr>
        <w:tc>
          <w:tcPr>
            <w:tcW w:w="314" w:type="pct"/>
          </w:tcPr>
          <w:p w:rsidR="00D00563" w:rsidRPr="00456407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56407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061" w:type="pct"/>
            <w:gridSpan w:val="2"/>
          </w:tcPr>
          <w:p w:rsidR="00D00563" w:rsidRPr="00456407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56407">
              <w:rPr>
                <w:b w:val="0"/>
                <w:sz w:val="24"/>
                <w:szCs w:val="24"/>
              </w:rPr>
              <w:t>Освіта</w:t>
            </w:r>
          </w:p>
        </w:tc>
        <w:tc>
          <w:tcPr>
            <w:tcW w:w="3625" w:type="pct"/>
          </w:tcPr>
          <w:p w:rsidR="00D00563" w:rsidRPr="007F6C57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F6C57">
              <w:rPr>
                <w:b w:val="0"/>
                <w:sz w:val="24"/>
                <w:szCs w:val="24"/>
              </w:rPr>
              <w:t xml:space="preserve">освіта </w:t>
            </w:r>
            <w:r>
              <w:rPr>
                <w:b w:val="0"/>
                <w:sz w:val="24"/>
                <w:szCs w:val="24"/>
              </w:rPr>
              <w:t>повна</w:t>
            </w:r>
            <w:r w:rsidRPr="00C74FB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вища не нижче бакалавра, або молодшого бакалавра</w:t>
            </w:r>
            <w:r w:rsidR="007143C6">
              <w:rPr>
                <w:b w:val="0"/>
                <w:sz w:val="24"/>
                <w:szCs w:val="24"/>
              </w:rPr>
              <w:t xml:space="preserve"> (землевпорядна, юридична)</w:t>
            </w:r>
          </w:p>
        </w:tc>
      </w:tr>
      <w:tr w:rsidR="00D00563" w:rsidRPr="00456407" w:rsidTr="00B44181">
        <w:trPr>
          <w:cantSplit/>
        </w:trPr>
        <w:tc>
          <w:tcPr>
            <w:tcW w:w="314" w:type="pct"/>
          </w:tcPr>
          <w:p w:rsidR="00D00563" w:rsidRPr="00456407" w:rsidRDefault="00D00563" w:rsidP="00D00563">
            <w:pPr>
              <w:spacing w:line="240" w:lineRule="auto"/>
              <w:jc w:val="both"/>
              <w:rPr>
                <w:b w:val="0"/>
                <w:caps/>
                <w:sz w:val="24"/>
                <w:szCs w:val="24"/>
              </w:rPr>
            </w:pPr>
            <w:r w:rsidRPr="00456407">
              <w:rPr>
                <w:b w:val="0"/>
                <w:caps/>
                <w:sz w:val="24"/>
                <w:szCs w:val="24"/>
              </w:rPr>
              <w:t>2.</w:t>
            </w:r>
          </w:p>
        </w:tc>
        <w:tc>
          <w:tcPr>
            <w:tcW w:w="1061" w:type="pct"/>
            <w:gridSpan w:val="2"/>
          </w:tcPr>
          <w:p w:rsidR="00D00563" w:rsidRPr="00456407" w:rsidRDefault="00D00563" w:rsidP="00D00563">
            <w:pPr>
              <w:spacing w:line="240" w:lineRule="auto"/>
              <w:jc w:val="both"/>
              <w:rPr>
                <w:b w:val="0"/>
                <w:caps/>
                <w:sz w:val="24"/>
                <w:szCs w:val="24"/>
              </w:rPr>
            </w:pPr>
            <w:r w:rsidRPr="00456407">
              <w:rPr>
                <w:b w:val="0"/>
                <w:sz w:val="24"/>
                <w:szCs w:val="24"/>
              </w:rPr>
              <w:t>Досвід роботи</w:t>
            </w:r>
          </w:p>
        </w:tc>
        <w:tc>
          <w:tcPr>
            <w:tcW w:w="3625" w:type="pct"/>
          </w:tcPr>
          <w:p w:rsidR="00D00563" w:rsidRPr="004669EA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обов’язково</w:t>
            </w:r>
          </w:p>
        </w:tc>
      </w:tr>
      <w:tr w:rsidR="00D00563" w:rsidRPr="00456407" w:rsidTr="00B44181">
        <w:trPr>
          <w:cantSplit/>
        </w:trPr>
        <w:tc>
          <w:tcPr>
            <w:tcW w:w="314" w:type="pct"/>
          </w:tcPr>
          <w:p w:rsidR="00D00563" w:rsidRPr="00456407" w:rsidRDefault="00D00563" w:rsidP="00D00563">
            <w:pPr>
              <w:spacing w:line="240" w:lineRule="auto"/>
              <w:jc w:val="both"/>
              <w:rPr>
                <w:b w:val="0"/>
                <w:caps/>
                <w:sz w:val="24"/>
                <w:szCs w:val="24"/>
              </w:rPr>
            </w:pPr>
            <w:r w:rsidRPr="00456407">
              <w:rPr>
                <w:b w:val="0"/>
                <w:caps/>
                <w:sz w:val="24"/>
                <w:szCs w:val="24"/>
              </w:rPr>
              <w:t>3.</w:t>
            </w:r>
          </w:p>
        </w:tc>
        <w:tc>
          <w:tcPr>
            <w:tcW w:w="1061" w:type="pct"/>
            <w:gridSpan w:val="2"/>
          </w:tcPr>
          <w:p w:rsidR="00D00563" w:rsidRPr="00456407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56407">
              <w:rPr>
                <w:b w:val="0"/>
                <w:sz w:val="24"/>
                <w:szCs w:val="24"/>
              </w:rPr>
              <w:t>Володіння мовами</w:t>
            </w:r>
          </w:p>
        </w:tc>
        <w:tc>
          <w:tcPr>
            <w:tcW w:w="3625" w:type="pct"/>
          </w:tcPr>
          <w:p w:rsidR="00D00563" w:rsidRPr="00E46F8D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E46F8D">
              <w:rPr>
                <w:b w:val="0"/>
                <w:sz w:val="24"/>
                <w:szCs w:val="24"/>
              </w:rPr>
              <w:t>вільне володіння державною мовою</w:t>
            </w:r>
          </w:p>
        </w:tc>
      </w:tr>
      <w:tr w:rsidR="00D00563" w:rsidTr="00B4418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63" w:rsidRPr="00C338BE" w:rsidRDefault="00D00563" w:rsidP="00D0056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38BE">
              <w:rPr>
                <w:sz w:val="24"/>
                <w:szCs w:val="24"/>
                <w:lang w:eastAsia="en-US"/>
              </w:rPr>
              <w:t>Вимоги до компетентності</w:t>
            </w:r>
          </w:p>
        </w:tc>
      </w:tr>
      <w:tr w:rsidR="00D00563" w:rsidTr="00B44181">
        <w:tc>
          <w:tcPr>
            <w:tcW w:w="1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563" w:rsidRPr="00C338BE" w:rsidRDefault="00D00563" w:rsidP="00D0056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38BE">
              <w:rPr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563" w:rsidRPr="00C338BE" w:rsidRDefault="00D00563" w:rsidP="00D0056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38BE">
              <w:rPr>
                <w:sz w:val="24"/>
                <w:szCs w:val="24"/>
                <w:lang w:eastAsia="en-US"/>
              </w:rPr>
              <w:t>Компоненти вимоги</w:t>
            </w:r>
          </w:p>
        </w:tc>
      </w:tr>
      <w:tr w:rsidR="00D00563" w:rsidTr="00B44181"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563" w:rsidRPr="00D72381" w:rsidRDefault="00D00563" w:rsidP="00D00563">
            <w:pPr>
              <w:spacing w:line="240" w:lineRule="auto"/>
              <w:rPr>
                <w:b w:val="0"/>
                <w:sz w:val="24"/>
                <w:szCs w:val="24"/>
                <w:lang w:eastAsia="en-US"/>
              </w:rPr>
            </w:pPr>
            <w:r w:rsidRPr="00D72381">
              <w:rPr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563" w:rsidRPr="00D72381" w:rsidRDefault="00D00563" w:rsidP="00D00563">
            <w:pPr>
              <w:spacing w:line="240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2381">
              <w:rPr>
                <w:b w:val="0"/>
                <w:sz w:val="24"/>
                <w:szCs w:val="24"/>
                <w:lang w:eastAsia="en-US"/>
              </w:rPr>
              <w:t>Досягнення результатів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>Здатність до чіткого бачення результату діяльності;</w:t>
            </w:r>
          </w:p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>Вміння фокусувати зусилля для досягнення результату діяльності;</w:t>
            </w:r>
          </w:p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>Вміння запобігати та ефективно долати перешкоди.</w:t>
            </w:r>
          </w:p>
        </w:tc>
      </w:tr>
      <w:tr w:rsidR="00D00563" w:rsidTr="00B44181"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563" w:rsidRPr="00D72381" w:rsidRDefault="00D00563" w:rsidP="00D00563">
            <w:pPr>
              <w:spacing w:line="240" w:lineRule="auto"/>
              <w:rPr>
                <w:b w:val="0"/>
                <w:sz w:val="24"/>
                <w:szCs w:val="24"/>
                <w:lang w:eastAsia="en-US"/>
              </w:rPr>
            </w:pPr>
            <w:r w:rsidRPr="00D72381">
              <w:rPr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563" w:rsidRPr="00D72381" w:rsidRDefault="00D00563" w:rsidP="00D00563">
            <w:pPr>
              <w:spacing w:line="240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2381">
              <w:rPr>
                <w:b w:val="0"/>
                <w:sz w:val="24"/>
                <w:szCs w:val="24"/>
                <w:lang w:eastAsia="en-US"/>
              </w:rPr>
              <w:t>Аналітичні здібності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 xml:space="preserve">вміння встановлювати причинно-наслідкові зв’язки;       </w:t>
            </w:r>
          </w:p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>вміння аналізувати інформацію та робити висновки, критично оцінювати ситуації, прогнозувати та робити власні умовиводи.</w:t>
            </w:r>
          </w:p>
        </w:tc>
      </w:tr>
      <w:tr w:rsidR="00D00563" w:rsidTr="00B44181"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563" w:rsidRPr="00D72381" w:rsidRDefault="00D00563" w:rsidP="00D00563">
            <w:pPr>
              <w:spacing w:line="240" w:lineRule="auto"/>
              <w:rPr>
                <w:b w:val="0"/>
                <w:sz w:val="24"/>
                <w:szCs w:val="24"/>
                <w:lang w:eastAsia="en-US"/>
              </w:rPr>
            </w:pPr>
            <w:r w:rsidRPr="00D72381">
              <w:rPr>
                <w:b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563" w:rsidRPr="00D72381" w:rsidRDefault="00D00563" w:rsidP="00D00563">
            <w:pPr>
              <w:spacing w:line="240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2381">
              <w:rPr>
                <w:b w:val="0"/>
                <w:sz w:val="24"/>
                <w:szCs w:val="24"/>
                <w:lang w:eastAsia="en-US"/>
              </w:rPr>
              <w:t>Ефективність координації з іншими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 xml:space="preserve">   здатність налагоджувати зв’язки з  іншими структурними підрозділами державного органу, представниками інших державних органів, у тому числі з використанням цифрових технологій;</w:t>
            </w:r>
          </w:p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 xml:space="preserve">    вміння конструктивного обміну інформацією, узгодження та упорядкування дій;</w:t>
            </w:r>
          </w:p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>здатність до об’єднання та систематизації спільних зусиль.</w:t>
            </w:r>
          </w:p>
        </w:tc>
      </w:tr>
      <w:tr w:rsidR="00D00563" w:rsidTr="00B44181"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563" w:rsidRPr="00D72381" w:rsidRDefault="00D00563" w:rsidP="00D00563">
            <w:pPr>
              <w:spacing w:line="240" w:lineRule="auto"/>
              <w:rPr>
                <w:b w:val="0"/>
                <w:sz w:val="24"/>
                <w:szCs w:val="24"/>
                <w:lang w:eastAsia="en-US"/>
              </w:rPr>
            </w:pPr>
            <w:r w:rsidRPr="00D72381">
              <w:rPr>
                <w:b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563" w:rsidRPr="00D72381" w:rsidRDefault="00D00563" w:rsidP="00D00563">
            <w:pPr>
              <w:spacing w:line="240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2381">
              <w:rPr>
                <w:b w:val="0"/>
                <w:sz w:val="24"/>
                <w:szCs w:val="24"/>
                <w:lang w:eastAsia="en-US"/>
              </w:rPr>
              <w:t>Відповідальність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lastRenderedPageBreak/>
              <w:t>усвідомлення рівня відповідальності під час підготовки та прийняття рішень, готовність нести відповідальність за можливі наслідки реалізації таких рішень;</w:t>
            </w:r>
          </w:p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D00563" w:rsidTr="00B44181"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63" w:rsidRPr="00D72381" w:rsidRDefault="00D00563" w:rsidP="00D00563">
            <w:pPr>
              <w:spacing w:line="240" w:lineRule="auto"/>
              <w:rPr>
                <w:b w:val="0"/>
                <w:sz w:val="24"/>
                <w:szCs w:val="24"/>
                <w:lang w:eastAsia="en-US"/>
              </w:rPr>
            </w:pPr>
            <w:r w:rsidRPr="00D72381">
              <w:rPr>
                <w:b w:val="0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63" w:rsidRPr="00D72381" w:rsidRDefault="00D00563" w:rsidP="00D00563">
            <w:pPr>
              <w:spacing w:line="240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2381">
              <w:rPr>
                <w:b w:val="0"/>
                <w:sz w:val="24"/>
                <w:szCs w:val="24"/>
                <w:lang w:eastAsia="en-US"/>
              </w:rPr>
              <w:t>Цифрова грамотність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в цифровому середовищі;</w:t>
            </w:r>
          </w:p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>здатність працювати з документами в різних цифрових форматах;       зберігати, накопичувати, впорядковувати, архівувати цифрові ресурси та дані різних типів;</w:t>
            </w:r>
          </w:p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користуватись кваліфікованим електронним підписом (КЕП);</w:t>
            </w:r>
          </w:p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 xml:space="preserve">здатність використовувати відкриті цифрові ресурси для власного професійного розвитку. </w:t>
            </w:r>
          </w:p>
        </w:tc>
      </w:tr>
      <w:tr w:rsidR="00D00563" w:rsidRPr="00456407" w:rsidTr="00D72381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:rsidR="00D00563" w:rsidRPr="00E46F8D" w:rsidRDefault="00D00563" w:rsidP="00D00563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E46F8D">
              <w:rPr>
                <w:b w:val="0"/>
                <w:sz w:val="24"/>
                <w:szCs w:val="24"/>
              </w:rPr>
              <w:t>Професійні знання</w:t>
            </w:r>
          </w:p>
        </w:tc>
      </w:tr>
      <w:tr w:rsidR="00D00563" w:rsidRPr="00456407" w:rsidTr="00B44181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1375" w:type="pct"/>
            <w:gridSpan w:val="3"/>
            <w:vAlign w:val="center"/>
          </w:tcPr>
          <w:p w:rsidR="00D00563" w:rsidRPr="00456407" w:rsidRDefault="00D00563" w:rsidP="00D00563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456407">
              <w:rPr>
                <w:b w:val="0"/>
                <w:sz w:val="24"/>
                <w:szCs w:val="24"/>
              </w:rPr>
              <w:t>Вимога</w:t>
            </w:r>
          </w:p>
        </w:tc>
        <w:tc>
          <w:tcPr>
            <w:tcW w:w="3625" w:type="pct"/>
            <w:vAlign w:val="center"/>
          </w:tcPr>
          <w:p w:rsidR="00D00563" w:rsidRPr="00E46F8D" w:rsidRDefault="00D00563" w:rsidP="00D00563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E46F8D">
              <w:rPr>
                <w:b w:val="0"/>
                <w:sz w:val="24"/>
                <w:szCs w:val="24"/>
              </w:rPr>
              <w:t>Компоненти вимоги</w:t>
            </w:r>
          </w:p>
        </w:tc>
      </w:tr>
      <w:tr w:rsidR="00D00563" w:rsidRPr="00456407" w:rsidTr="00B44181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314" w:type="pct"/>
          </w:tcPr>
          <w:p w:rsidR="00D00563" w:rsidRPr="00456407" w:rsidRDefault="00D00563" w:rsidP="00D00563">
            <w:pPr>
              <w:spacing w:line="240" w:lineRule="auto"/>
              <w:rPr>
                <w:b w:val="0"/>
                <w:sz w:val="24"/>
                <w:szCs w:val="24"/>
              </w:rPr>
            </w:pPr>
          </w:p>
          <w:p w:rsidR="00D00563" w:rsidRPr="00456407" w:rsidRDefault="00D00563" w:rsidP="00D00563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456407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061" w:type="pct"/>
            <w:gridSpan w:val="2"/>
          </w:tcPr>
          <w:p w:rsidR="00D00563" w:rsidRPr="00456407" w:rsidRDefault="00D00563" w:rsidP="00D00563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456407">
              <w:rPr>
                <w:b w:val="0"/>
                <w:sz w:val="24"/>
                <w:szCs w:val="24"/>
              </w:rPr>
              <w:t>Знання законодавства</w:t>
            </w:r>
          </w:p>
        </w:tc>
        <w:tc>
          <w:tcPr>
            <w:tcW w:w="3625" w:type="pct"/>
          </w:tcPr>
          <w:p w:rsidR="00D00563" w:rsidRPr="007F6C57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F6C57">
              <w:rPr>
                <w:b w:val="0"/>
                <w:sz w:val="24"/>
                <w:szCs w:val="24"/>
              </w:rPr>
              <w:t>Знання:</w:t>
            </w:r>
          </w:p>
          <w:p w:rsidR="00D00563" w:rsidRPr="007F6C57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F6C57">
              <w:rPr>
                <w:b w:val="0"/>
                <w:sz w:val="24"/>
                <w:szCs w:val="24"/>
              </w:rPr>
              <w:t>Конституції України</w:t>
            </w:r>
          </w:p>
          <w:p w:rsidR="00D00563" w:rsidRPr="007F6C57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F6C57">
              <w:rPr>
                <w:b w:val="0"/>
                <w:sz w:val="24"/>
                <w:szCs w:val="24"/>
              </w:rPr>
              <w:t>Закону України «Про державну службу»</w:t>
            </w:r>
          </w:p>
          <w:p w:rsidR="00D00563" w:rsidRPr="0002354F" w:rsidRDefault="00D00563" w:rsidP="00D00563">
            <w:pPr>
              <w:spacing w:line="240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7F6C57">
              <w:rPr>
                <w:b w:val="0"/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D00563" w:rsidRPr="00A70248" w:rsidTr="00B44181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699"/>
        </w:trPr>
        <w:tc>
          <w:tcPr>
            <w:tcW w:w="314" w:type="pct"/>
          </w:tcPr>
          <w:p w:rsidR="00D00563" w:rsidRPr="00A70248" w:rsidRDefault="00D00563" w:rsidP="00D00563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A70248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061" w:type="pct"/>
            <w:gridSpan w:val="2"/>
          </w:tcPr>
          <w:p w:rsidR="00D00563" w:rsidRDefault="00D00563" w:rsidP="00D00563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Знання законодавства </w:t>
            </w:r>
          </w:p>
          <w:p w:rsidR="00D00563" w:rsidRPr="00C338BE" w:rsidRDefault="00D00563" w:rsidP="00D00563">
            <w:pPr>
              <w:spacing w:line="240" w:lineRule="auto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у сфері</w:t>
            </w:r>
          </w:p>
        </w:tc>
        <w:tc>
          <w:tcPr>
            <w:tcW w:w="3625" w:type="pct"/>
          </w:tcPr>
          <w:p w:rsidR="00D00563" w:rsidRPr="007E33FC" w:rsidRDefault="00D00563" w:rsidP="00D0056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7E33FC">
              <w:rPr>
                <w:b w:val="0"/>
                <w:sz w:val="24"/>
                <w:szCs w:val="24"/>
              </w:rPr>
              <w:t>Знання:</w:t>
            </w:r>
          </w:p>
          <w:p w:rsidR="00D00563" w:rsidRPr="007E33FC" w:rsidRDefault="00D00563" w:rsidP="00D00563">
            <w:pPr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7E33FC">
              <w:rPr>
                <w:b w:val="0"/>
                <w:sz w:val="24"/>
                <w:szCs w:val="24"/>
              </w:rPr>
              <w:t>Земельного кодексу України;</w:t>
            </w:r>
          </w:p>
          <w:p w:rsidR="00D00563" w:rsidRPr="007E33FC" w:rsidRDefault="00D00563" w:rsidP="00D00563">
            <w:pPr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7E33FC">
              <w:rPr>
                <w:b w:val="0"/>
                <w:sz w:val="24"/>
                <w:szCs w:val="24"/>
              </w:rPr>
              <w:t>законів України:</w:t>
            </w:r>
          </w:p>
          <w:p w:rsidR="00D00563" w:rsidRPr="007E33FC" w:rsidRDefault="00D00563" w:rsidP="00D00563">
            <w:pPr>
              <w:spacing w:line="240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7E33FC">
              <w:rPr>
                <w:b w:val="0"/>
                <w:sz w:val="24"/>
                <w:szCs w:val="24"/>
              </w:rPr>
              <w:t xml:space="preserve">«Про землеустрій», «Про Державний земельний кадастр», </w:t>
            </w:r>
            <w:r w:rsidRPr="007E33FC">
              <w:rPr>
                <w:b w:val="0"/>
                <w:sz w:val="24"/>
                <w:szCs w:val="24"/>
              </w:rPr>
              <w:br/>
              <w:t xml:space="preserve">«Про державну експертизу землевпорядної документації», </w:t>
            </w:r>
            <w:r w:rsidRPr="007E33FC">
              <w:rPr>
                <w:b w:val="0"/>
                <w:sz w:val="24"/>
                <w:szCs w:val="24"/>
              </w:rPr>
              <w:br/>
              <w:t xml:space="preserve">«Про оренду землі», «Про державну реєстрацію речових прав на нерухоме майно та їх обтяжень», «Про регулювання містобудівної діяльності», «Про судовий збір», «Про звернення громадян», «Про доступ до публічної інформації», </w:t>
            </w:r>
            <w:r w:rsidRPr="007E33FC">
              <w:rPr>
                <w:b w:val="0"/>
                <w:sz w:val="24"/>
                <w:szCs w:val="24"/>
              </w:rPr>
              <w:br/>
              <w:t xml:space="preserve">«Про інформацію», «Про державну службу», «Про запобігання корупції», «Про місцеве самоврядування в Україні», </w:t>
            </w:r>
            <w:r w:rsidRPr="007E33FC">
              <w:rPr>
                <w:b w:val="0"/>
                <w:sz w:val="24"/>
                <w:szCs w:val="24"/>
              </w:rPr>
              <w:br/>
              <w:t>«Про місцеві державні адміністрації», «Про столицю України – місто-герой Київ»</w:t>
            </w:r>
          </w:p>
        </w:tc>
      </w:tr>
    </w:tbl>
    <w:p w:rsidR="006A6D4E" w:rsidRPr="007577B6" w:rsidRDefault="006A6D4E" w:rsidP="001017C1">
      <w:pPr>
        <w:tabs>
          <w:tab w:val="left" w:pos="5580"/>
        </w:tabs>
        <w:spacing w:line="240" w:lineRule="auto"/>
        <w:jc w:val="both"/>
        <w:rPr>
          <w:b w:val="0"/>
          <w:szCs w:val="28"/>
        </w:rPr>
      </w:pPr>
      <w:bookmarkStart w:id="8" w:name="_GoBack"/>
      <w:bookmarkEnd w:id="8"/>
    </w:p>
    <w:sectPr w:rsidR="006A6D4E" w:rsidRPr="007577B6" w:rsidSect="00C34031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3C8"/>
    <w:multiLevelType w:val="hybridMultilevel"/>
    <w:tmpl w:val="55483258"/>
    <w:lvl w:ilvl="0" w:tplc="5832FD1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971358"/>
    <w:multiLevelType w:val="hybridMultilevel"/>
    <w:tmpl w:val="E90E58E2"/>
    <w:lvl w:ilvl="0" w:tplc="679AE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40D9"/>
    <w:multiLevelType w:val="hybridMultilevel"/>
    <w:tmpl w:val="B17EE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8AEC5B8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" w15:restartNumberingAfterBreak="0">
    <w:nsid w:val="353901DD"/>
    <w:multiLevelType w:val="hybridMultilevel"/>
    <w:tmpl w:val="3A96F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D1ACF"/>
    <w:multiLevelType w:val="hybridMultilevel"/>
    <w:tmpl w:val="A252B86C"/>
    <w:lvl w:ilvl="0" w:tplc="36D28B8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4B0EA">
      <w:start w:val="17"/>
      <w:numFmt w:val="bullet"/>
      <w:lvlText w:val="–"/>
      <w:lvlJc w:val="left"/>
      <w:pPr>
        <w:ind w:left="2775" w:hanging="97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579C1"/>
    <w:multiLevelType w:val="hybridMultilevel"/>
    <w:tmpl w:val="1D024344"/>
    <w:lvl w:ilvl="0" w:tplc="110C50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4475F"/>
    <w:multiLevelType w:val="hybridMultilevel"/>
    <w:tmpl w:val="8BD28436"/>
    <w:lvl w:ilvl="0" w:tplc="B088E520">
      <w:numFmt w:val="bullet"/>
      <w:suff w:val="space"/>
      <w:lvlText w:val="-"/>
      <w:lvlJc w:val="left"/>
      <w:pPr>
        <w:ind w:left="27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8" w15:restartNumberingAfterBreak="0">
    <w:nsid w:val="4C69116C"/>
    <w:multiLevelType w:val="hybridMultilevel"/>
    <w:tmpl w:val="1A2C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D8136E"/>
    <w:multiLevelType w:val="hybridMultilevel"/>
    <w:tmpl w:val="50D68F6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84F81"/>
    <w:multiLevelType w:val="hybridMultilevel"/>
    <w:tmpl w:val="9128552C"/>
    <w:lvl w:ilvl="0" w:tplc="50961BB6">
      <w:start w:val="1"/>
      <w:numFmt w:val="decimal"/>
      <w:lvlText w:val="%1)"/>
      <w:lvlJc w:val="left"/>
      <w:pPr>
        <w:ind w:left="645" w:hanging="64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D672C7"/>
    <w:multiLevelType w:val="hybridMultilevel"/>
    <w:tmpl w:val="2F9A79EE"/>
    <w:lvl w:ilvl="0" w:tplc="37CAA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F14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1"/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40"/>
    <w:rsid w:val="00027F17"/>
    <w:rsid w:val="0008748A"/>
    <w:rsid w:val="00094308"/>
    <w:rsid w:val="000B4567"/>
    <w:rsid w:val="001017C1"/>
    <w:rsid w:val="001264C0"/>
    <w:rsid w:val="0014567A"/>
    <w:rsid w:val="00183EB2"/>
    <w:rsid w:val="002109EE"/>
    <w:rsid w:val="0023416C"/>
    <w:rsid w:val="002C1ECB"/>
    <w:rsid w:val="00390EF9"/>
    <w:rsid w:val="00405063"/>
    <w:rsid w:val="00425AE6"/>
    <w:rsid w:val="004669EA"/>
    <w:rsid w:val="00471D76"/>
    <w:rsid w:val="00473A40"/>
    <w:rsid w:val="004804BC"/>
    <w:rsid w:val="004B0C8A"/>
    <w:rsid w:val="004E5D26"/>
    <w:rsid w:val="005368F6"/>
    <w:rsid w:val="00536A72"/>
    <w:rsid w:val="00537674"/>
    <w:rsid w:val="00573CA3"/>
    <w:rsid w:val="0066354B"/>
    <w:rsid w:val="00663820"/>
    <w:rsid w:val="0068614F"/>
    <w:rsid w:val="006A6D4E"/>
    <w:rsid w:val="006C3E56"/>
    <w:rsid w:val="006E097B"/>
    <w:rsid w:val="007143C6"/>
    <w:rsid w:val="007331BA"/>
    <w:rsid w:val="007577B6"/>
    <w:rsid w:val="00786891"/>
    <w:rsid w:val="007A65AB"/>
    <w:rsid w:val="007D3181"/>
    <w:rsid w:val="00826C5E"/>
    <w:rsid w:val="00891CE5"/>
    <w:rsid w:val="008C78FD"/>
    <w:rsid w:val="00970B67"/>
    <w:rsid w:val="00994EEB"/>
    <w:rsid w:val="009B55A5"/>
    <w:rsid w:val="009E06F5"/>
    <w:rsid w:val="00A13E66"/>
    <w:rsid w:val="00AF4AE8"/>
    <w:rsid w:val="00B44181"/>
    <w:rsid w:val="00BC55A3"/>
    <w:rsid w:val="00C270AB"/>
    <w:rsid w:val="00C338BE"/>
    <w:rsid w:val="00C34031"/>
    <w:rsid w:val="00C4365C"/>
    <w:rsid w:val="00C5327E"/>
    <w:rsid w:val="00C74FBF"/>
    <w:rsid w:val="00D00563"/>
    <w:rsid w:val="00D163B6"/>
    <w:rsid w:val="00D72381"/>
    <w:rsid w:val="00D9671A"/>
    <w:rsid w:val="00DC18DF"/>
    <w:rsid w:val="00DD18EB"/>
    <w:rsid w:val="00E320FC"/>
    <w:rsid w:val="00E747C8"/>
    <w:rsid w:val="00E83BBD"/>
    <w:rsid w:val="00EC25DE"/>
    <w:rsid w:val="00F2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28E1"/>
  <w15:docId w15:val="{7B6F303D-1667-471A-80C8-15D1433D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202"/>
    <w:pPr>
      <w:widowControl w:val="0"/>
      <w:snapToGrid w:val="0"/>
      <w:spacing w:after="0" w:line="42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7202"/>
    <w:pPr>
      <w:widowControl/>
      <w:snapToGrid/>
      <w:spacing w:line="240" w:lineRule="auto"/>
      <w:ind w:firstLine="709"/>
      <w:jc w:val="both"/>
    </w:pPr>
    <w:rPr>
      <w:b w:val="0"/>
      <w:sz w:val="26"/>
    </w:rPr>
  </w:style>
  <w:style w:type="character" w:customStyle="1" w:styleId="a4">
    <w:name w:val="Основний текст з відступом Знак"/>
    <w:basedOn w:val="a0"/>
    <w:link w:val="a3"/>
    <w:rsid w:val="00F2720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TableContents">
    <w:name w:val="Table Contents"/>
    <w:basedOn w:val="a"/>
    <w:uiPriority w:val="99"/>
    <w:rsid w:val="00F27202"/>
    <w:pPr>
      <w:suppressLineNumbers/>
      <w:suppressAutoHyphens/>
      <w:snapToGrid/>
      <w:spacing w:line="240" w:lineRule="auto"/>
      <w:jc w:val="left"/>
    </w:pPr>
    <w:rPr>
      <w:rFonts w:eastAsia="Arial Unicode MS" w:cs="Arial Unicode MS"/>
      <w:b w:val="0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F27202"/>
    <w:pPr>
      <w:widowControl/>
      <w:snapToGrid/>
      <w:spacing w:before="100" w:beforeAutospacing="1" w:after="100" w:afterAutospacing="1" w:line="240" w:lineRule="auto"/>
      <w:jc w:val="left"/>
    </w:pPr>
    <w:rPr>
      <w:b w:val="0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F27202"/>
    <w:pPr>
      <w:widowControl/>
      <w:snapToGrid/>
      <w:spacing w:before="100" w:beforeAutospacing="1" w:after="100" w:afterAutospacing="1" w:line="240" w:lineRule="auto"/>
      <w:jc w:val="left"/>
    </w:pPr>
    <w:rPr>
      <w:b w:val="0"/>
      <w:sz w:val="24"/>
      <w:szCs w:val="24"/>
      <w:lang w:val="ru-RU"/>
    </w:rPr>
  </w:style>
  <w:style w:type="character" w:styleId="a6">
    <w:name w:val="Hyperlink"/>
    <w:rsid w:val="00F27202"/>
    <w:rPr>
      <w:color w:val="0000FF"/>
      <w:u w:val="single"/>
    </w:rPr>
  </w:style>
  <w:style w:type="paragraph" w:customStyle="1" w:styleId="rvps2">
    <w:name w:val="rvps2"/>
    <w:basedOn w:val="a"/>
    <w:uiPriority w:val="99"/>
    <w:rsid w:val="00F27202"/>
    <w:pPr>
      <w:widowControl/>
      <w:snapToGrid/>
      <w:spacing w:before="100" w:beforeAutospacing="1" w:after="100" w:afterAutospacing="1" w:line="240" w:lineRule="auto"/>
      <w:jc w:val="left"/>
    </w:pPr>
    <w:rPr>
      <w:b w:val="0"/>
      <w:sz w:val="24"/>
      <w:szCs w:val="24"/>
      <w:lang w:val="ru-RU"/>
    </w:rPr>
  </w:style>
  <w:style w:type="character" w:styleId="a7">
    <w:name w:val="Strong"/>
    <w:uiPriority w:val="99"/>
    <w:qFormat/>
    <w:rsid w:val="00F27202"/>
    <w:rPr>
      <w:b/>
      <w:bCs/>
    </w:rPr>
  </w:style>
  <w:style w:type="character" w:customStyle="1" w:styleId="rvts0">
    <w:name w:val="rvts0"/>
    <w:uiPriority w:val="99"/>
    <w:rsid w:val="00F27202"/>
  </w:style>
  <w:style w:type="paragraph" w:styleId="a8">
    <w:name w:val="List Paragraph"/>
    <w:basedOn w:val="a"/>
    <w:uiPriority w:val="34"/>
    <w:qFormat/>
    <w:rsid w:val="00F27202"/>
    <w:pPr>
      <w:ind w:left="720"/>
      <w:contextualSpacing/>
    </w:pPr>
  </w:style>
  <w:style w:type="paragraph" w:customStyle="1" w:styleId="a9">
    <w:name w:val="Без интервала"/>
    <w:uiPriority w:val="1"/>
    <w:qFormat/>
    <w:rsid w:val="008C78F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a">
    <w:name w:val="Emphasis"/>
    <w:basedOn w:val="a0"/>
    <w:qFormat/>
    <w:rsid w:val="008C78FD"/>
    <w:rPr>
      <w:i/>
      <w:iCs/>
    </w:rPr>
  </w:style>
  <w:style w:type="paragraph" w:customStyle="1" w:styleId="1">
    <w:name w:val="Абзац списку1"/>
    <w:basedOn w:val="a"/>
    <w:uiPriority w:val="99"/>
    <w:rsid w:val="002C1ECB"/>
    <w:pPr>
      <w:widowControl/>
      <w:snapToGrid/>
      <w:spacing w:line="240" w:lineRule="auto"/>
      <w:ind w:left="720"/>
      <w:contextualSpacing/>
      <w:jc w:val="left"/>
    </w:pPr>
    <w:rPr>
      <w:b w:val="0"/>
      <w:sz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9E06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E06F5"/>
    <w:rPr>
      <w:rFonts w:ascii="Segoe UI" w:eastAsia="Times New Roman" w:hAnsi="Segoe UI" w:cs="Segoe UI"/>
      <w:b/>
      <w:sz w:val="18"/>
      <w:szCs w:val="18"/>
      <w:lang w:val="uk-UA" w:eastAsia="ru-RU"/>
    </w:rPr>
  </w:style>
  <w:style w:type="paragraph" w:customStyle="1" w:styleId="ad">
    <w:name w:val="Знак Знак Знак Знак Знак Знак"/>
    <w:basedOn w:val="a"/>
    <w:rsid w:val="0023416C"/>
    <w:pPr>
      <w:widowControl/>
      <w:snapToGrid/>
      <w:spacing w:line="240" w:lineRule="auto"/>
      <w:jc w:val="left"/>
    </w:pPr>
    <w:rPr>
      <w:rFonts w:ascii="Verdana" w:hAnsi="Verdana" w:cs="Verdana"/>
      <w:b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eer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DepZR</Company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Пастернак Оксана Йосипівна</cp:lastModifiedBy>
  <cp:revision>42</cp:revision>
  <cp:lastPrinted>2022-01-24T10:19:00Z</cp:lastPrinted>
  <dcterms:created xsi:type="dcterms:W3CDTF">2021-04-09T06:17:00Z</dcterms:created>
  <dcterms:modified xsi:type="dcterms:W3CDTF">2022-01-24T15:37:00Z</dcterms:modified>
</cp:coreProperties>
</file>