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51"/>
        <w:widowControl/>
        <w:spacing w:lineRule="auto" w:line="240"/>
        <w:ind w:left="9214" w:right="-3" w:firstLine="709"/>
        <w:jc w:val="left"/>
        <w:rPr/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>
        <w:rPr>
          <w:sz w:val="26"/>
          <w:szCs w:val="26"/>
          <w:lang w:val="uk-UA"/>
        </w:rPr>
        <w:t xml:space="preserve">                   </w:t>
      </w:r>
    </w:p>
    <w:p>
      <w:pPr>
        <w:pStyle w:val="Style51"/>
        <w:widowControl/>
        <w:spacing w:lineRule="auto" w:line="240"/>
        <w:ind w:left="9214" w:right="-3" w:firstLine="709"/>
        <w:jc w:val="left"/>
        <w:rPr/>
      </w:pPr>
      <w:r>
        <w:rPr>
          <w:sz w:val="26"/>
          <w:szCs w:val="26"/>
          <w:lang w:val="uk-UA"/>
        </w:rPr>
        <w:t xml:space="preserve">                                                                 </w:t>
      </w:r>
      <w:r>
        <w:rPr>
          <w:sz w:val="26"/>
          <w:szCs w:val="26"/>
          <w:lang w:val="uk-UA"/>
        </w:rPr>
        <w:t>Додаток 1</w:t>
      </w:r>
    </w:p>
    <w:p>
      <w:pPr>
        <w:pStyle w:val="Style51"/>
        <w:widowControl/>
        <w:spacing w:lineRule="auto" w:line="240"/>
        <w:ind w:left="9214" w:right="-3" w:firstLine="709"/>
        <w:jc w:val="left"/>
        <w:rPr/>
      </w:pPr>
      <w:r>
        <w:rPr>
          <w:b/>
          <w:sz w:val="28"/>
          <w:szCs w:val="28"/>
          <w:lang w:val="uk-UA"/>
        </w:rPr>
        <w:t>ЗАТВЕРДЖЕНО</w:t>
      </w:r>
    </w:p>
    <w:p>
      <w:pPr>
        <w:pStyle w:val="2"/>
        <w:numPr>
          <w:ilvl w:val="1"/>
          <w:numId w:val="2"/>
        </w:numPr>
        <w:ind w:left="9214" w:firstLine="709"/>
        <w:jc w:val="left"/>
        <w:rPr/>
      </w:pPr>
      <w:r>
        <w:rPr>
          <w:b w:val="false"/>
          <w:sz w:val="24"/>
          <w:szCs w:val="24"/>
        </w:rPr>
        <w:t>наказ</w:t>
      </w:r>
      <w:r>
        <w:rPr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 xml:space="preserve">Департаменту молоді та спорту виконавчого </w:t>
      </w:r>
    </w:p>
    <w:p>
      <w:pPr>
        <w:pStyle w:val="2"/>
        <w:numPr>
          <w:ilvl w:val="1"/>
          <w:numId w:val="2"/>
        </w:numPr>
        <w:ind w:left="9214" w:firstLine="709"/>
        <w:jc w:val="left"/>
        <w:rPr/>
      </w:pPr>
      <w:r>
        <w:rPr>
          <w:b w:val="false"/>
          <w:sz w:val="24"/>
          <w:szCs w:val="24"/>
        </w:rPr>
        <w:t xml:space="preserve">органу Київської міської ради (Київської міської  </w:t>
      </w:r>
    </w:p>
    <w:p>
      <w:pPr>
        <w:pStyle w:val="2"/>
        <w:numPr>
          <w:ilvl w:val="1"/>
          <w:numId w:val="2"/>
        </w:numPr>
        <w:ind w:left="9214" w:firstLine="709"/>
        <w:jc w:val="left"/>
        <w:rPr/>
      </w:pPr>
      <w:r>
        <w:rPr>
          <w:b w:val="false"/>
          <w:sz w:val="24"/>
          <w:szCs w:val="24"/>
        </w:rPr>
        <w:t>державної адміністрації)</w:t>
      </w:r>
    </w:p>
    <w:p>
      <w:pPr>
        <w:pStyle w:val="2"/>
        <w:numPr>
          <w:ilvl w:val="1"/>
          <w:numId w:val="2"/>
        </w:numPr>
        <w:ind w:left="9214" w:firstLine="709"/>
        <w:jc w:val="left"/>
        <w:rPr>
          <w:highlight w:val="white"/>
        </w:rPr>
      </w:pPr>
      <w:r>
        <w:rPr>
          <w:b w:val="false"/>
          <w:sz w:val="24"/>
          <w:szCs w:val="24"/>
          <w:highlight w:val="white"/>
        </w:rPr>
        <w:t>в</w:t>
      </w:r>
      <w:bookmarkStart w:id="0" w:name="__DdeLink__230_3402774201"/>
      <w:r>
        <w:rPr>
          <w:b w:val="false"/>
          <w:sz w:val="24"/>
          <w:szCs w:val="24"/>
          <w:highlight w:val="white"/>
        </w:rPr>
        <w:t xml:space="preserve">ід </w:t>
      </w:r>
      <w:bookmarkEnd w:id="0"/>
      <w:r>
        <w:rPr>
          <w:b w:val="false"/>
          <w:sz w:val="24"/>
          <w:szCs w:val="24"/>
          <w:highlight w:val="white"/>
        </w:rPr>
        <w:t xml:space="preserve"> 08 серпня 2018 року № 32 к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before="0" w:after="0"/>
        <w:ind w:hanging="0"/>
        <w:contextualSpacing/>
        <w:jc w:val="center"/>
        <w:rPr>
          <w:rFonts w:ascii="Times New Roman" w:hAnsi="Times New Roman"/>
        </w:rPr>
      </w:pPr>
      <w:r>
        <w:rPr>
          <w:b/>
          <w:szCs w:val="28"/>
        </w:rPr>
        <w:t>УМОВИ</w:t>
      </w:r>
    </w:p>
    <w:p>
      <w:pPr>
        <w:pStyle w:val="Normal"/>
        <w:spacing w:before="0" w:after="0"/>
        <w:ind w:hanging="0"/>
        <w:contextualSpacing/>
        <w:jc w:val="center"/>
        <w:rPr>
          <w:rFonts w:ascii="Times New Roman" w:hAnsi="Times New Roman"/>
        </w:rPr>
      </w:pPr>
      <w:r>
        <w:rPr>
          <w:b/>
          <w:szCs w:val="28"/>
        </w:rPr>
        <w:t>проведення конкурсу</w:t>
      </w:r>
    </w:p>
    <w:p>
      <w:pPr>
        <w:pStyle w:val="Normal"/>
        <w:shd w:val="clear" w:color="auto" w:fill="FFFFFF"/>
        <w:ind w:left="450" w:right="450" w:firstLine="709"/>
        <w:jc w:val="center"/>
        <w:textAlignment w:val="baseline"/>
        <w:rPr/>
      </w:pPr>
      <w:r>
        <w:rPr>
          <w:rStyle w:val="FontStyle31"/>
          <w:rFonts w:cs="Times New Roman"/>
          <w:sz w:val="28"/>
          <w:szCs w:val="28"/>
          <w:lang w:eastAsia="uk-UA"/>
        </w:rPr>
        <w:t>на зайняття посади заступника директора Департаменту</w:t>
      </w:r>
      <w:r>
        <w:rPr>
          <w:rStyle w:val="Rvts15"/>
          <w:bCs/>
          <w:szCs w:val="28"/>
        </w:rPr>
        <w:t xml:space="preserve"> – начальника управління спорту  Департаменту молоді та спорту виконавчого органу Київської міської ради (Київської міської держаної адміністрації)</w:t>
      </w:r>
    </w:p>
    <w:p>
      <w:pPr>
        <w:pStyle w:val="Rvps7"/>
        <w:spacing w:before="0" w:after="0"/>
        <w:jc w:val="center"/>
        <w:rPr/>
      </w:pPr>
      <w:r>
        <w:rPr>
          <w:rStyle w:val="Rvts15"/>
          <w:bCs/>
          <w:color w:val="000000"/>
          <w:sz w:val="28"/>
          <w:szCs w:val="28"/>
          <w:lang w:eastAsia="uk-UA"/>
        </w:rPr>
        <w:t>(категорія “Б”)</w:t>
      </w:r>
    </w:p>
    <w:p>
      <w:pPr>
        <w:pStyle w:val="Style51"/>
        <w:widowControl/>
        <w:spacing w:lineRule="auto" w:line="240"/>
        <w:ind w:left="595" w:right="280" w:firstLine="709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tbl>
      <w:tblPr>
        <w:tblW w:w="15486" w:type="dxa"/>
        <w:jc w:val="left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5" w:type="dxa"/>
          <w:left w:w="-5" w:type="dxa"/>
          <w:bottom w:w="15" w:type="dxa"/>
          <w:right w:w="15" w:type="dxa"/>
        </w:tblCellMar>
        <w:tblLook w:firstRow="0" w:noVBand="0" w:lastRow="0" w:firstColumn="0" w:lastColumn="0" w:noHBand="0" w:val="0000"/>
      </w:tblPr>
      <w:tblGrid>
        <w:gridCol w:w="724"/>
        <w:gridCol w:w="3827"/>
        <w:gridCol w:w="10935"/>
      </w:tblGrid>
      <w:tr>
        <w:trPr>
          <w:trHeight w:val="418" w:hRule="atLeast"/>
        </w:trPr>
        <w:tc>
          <w:tcPr>
            <w:tcW w:w="15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Rvps12"/>
              <w:spacing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Загальні умови</w:t>
            </w:r>
          </w:p>
        </w:tc>
      </w:tr>
      <w:tr>
        <w:trPr/>
        <w:tc>
          <w:tcPr>
            <w:tcW w:w="4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Rvps14"/>
              <w:spacing w:before="0" w:after="0"/>
              <w:ind w:left="142" w:right="126" w:firstLine="709"/>
              <w:rPr/>
            </w:pPr>
            <w:r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10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170" w:right="0" w:hanging="0"/>
              <w:jc w:val="left"/>
              <w:rPr/>
            </w:pPr>
            <w:r>
              <w:rPr>
                <w:color w:val="00000A"/>
                <w:sz w:val="24"/>
                <w:lang w:eastAsia="ru-RU"/>
              </w:rPr>
              <w:t>1.Організовує та контролює виконання наказів, керує розробкою проектів комплексних програм, аналітичних матеріалів, планових показників, комплексних заходів, пропозицій прогнозів розвитку фізичної культури  і спорту в м. Києві.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170" w:right="0" w:hanging="0"/>
              <w:jc w:val="left"/>
              <w:rPr/>
            </w:pPr>
            <w:r>
              <w:rPr>
                <w:color w:val="00000A"/>
                <w:sz w:val="24"/>
                <w:lang w:eastAsia="ru-RU"/>
              </w:rPr>
              <w:t>2. Спрямовує, координує і контролює діяльність київських міських рад фізкультурно-спортивних товариств та організацій.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170" w:right="0" w:hanging="0"/>
              <w:jc w:val="left"/>
              <w:rPr/>
            </w:pPr>
            <w:r>
              <w:rPr>
                <w:color w:val="00000A"/>
                <w:sz w:val="24"/>
                <w:lang w:eastAsia="ru-RU"/>
              </w:rPr>
              <w:t>3. Розробляє проекти рішень Київської міської ради, розпоряджень Київського міського голови та виконавчого органу Київської міської ради (Київської міської державної адміністрації).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170" w:right="0" w:hanging="0"/>
              <w:jc w:val="left"/>
              <w:rPr/>
            </w:pPr>
            <w:r>
              <w:rPr>
                <w:color w:val="00000A"/>
                <w:sz w:val="24"/>
                <w:lang w:eastAsia="ru-RU"/>
              </w:rPr>
              <w:t>4. Бере участь в межах повноважень в розроблені проектів державних цільових, міжгалузевих, галузевих, регіональних і міжрегіональних програм.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170" w:right="0" w:hanging="0"/>
              <w:jc w:val="left"/>
              <w:rPr/>
            </w:pPr>
            <w:r>
              <w:rPr>
                <w:color w:val="00000A"/>
                <w:sz w:val="24"/>
                <w:lang w:eastAsia="ru-RU"/>
              </w:rPr>
              <w:t>5. Готує, бере участь у межах повноважень в підготовці проектів угод, договорів, меморандумів, протоколів зустрічей делегацій і робочих груп.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170" w:right="0" w:hanging="0"/>
              <w:jc w:val="left"/>
              <w:rPr/>
            </w:pPr>
            <w:r>
              <w:rPr>
                <w:color w:val="00000A"/>
                <w:sz w:val="24"/>
                <w:lang w:eastAsia="ru-RU"/>
              </w:rPr>
              <w:t>6. Готує інформаційні та аналітичні матеріали для подання Київському міському голові.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170" w:right="0" w:hanging="0"/>
              <w:jc w:val="left"/>
              <w:rPr/>
            </w:pPr>
            <w:r>
              <w:rPr>
                <w:color w:val="00000A"/>
                <w:sz w:val="24"/>
                <w:lang w:eastAsia="ru-RU"/>
              </w:rPr>
              <w:t>7. Бере участь у погодженні проектів нормативно-правових актів, розроблених іншими органами виконавчої влади..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170" w:right="0" w:hanging="0"/>
              <w:jc w:val="left"/>
              <w:rPr/>
            </w:pPr>
            <w:r>
              <w:rPr>
                <w:color w:val="00000A"/>
                <w:sz w:val="24"/>
                <w:lang w:eastAsia="ru-RU"/>
              </w:rPr>
              <w:t>8. Бере участь в підготовці проекту програми економічного і соціального розвитку м. Києва..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170" w:right="0" w:hanging="0"/>
              <w:jc w:val="left"/>
              <w:rPr/>
            </w:pPr>
            <w:r>
              <w:rPr>
                <w:color w:val="00000A"/>
                <w:sz w:val="24"/>
                <w:lang w:eastAsia="ru-RU"/>
              </w:rPr>
              <w:t>9. Розглядає у встановленому законодавством порядку звернення фізичних, юридичних осіб, судових, правоохоронних та контролюючих органів, запити і звернення народних депутатів України та депутатів Київської міської ради.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170" w:right="0" w:hanging="0"/>
              <w:jc w:val="left"/>
              <w:rPr/>
            </w:pPr>
            <w:r>
              <w:rPr>
                <w:color w:val="00000A"/>
                <w:sz w:val="24"/>
                <w:lang w:eastAsia="ru-RU"/>
              </w:rPr>
              <w:t>10. Вносить пропозиції щодо проекту бюджету м. Києва.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170" w:right="0" w:hanging="0"/>
              <w:jc w:val="left"/>
              <w:rPr/>
            </w:pPr>
            <w:r>
              <w:rPr>
                <w:color w:val="00000A"/>
                <w:sz w:val="24"/>
                <w:lang w:eastAsia="ru-RU"/>
              </w:rPr>
              <w:t>11. Планує роботу управління, вносить пропозиції щодо формування планів роботи виконавчого органу Київської міської ради (Київської міської державної адміністрації).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170" w:right="0" w:hanging="0"/>
              <w:jc w:val="left"/>
              <w:rPr/>
            </w:pPr>
            <w:r>
              <w:rPr>
                <w:color w:val="00000A"/>
                <w:sz w:val="24"/>
                <w:lang w:eastAsia="ru-RU"/>
              </w:rPr>
              <w:t>12. Здійснює  аналіз стану і тенденції розвитку видів  спорту, хід виконання державних програм, діяльності управління спорту, відповідає за підготовку матеріалів на засідання колегій Департаменту, проведення їх згідно затвердженого плану.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170" w:right="0" w:hanging="0"/>
              <w:jc w:val="left"/>
              <w:rPr/>
            </w:pPr>
            <w:r>
              <w:rPr>
                <w:color w:val="00000A"/>
                <w:sz w:val="24"/>
                <w:lang w:eastAsia="ru-RU"/>
              </w:rPr>
              <w:t>13.  Забезпечує загальне керівництво організацією роботи по розвитку олімпійських та неолімпійських видів спорту в м. Києві, резервного спорту  та спорту ветеранів.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170" w:right="0" w:hanging="0"/>
              <w:jc w:val="left"/>
              <w:rPr/>
            </w:pPr>
            <w:r>
              <w:rPr>
                <w:color w:val="00000A"/>
                <w:sz w:val="24"/>
                <w:lang w:eastAsia="ru-RU"/>
              </w:rPr>
              <w:t>14. Координує співпрацю з національними та міськими федераціями з розвитку олімпійських та неолімпійських видів спорту та з питань  розвитку міжнародних спортивних зв’язків.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170" w:right="0" w:hanging="0"/>
              <w:jc w:val="left"/>
              <w:rPr/>
            </w:pPr>
            <w:r>
              <w:rPr>
                <w:color w:val="00000A"/>
                <w:sz w:val="24"/>
                <w:lang w:eastAsia="ru-RU"/>
              </w:rPr>
              <w:t>15. Забезпечує  щороку підведення підсумків роботи по спорту вищих досягнень з визначенням десятки кращих спортсменів, тренерів, трьох кращих СДЮШОР, ДЮСШ та фізкультурно-спортивної організації з олімпійських та неолімпійських видів спорту.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170" w:right="0" w:hanging="0"/>
              <w:jc w:val="left"/>
              <w:rPr/>
            </w:pPr>
            <w:r>
              <w:rPr>
                <w:color w:val="00000A"/>
                <w:sz w:val="24"/>
                <w:lang w:eastAsia="ru-RU"/>
              </w:rPr>
              <w:t>16. Безпосередньо контролює роботу  Київської міської школи вищої спортивної майстерності та школи вищої спортивної майстерності міста Києва.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170" w:right="0" w:hanging="0"/>
              <w:jc w:val="left"/>
              <w:rPr/>
            </w:pPr>
            <w:r>
              <w:rPr>
                <w:color w:val="00000A"/>
                <w:sz w:val="24"/>
                <w:lang w:eastAsia="ru-RU"/>
              </w:rPr>
              <w:t xml:space="preserve">17.  Здійснює контроль за роботою ДЮСШ та СДЮШОР м. Києва. 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170" w:right="0" w:hanging="0"/>
              <w:jc w:val="left"/>
              <w:rPr/>
            </w:pPr>
            <w:r>
              <w:rPr>
                <w:color w:val="00000A"/>
                <w:sz w:val="24"/>
                <w:lang w:eastAsia="ru-RU"/>
              </w:rPr>
              <w:t>18. Забезпечує підготовку та надання до Центрального органу виконавчої влади щорічної адміністративної звітності по галузі «Фізична культура і спорт» за формою 2-ФК та діяльності дитячо-юнацьких спортивних шкіл за формою 5-ФК звіти роботи.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170" w:right="0" w:hanging="0"/>
              <w:jc w:val="left"/>
              <w:rPr/>
            </w:pPr>
            <w:r>
              <w:rPr>
                <w:color w:val="00000A"/>
                <w:sz w:val="24"/>
                <w:lang w:eastAsia="ru-RU"/>
              </w:rPr>
              <w:t>19. Забезпечує в межах своїх повноважень роботу щодо співпраці з Комунальним некомерційним підприємством «Центром спортивної медицини міста Києва».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170" w:right="0" w:hanging="0"/>
              <w:jc w:val="left"/>
              <w:rPr/>
            </w:pPr>
            <w:r>
              <w:rPr>
                <w:color w:val="00000A"/>
                <w:sz w:val="24"/>
                <w:lang w:eastAsia="ru-RU"/>
              </w:rPr>
              <w:t>20.  Забезпечує реалізацію державної та міської політики у сфері оздоровлення та відпочинку дітей           м. Києва.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170" w:right="0" w:hanging="0"/>
              <w:jc w:val="left"/>
              <w:rPr/>
            </w:pPr>
            <w:r>
              <w:rPr>
                <w:color w:val="00000A"/>
                <w:sz w:val="24"/>
                <w:lang w:eastAsia="ru-RU"/>
              </w:rPr>
              <w:t xml:space="preserve">21. Очолює атестаційну комісію по присвоєнню кваліфікаційних категорій тренерам-викладачам. 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170" w:right="0" w:hanging="0"/>
              <w:jc w:val="left"/>
              <w:rPr/>
            </w:pPr>
            <w:r>
              <w:rPr>
                <w:color w:val="00000A"/>
                <w:sz w:val="24"/>
                <w:lang w:eastAsia="ru-RU"/>
              </w:rPr>
              <w:t>22. Сприяє в межах повноважень з організації роботи щодо поліпшення соціально-побутових умов для спортсменів  високого класу, тренерів та спеціалістів.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170" w:right="0" w:hanging="0"/>
              <w:jc w:val="left"/>
              <w:rPr/>
            </w:pPr>
            <w:r>
              <w:rPr>
                <w:color w:val="00000A"/>
                <w:sz w:val="24"/>
                <w:lang w:eastAsia="ru-RU"/>
              </w:rPr>
              <w:t>23. Організовує співпрацю з засобами масової інформації,  координує агітаційно-масову та пропагандистську роботу  в м. Києві по розвитку  спорту та у сфері організації оздоровлення та відпочинку дітей.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170" w:right="0" w:hanging="0"/>
              <w:jc w:val="left"/>
              <w:rPr/>
            </w:pPr>
            <w:r>
              <w:rPr>
                <w:color w:val="00000A"/>
                <w:sz w:val="24"/>
                <w:lang w:eastAsia="ru-RU"/>
              </w:rPr>
              <w:t>24. Забезпечує захист державних таємниць у напрямках діяльності Департаменту у відповідності з чинним законодавством.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170" w:right="0" w:hanging="0"/>
              <w:jc w:val="left"/>
              <w:rPr/>
            </w:pPr>
            <w:r>
              <w:rPr>
                <w:color w:val="00000A"/>
                <w:sz w:val="24"/>
                <w:lang w:eastAsia="ru-RU"/>
              </w:rPr>
              <w:t>25. Організовує роботу щодо здійснення закупівель за кошти бюджету міста Києва.</w:t>
            </w:r>
          </w:p>
          <w:p>
            <w:pPr>
              <w:pStyle w:val="ListParagraph"/>
              <w:numPr>
                <w:ilvl w:val="0"/>
                <w:numId w:val="0"/>
              </w:numPr>
              <w:suppressAutoHyphens w:val="false"/>
              <w:bidi w:val="0"/>
              <w:spacing w:lineRule="auto" w:line="240"/>
              <w:ind w:left="170" w:right="0" w:hanging="0"/>
              <w:jc w:val="left"/>
              <w:rPr/>
            </w:pPr>
            <w:r>
              <w:rPr>
                <w:color w:val="00000A"/>
                <w:sz w:val="24"/>
                <w:lang w:eastAsia="ru-RU"/>
              </w:rPr>
              <w:t>26. Здійснює інші передбачені законодавством України повноваження.</w:t>
            </w:r>
          </w:p>
        </w:tc>
      </w:tr>
      <w:tr>
        <w:trPr/>
        <w:tc>
          <w:tcPr>
            <w:tcW w:w="4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Rvps14"/>
              <w:spacing w:before="0" w:after="0"/>
              <w:ind w:left="142" w:right="126" w:firstLine="709"/>
              <w:rPr/>
            </w:pPr>
            <w:r>
              <w:rPr>
                <w:sz w:val="28"/>
                <w:szCs w:val="28"/>
              </w:rPr>
              <w:t>Умови оплати праці</w:t>
            </w:r>
          </w:p>
        </w:tc>
        <w:tc>
          <w:tcPr>
            <w:tcW w:w="10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firstLine="113"/>
              <w:jc w:val="left"/>
              <w:rPr/>
            </w:pPr>
            <w:r>
              <w:rPr>
                <w:sz w:val="24"/>
                <w:lang w:eastAsia="uk-UA"/>
              </w:rPr>
              <w:t>1) Посадовий оклад – 9000,00 грн.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</w:rPr>
              <w:t>відповідно до постанови Кабінету Міністрів України від 18 січня 2017 року № 15 (в редакції постанови Кабінету Міністрів України від 25 січня 2018 року № 24) «Питання оплати праці працівників державних органів»;</w:t>
            </w:r>
          </w:p>
          <w:p>
            <w:pPr>
              <w:pStyle w:val="Normal"/>
              <w:ind w:firstLine="113"/>
              <w:jc w:val="left"/>
              <w:textAlignment w:val="baseline"/>
              <w:rPr/>
            </w:pPr>
            <w:r>
              <w:rPr>
                <w:sz w:val="24"/>
              </w:rPr>
              <w:t>2) надбавки, доплати та премії – передбачені Законом України «Про державну службу».</w:t>
            </w:r>
          </w:p>
          <w:p>
            <w:pPr>
              <w:pStyle w:val="Normal"/>
              <w:ind w:firstLine="113"/>
              <w:jc w:val="left"/>
              <w:textAlignment w:val="baselin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4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Rvps14"/>
              <w:spacing w:before="0" w:after="0"/>
              <w:ind w:left="142" w:right="126" w:firstLine="709"/>
              <w:jc w:val="both"/>
              <w:rPr/>
            </w:pPr>
            <w:r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Rvps14"/>
              <w:bidi w:val="0"/>
              <w:spacing w:before="0" w:after="0"/>
              <w:ind w:left="170" w:right="0" w:hanging="0"/>
              <w:jc w:val="left"/>
              <w:rPr/>
            </w:pPr>
            <w:r>
              <w:rPr/>
              <w:t xml:space="preserve">безстроково </w:t>
            </w:r>
          </w:p>
        </w:tc>
      </w:tr>
      <w:tr>
        <w:trPr/>
        <w:tc>
          <w:tcPr>
            <w:tcW w:w="4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Rvps14"/>
              <w:spacing w:before="0" w:after="0"/>
              <w:ind w:left="142" w:right="126" w:firstLine="709"/>
              <w:rPr/>
            </w:pPr>
            <w:r>
              <w:rPr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10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firstLine="113"/>
              <w:jc w:val="left"/>
              <w:rPr/>
            </w:pPr>
            <w:r>
              <w:rPr>
                <w:sz w:val="24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>
            <w:pPr>
              <w:pStyle w:val="Normal"/>
              <w:ind w:firstLine="113"/>
              <w:jc w:val="left"/>
              <w:rPr/>
            </w:pPr>
            <w:r>
              <w:rPr>
                <w:sz w:val="24"/>
              </w:rPr>
              <w:t>1) копія паспорта громадянина України;</w:t>
            </w:r>
          </w:p>
          <w:p>
            <w:pPr>
              <w:pStyle w:val="Normal"/>
              <w:ind w:firstLine="113"/>
              <w:jc w:val="left"/>
              <w:rPr/>
            </w:pPr>
            <w:r>
              <w:rPr>
                <w:sz w:val="24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>
            <w:pPr>
              <w:pStyle w:val="Normal"/>
              <w:ind w:firstLine="113"/>
              <w:jc w:val="left"/>
              <w:rPr/>
            </w:pPr>
            <w:r>
              <w:rPr>
                <w:sz w:val="24"/>
              </w:rPr>
              <w:t>3) письмову заяву, в якій особа повідомляє про те,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Закону;</w:t>
            </w:r>
          </w:p>
          <w:p>
            <w:pPr>
              <w:pStyle w:val="Normal"/>
              <w:ind w:firstLine="113"/>
              <w:jc w:val="left"/>
              <w:rPr/>
            </w:pPr>
            <w:r>
              <w:rPr>
                <w:sz w:val="24"/>
              </w:rPr>
              <w:t>4) копія (копії) документа (документів) про освіту;</w:t>
            </w:r>
          </w:p>
          <w:p>
            <w:pPr>
              <w:pStyle w:val="Normal"/>
              <w:ind w:firstLine="113"/>
              <w:jc w:val="left"/>
              <w:rPr/>
            </w:pPr>
            <w:r>
              <w:rPr>
                <w:sz w:val="24"/>
              </w:rPr>
              <w:t>5) оригінал посвідчення щодо вільного володіння державною мовою;</w:t>
            </w:r>
          </w:p>
          <w:p>
            <w:pPr>
              <w:pStyle w:val="Normal"/>
              <w:ind w:firstLine="113"/>
              <w:jc w:val="left"/>
              <w:rPr/>
            </w:pPr>
            <w:r>
              <w:rPr>
                <w:sz w:val="24"/>
              </w:rPr>
              <w:t>6) заповнену особову картку встановленого зразка;</w:t>
            </w:r>
          </w:p>
          <w:p>
            <w:pPr>
              <w:pStyle w:val="Normal"/>
              <w:ind w:firstLine="113"/>
              <w:jc w:val="left"/>
              <w:rPr/>
            </w:pPr>
            <w:r>
              <w:rPr>
                <w:sz w:val="24"/>
              </w:rPr>
              <w:t xml:space="preserve"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 сайті НАЗК).  </w:t>
            </w:r>
          </w:p>
          <w:p>
            <w:pPr>
              <w:pStyle w:val="Normal"/>
              <w:ind w:firstLine="113"/>
              <w:jc w:val="left"/>
              <w:rPr/>
            </w:pPr>
            <w:r>
              <w:rPr>
                <w:sz w:val="24"/>
              </w:rPr>
              <w:t>Заяви, зазначені у підпунктах 2 і 3 цього пункту, пишуться власноручно.</w:t>
            </w:r>
          </w:p>
          <w:p>
            <w:pPr>
              <w:pStyle w:val="Normal"/>
              <w:ind w:firstLine="113"/>
              <w:jc w:val="left"/>
              <w:rPr/>
            </w:pPr>
            <w:r>
              <w:rPr>
                <w:sz w:val="24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>
            <w:pPr>
              <w:pStyle w:val="Normal"/>
              <w:ind w:firstLine="113"/>
              <w:jc w:val="left"/>
              <w:rPr/>
            </w:pPr>
            <w:r>
              <w:rPr>
                <w:sz w:val="24"/>
              </w:rPr>
              <w:t>Особа з інвалідністю, яка бажає взяти участь у конкурсі та потребує у зв’язку з цим пристосування, подає заяву (за формою) про забезпечення в установленому порядку розумного пристосування.</w:t>
            </w:r>
          </w:p>
          <w:p>
            <w:pPr>
              <w:pStyle w:val="Normal"/>
              <w:ind w:firstLine="113"/>
              <w:jc w:val="left"/>
              <w:rPr/>
            </w:pPr>
            <w:r>
              <w:rPr>
                <w:sz w:val="24"/>
              </w:rPr>
              <w:t xml:space="preserve">Документи приймаються до </w:t>
            </w:r>
            <w:r>
              <w:rPr>
                <w:sz w:val="24"/>
                <w:highlight w:val="white"/>
              </w:rPr>
              <w:t>18.00 год.</w:t>
            </w:r>
            <w:r>
              <w:rPr>
                <w:sz w:val="24"/>
              </w:rPr>
              <w:t xml:space="preserve">  </w:t>
            </w:r>
          </w:p>
          <w:p>
            <w:pPr>
              <w:pStyle w:val="Rvps2"/>
              <w:shd w:val="clear" w:color="auto" w:fill="FFFFFF"/>
              <w:tabs>
                <w:tab w:val="left" w:pos="504" w:leader="none"/>
              </w:tabs>
              <w:spacing w:before="0" w:after="0"/>
              <w:ind w:firstLine="113"/>
              <w:jc w:val="both"/>
              <w:textAlignment w:val="baseline"/>
              <w:rPr>
                <w:highlight w:val="white"/>
              </w:rPr>
            </w:pPr>
            <w:r>
              <w:rPr>
                <w:highlight w:val="white"/>
                <w:lang w:val="uk-UA"/>
              </w:rPr>
              <w:t>23 серпня</w:t>
            </w:r>
            <w:r>
              <w:rPr>
                <w:highlight w:val="white"/>
              </w:rPr>
              <w:t xml:space="preserve"> 2018 року, м. Київ, вул. Хрещатик, </w:t>
            </w:r>
            <w:r>
              <w:rPr>
                <w:highlight w:val="white"/>
                <w:lang w:val="uk-UA"/>
              </w:rPr>
              <w:t>12</w:t>
            </w:r>
            <w:r>
              <w:rPr>
                <w:highlight w:val="white"/>
              </w:rPr>
              <w:t>, каб. 2</w:t>
            </w:r>
          </w:p>
        </w:tc>
      </w:tr>
      <w:tr>
        <w:trPr/>
        <w:tc>
          <w:tcPr>
            <w:tcW w:w="4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Rvps14"/>
              <w:spacing w:before="0" w:after="0"/>
              <w:ind w:left="142" w:right="126" w:firstLine="709"/>
              <w:rPr/>
            </w:pPr>
            <w:r>
              <w:rPr>
                <w:sz w:val="28"/>
                <w:szCs w:val="28"/>
              </w:rPr>
              <w:t>Місце, час та дата початку проведення конкурсу</w:t>
            </w:r>
          </w:p>
        </w:tc>
        <w:tc>
          <w:tcPr>
            <w:tcW w:w="10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firstLine="113"/>
              <w:jc w:val="left"/>
              <w:rPr>
                <w:highlight w:val="white"/>
              </w:rPr>
            </w:pPr>
            <w:r>
              <w:rPr>
                <w:sz w:val="24"/>
                <w:highlight w:val="white"/>
                <w:lang w:eastAsia="uk-UA"/>
              </w:rPr>
              <w:t>м. Київ, вул. Хрещатик, 12, 30 серпня 2018 року о 10.00</w:t>
            </w:r>
          </w:p>
          <w:p>
            <w:pPr>
              <w:pStyle w:val="Normal"/>
              <w:ind w:hanging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</w:r>
          </w:p>
        </w:tc>
      </w:tr>
      <w:tr>
        <w:trPr/>
        <w:tc>
          <w:tcPr>
            <w:tcW w:w="4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Rvps14"/>
              <w:spacing w:before="0" w:after="0"/>
              <w:ind w:left="142" w:right="125" w:firstLine="709"/>
              <w:rPr/>
            </w:pPr>
            <w:r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bidi w:val="0"/>
              <w:spacing w:before="0" w:after="0"/>
              <w:ind w:left="170" w:right="0" w:hanging="0"/>
              <w:jc w:val="both"/>
              <w:rPr/>
            </w:pPr>
            <w:r>
              <w:rPr>
                <w:lang w:val="uk-UA" w:eastAsia="uk-UA"/>
              </w:rPr>
              <w:t xml:space="preserve">Кузнєцова Неллі Миколаївна, головний спеціаліст з питань персоналу Департаменту молоді та спорту виконавчого органу Київської міської ради (Київської міської державної адміністрації),                             тел. (044)278-81-60, </w:t>
            </w:r>
            <w:r>
              <w:rPr>
                <w:lang w:val="en-US" w:eastAsia="uk-UA"/>
              </w:rPr>
              <w:t>kuznelli</w:t>
            </w:r>
            <w:r>
              <w:rPr>
                <w:lang w:val="uk-UA" w:eastAsia="uk-UA"/>
              </w:rPr>
              <w:t>@</w:t>
            </w:r>
            <w:r>
              <w:rPr>
                <w:lang w:eastAsia="uk-UA"/>
              </w:rPr>
              <w:t>ukr</w:t>
            </w:r>
            <w:r>
              <w:rPr>
                <w:lang w:val="uk-UA" w:eastAsia="uk-UA"/>
              </w:rPr>
              <w:t>.</w:t>
            </w:r>
            <w:r>
              <w:rPr>
                <w:lang w:eastAsia="uk-UA"/>
              </w:rPr>
              <w:t>net</w:t>
            </w:r>
          </w:p>
        </w:tc>
      </w:tr>
      <w:tr>
        <w:trPr/>
        <w:tc>
          <w:tcPr>
            <w:tcW w:w="15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Rvps12"/>
              <w:spacing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>
        <w:trPr/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Rvps12"/>
              <w:spacing w:before="0" w:after="0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Rvps14"/>
              <w:spacing w:before="0" w:after="0"/>
              <w:rPr/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10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bidi w:val="0"/>
              <w:spacing w:before="0" w:after="0"/>
              <w:ind w:left="170" w:right="0" w:hanging="0"/>
              <w:jc w:val="left"/>
              <w:rPr/>
            </w:pPr>
            <w:r>
              <w:rPr>
                <w:rStyle w:val="Rvts0"/>
                <w:lang w:val="uk-UA"/>
              </w:rPr>
              <w:t>присвоєно ступінь вищої освіти не нижче магістра</w:t>
            </w:r>
          </w:p>
        </w:tc>
      </w:tr>
      <w:tr>
        <w:trPr/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Rvps12"/>
              <w:spacing w:before="0" w:after="0"/>
              <w:jc w:val="center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Rvps14"/>
              <w:spacing w:before="0" w:after="0"/>
              <w:ind w:right="268" w:firstLine="709"/>
              <w:rPr/>
            </w:pPr>
            <w:r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10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Rvps14"/>
              <w:bidi w:val="0"/>
              <w:spacing w:before="0" w:after="0"/>
              <w:ind w:left="170" w:right="0" w:hanging="0"/>
              <w:jc w:val="left"/>
              <w:rPr/>
            </w:pPr>
            <w:r>
              <w:rPr/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>
        <w:trPr/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Rvps12"/>
              <w:spacing w:before="0" w:after="0"/>
              <w:jc w:val="center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Rvps14"/>
              <w:spacing w:before="0" w:after="0"/>
              <w:rPr/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Rvps14"/>
              <w:bidi w:val="0"/>
              <w:spacing w:before="0" w:after="0"/>
              <w:ind w:left="170" w:right="0" w:hanging="0"/>
              <w:jc w:val="left"/>
              <w:rPr/>
            </w:pPr>
            <w:r>
              <w:rPr>
                <w:rStyle w:val="Rvts0"/>
              </w:rPr>
              <w:t>вільне володіння державною мовою</w:t>
            </w:r>
          </w:p>
        </w:tc>
      </w:tr>
      <w:tr>
        <w:trPr/>
        <w:tc>
          <w:tcPr>
            <w:tcW w:w="15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Rvps12"/>
              <w:spacing w:before="0" w:after="0"/>
              <w:jc w:val="center"/>
              <w:rPr/>
            </w:pPr>
            <w:r>
              <w:rPr>
                <w:b/>
                <w:sz w:val="28"/>
                <w:szCs w:val="28"/>
              </w:rPr>
              <w:t>Вимоги до компетентності</w:t>
            </w:r>
          </w:p>
        </w:tc>
      </w:tr>
      <w:tr>
        <w:trPr/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Rvps12"/>
              <w:snapToGrid w:val="false"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Rvps14"/>
              <w:spacing w:before="0" w:after="0"/>
              <w:jc w:val="center"/>
              <w:rPr/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Rvps14"/>
              <w:spacing w:before="0" w:after="0"/>
              <w:ind w:left="127" w:right="128" w:firstLine="709"/>
              <w:jc w:val="center"/>
              <w:rPr/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>
        <w:trPr/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Rvps12"/>
              <w:spacing w:before="0" w:after="0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Rvps14"/>
              <w:spacing w:before="0" w:after="0"/>
              <w:rPr/>
            </w:pPr>
            <w:r>
              <w:rPr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10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Rvps14"/>
              <w:bidi w:val="0"/>
              <w:spacing w:before="0" w:after="0"/>
              <w:ind w:left="170" w:right="0" w:hanging="0"/>
              <w:jc w:val="both"/>
              <w:rPr/>
            </w:pPr>
            <w:r>
              <w:rPr/>
              <w:t>Володіння комп’ютером – рівень досвідченого користувача, досвід роботи з офісним пакетом Microsoft Offise (Word, Excel,) використання програм для роботи з органами казначейської служби( Є-звітність, Програмний комплекс «Фіндокументи), використання та налаштування програми ведення бухгалтерського обліку, навички роботи з інформаційно-пошуковими системами в мережі Internet.</w:t>
            </w:r>
          </w:p>
        </w:tc>
      </w:tr>
      <w:tr>
        <w:trPr/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Rvps12"/>
              <w:spacing w:before="0" w:after="0"/>
              <w:jc w:val="center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Rvps14"/>
              <w:spacing w:before="0" w:after="0"/>
              <w:rPr/>
            </w:pPr>
            <w:r>
              <w:rPr>
                <w:sz w:val="28"/>
                <w:szCs w:val="28"/>
              </w:rPr>
              <w:t>Ділові якості</w:t>
            </w:r>
          </w:p>
        </w:tc>
        <w:tc>
          <w:tcPr>
            <w:tcW w:w="10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ind w:firstLine="113"/>
              <w:jc w:val="left"/>
              <w:textAlignment w:val="baseline"/>
              <w:rPr/>
            </w:pPr>
            <w:r>
              <w:rPr>
                <w:sz w:val="24"/>
                <w:lang w:eastAsia="uk-UA"/>
              </w:rPr>
              <w:t>1) вміння працювати в команді;</w:t>
            </w:r>
          </w:p>
          <w:p>
            <w:pPr>
              <w:pStyle w:val="Normal"/>
              <w:shd w:val="clear" w:color="auto" w:fill="FFFFFF"/>
              <w:ind w:firstLine="113"/>
              <w:jc w:val="left"/>
              <w:textAlignment w:val="baseline"/>
              <w:rPr/>
            </w:pPr>
            <w:r>
              <w:rPr>
                <w:sz w:val="24"/>
                <w:lang w:eastAsia="uk-UA"/>
              </w:rPr>
              <w:t>2) вміння ефективної координації з іншими;</w:t>
            </w:r>
          </w:p>
          <w:p>
            <w:pPr>
              <w:pStyle w:val="Normal"/>
              <w:shd w:val="clear" w:color="auto" w:fill="FFFFFF"/>
              <w:ind w:firstLine="113"/>
              <w:jc w:val="left"/>
              <w:textAlignment w:val="baseline"/>
              <w:rPr/>
            </w:pPr>
            <w:r>
              <w:rPr>
                <w:sz w:val="24"/>
              </w:rPr>
              <w:t>3) здатність концентруватись на деталях;</w:t>
            </w:r>
          </w:p>
          <w:p>
            <w:pPr>
              <w:pStyle w:val="Normal"/>
              <w:shd w:val="clear" w:color="auto" w:fill="FFFFFF"/>
              <w:ind w:firstLine="113"/>
              <w:jc w:val="left"/>
              <w:textAlignment w:val="baseline"/>
              <w:rPr/>
            </w:pPr>
            <w:r>
              <w:rPr>
                <w:sz w:val="24"/>
              </w:rPr>
              <w:t>4) уміння дотримуватись субординації;</w:t>
            </w:r>
          </w:p>
          <w:p>
            <w:pPr>
              <w:pStyle w:val="Normal"/>
              <w:shd w:val="clear" w:color="auto" w:fill="FFFFFF"/>
              <w:ind w:firstLine="113"/>
              <w:jc w:val="left"/>
              <w:textAlignment w:val="baseline"/>
              <w:rPr/>
            </w:pPr>
            <w:r>
              <w:rPr>
                <w:sz w:val="24"/>
              </w:rPr>
              <w:t>5) стійкість;</w:t>
            </w:r>
          </w:p>
          <w:p>
            <w:pPr>
              <w:pStyle w:val="Normal"/>
              <w:shd w:val="clear" w:color="auto" w:fill="FFFFFF"/>
              <w:ind w:firstLine="113"/>
              <w:jc w:val="left"/>
              <w:textAlignment w:val="baseline"/>
              <w:rPr/>
            </w:pPr>
            <w:r>
              <w:rPr>
                <w:sz w:val="24"/>
              </w:rPr>
              <w:t>6)  оперативність;</w:t>
            </w:r>
          </w:p>
          <w:p>
            <w:pPr>
              <w:pStyle w:val="Normal"/>
              <w:shd w:val="clear" w:color="auto" w:fill="FFFFFF"/>
              <w:ind w:firstLine="113"/>
              <w:jc w:val="left"/>
              <w:textAlignment w:val="baseline"/>
              <w:rPr/>
            </w:pPr>
            <w:r>
              <w:rPr>
                <w:sz w:val="24"/>
              </w:rPr>
              <w:t>7) вміння визначати пріоритети;</w:t>
            </w:r>
          </w:p>
          <w:p>
            <w:pPr>
              <w:pStyle w:val="Normal"/>
              <w:shd w:val="clear" w:color="auto" w:fill="FFFFFF"/>
              <w:ind w:firstLine="113"/>
              <w:jc w:val="left"/>
              <w:textAlignment w:val="baseline"/>
              <w:rPr/>
            </w:pPr>
            <w:r>
              <w:rPr>
                <w:sz w:val="24"/>
              </w:rPr>
              <w:t>8) вміння надавати пропозиції, їх аргументувати та презентувати.</w:t>
            </w:r>
          </w:p>
        </w:tc>
      </w:tr>
      <w:tr>
        <w:trPr/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Rvps12"/>
              <w:spacing w:before="0" w:after="0"/>
              <w:jc w:val="center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Rvps14"/>
              <w:spacing w:before="0" w:after="0"/>
              <w:rPr/>
            </w:pPr>
            <w:r>
              <w:rPr>
                <w:sz w:val="28"/>
                <w:szCs w:val="28"/>
              </w:rPr>
              <w:t>Особистісні якості</w:t>
            </w:r>
          </w:p>
        </w:tc>
        <w:tc>
          <w:tcPr>
            <w:tcW w:w="10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ind w:firstLine="113"/>
              <w:jc w:val="left"/>
              <w:textAlignment w:val="baseline"/>
              <w:rPr/>
            </w:pPr>
            <w:r>
              <w:rPr>
                <w:color w:val="000000"/>
                <w:sz w:val="24"/>
                <w:lang w:eastAsia="uk-UA"/>
              </w:rPr>
              <w:t>1) відповідальність;</w:t>
            </w:r>
          </w:p>
          <w:p>
            <w:pPr>
              <w:pStyle w:val="Normal"/>
              <w:shd w:val="clear" w:color="auto" w:fill="FFFFFF"/>
              <w:ind w:firstLine="113"/>
              <w:jc w:val="left"/>
              <w:textAlignment w:val="baseline"/>
              <w:rPr/>
            </w:pPr>
            <w:r>
              <w:rPr>
                <w:color w:val="000000"/>
                <w:sz w:val="24"/>
                <w:lang w:eastAsia="uk-UA"/>
              </w:rPr>
              <w:t>2) системність і самостійність в роботі;</w:t>
            </w:r>
          </w:p>
          <w:p>
            <w:pPr>
              <w:pStyle w:val="Normal"/>
              <w:shd w:val="clear" w:color="auto" w:fill="FFFFFF"/>
              <w:ind w:firstLine="113"/>
              <w:jc w:val="left"/>
              <w:textAlignment w:val="baseline"/>
              <w:rPr/>
            </w:pPr>
            <w:r>
              <w:rPr>
                <w:color w:val="000000"/>
                <w:sz w:val="24"/>
                <w:lang w:eastAsia="uk-UA"/>
              </w:rPr>
              <w:t>3) інноваційність та креативність;</w:t>
            </w:r>
          </w:p>
          <w:p>
            <w:pPr>
              <w:pStyle w:val="Normal"/>
              <w:shd w:val="clear" w:color="auto" w:fill="FFFFFF"/>
              <w:ind w:firstLine="113"/>
              <w:jc w:val="left"/>
              <w:textAlignment w:val="baseline"/>
              <w:rPr/>
            </w:pPr>
            <w:r>
              <w:rPr>
                <w:color w:val="000000"/>
                <w:sz w:val="24"/>
                <w:lang w:eastAsia="uk-UA"/>
              </w:rPr>
              <w:t>4) дисциплінованість;</w:t>
            </w:r>
          </w:p>
          <w:p>
            <w:pPr>
              <w:pStyle w:val="Normal"/>
              <w:shd w:val="clear" w:color="auto" w:fill="FFFFFF"/>
              <w:ind w:firstLine="113"/>
              <w:jc w:val="left"/>
              <w:textAlignment w:val="baseline"/>
              <w:rPr/>
            </w:pPr>
            <w:r>
              <w:rPr>
                <w:color w:val="000000"/>
                <w:sz w:val="24"/>
                <w:lang w:eastAsia="uk-UA"/>
              </w:rPr>
              <w:t>5) об'єктивність;</w:t>
            </w:r>
          </w:p>
          <w:p>
            <w:pPr>
              <w:pStyle w:val="Rvps14"/>
              <w:tabs>
                <w:tab w:val="left" w:pos="411" w:leader="none"/>
              </w:tabs>
              <w:spacing w:before="0" w:after="0"/>
              <w:ind w:firstLine="113"/>
              <w:jc w:val="both"/>
              <w:rPr/>
            </w:pPr>
            <w:r>
              <w:rPr>
                <w:color w:val="000000"/>
              </w:rPr>
              <w:t>6) вміння працювати в стресових ситуаціях;</w:t>
            </w:r>
          </w:p>
          <w:p>
            <w:pPr>
              <w:pStyle w:val="Rvps14"/>
              <w:tabs>
                <w:tab w:val="left" w:pos="411" w:leader="none"/>
              </w:tabs>
              <w:spacing w:before="0" w:after="0"/>
              <w:ind w:firstLine="113"/>
              <w:jc w:val="both"/>
              <w:rPr/>
            </w:pPr>
            <w:r>
              <w:rPr>
                <w:color w:val="000000"/>
              </w:rPr>
              <w:t>7) комунікабельність.</w:t>
            </w:r>
          </w:p>
        </w:tc>
      </w:tr>
      <w:tr>
        <w:trPr/>
        <w:tc>
          <w:tcPr>
            <w:tcW w:w="15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Rvps14"/>
              <w:spacing w:before="0" w:after="0"/>
              <w:ind w:left="127" w:right="128" w:firstLine="709"/>
              <w:jc w:val="center"/>
              <w:rPr/>
            </w:pPr>
            <w:r>
              <w:rPr>
                <w:b/>
                <w:sz w:val="28"/>
                <w:szCs w:val="28"/>
              </w:rPr>
              <w:t>Професійні знання</w:t>
            </w:r>
          </w:p>
        </w:tc>
      </w:tr>
      <w:tr>
        <w:trPr/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Rvps12"/>
              <w:snapToGrid w:val="fals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Rvps14"/>
              <w:spacing w:before="0" w:after="0"/>
              <w:jc w:val="center"/>
              <w:rPr/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10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Rvps14"/>
              <w:spacing w:before="0" w:after="0"/>
              <w:ind w:left="127" w:right="128" w:firstLine="709"/>
              <w:jc w:val="center"/>
              <w:rPr/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>
        <w:trPr/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Rvps12"/>
              <w:spacing w:before="0" w:after="0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Rvps14"/>
              <w:spacing w:before="0" w:after="0"/>
              <w:rPr/>
            </w:pPr>
            <w:r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10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Rvps14"/>
              <w:bidi w:val="0"/>
              <w:spacing w:before="0" w:after="0"/>
              <w:ind w:left="170" w:right="0" w:hanging="0"/>
              <w:jc w:val="left"/>
              <w:rPr/>
            </w:pPr>
            <w:r>
              <w:rPr/>
              <w:t xml:space="preserve">Знання: </w:t>
            </w:r>
          </w:p>
          <w:p>
            <w:pPr>
              <w:pStyle w:val="Rvps14"/>
              <w:bidi w:val="0"/>
              <w:spacing w:before="0" w:after="0"/>
              <w:ind w:left="170" w:right="0" w:hanging="0"/>
              <w:jc w:val="left"/>
              <w:rPr/>
            </w:pPr>
            <w:r>
              <w:rPr/>
              <w:t>Конституції України;</w:t>
            </w:r>
          </w:p>
          <w:p>
            <w:pPr>
              <w:pStyle w:val="Rvps14"/>
              <w:bidi w:val="0"/>
              <w:spacing w:before="0" w:after="0"/>
              <w:ind w:left="170" w:right="0" w:hanging="0"/>
              <w:jc w:val="left"/>
              <w:rPr/>
            </w:pPr>
            <w:r>
              <w:rPr/>
              <w:t>Закону України “Про державну службу”;</w:t>
            </w:r>
          </w:p>
          <w:p>
            <w:pPr>
              <w:pStyle w:val="Rvps14"/>
              <w:bidi w:val="0"/>
              <w:spacing w:before="0" w:after="0"/>
              <w:ind w:left="170" w:right="0" w:hanging="0"/>
              <w:jc w:val="left"/>
              <w:rPr/>
            </w:pPr>
            <w:r>
              <w:rPr/>
              <w:t>Закону України “Про запобігання корупції”.</w:t>
            </w:r>
          </w:p>
        </w:tc>
      </w:tr>
      <w:tr>
        <w:trPr/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Rvps12"/>
              <w:spacing w:before="0" w:after="0"/>
              <w:jc w:val="center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Rvps14"/>
              <w:spacing w:before="0" w:after="0"/>
              <w:rPr/>
            </w:pPr>
            <w:r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10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ind w:left="170" w:right="0" w:hanging="0"/>
              <w:jc w:val="left"/>
              <w:textAlignment w:val="baseline"/>
              <w:rPr/>
            </w:pPr>
            <w:r>
              <w:rPr>
                <w:sz w:val="24"/>
                <w:lang w:eastAsia="uk-UA"/>
              </w:rPr>
              <w:t>Знання законів України:</w:t>
            </w:r>
          </w:p>
          <w:p>
            <w:pPr>
              <w:pStyle w:val="Normal"/>
              <w:bidi w:val="0"/>
              <w:ind w:left="170" w:right="0" w:hanging="0"/>
              <w:jc w:val="left"/>
              <w:textAlignment w:val="baseline"/>
              <w:rPr/>
            </w:pPr>
            <w:r>
              <w:rPr>
                <w:sz w:val="24"/>
                <w:lang w:eastAsia="uk-UA"/>
              </w:rPr>
              <w:t>«Про столицю України – місто-герой Київ»;</w:t>
            </w:r>
            <w:r>
              <w:rPr>
                <w:sz w:val="24"/>
              </w:rPr>
              <w:t xml:space="preserve"> </w:t>
            </w:r>
          </w:p>
          <w:p>
            <w:pPr>
              <w:pStyle w:val="Normal"/>
              <w:bidi w:val="0"/>
              <w:ind w:left="170" w:right="0" w:hanging="0"/>
              <w:jc w:val="left"/>
              <w:textAlignment w:val="baseline"/>
              <w:rPr/>
            </w:pPr>
            <w:r>
              <w:rPr>
                <w:sz w:val="24"/>
              </w:rPr>
              <w:t>«Про звернення громадян»;</w:t>
            </w:r>
          </w:p>
          <w:p>
            <w:pPr>
              <w:pStyle w:val="211"/>
              <w:bidi w:val="0"/>
              <w:ind w:left="170" w:right="0" w:hanging="0"/>
              <w:jc w:val="left"/>
              <w:rPr/>
            </w:pPr>
            <w:bookmarkStart w:id="1" w:name="__DdeLink__1271_1018821996"/>
            <w:r>
              <w:rPr>
                <w:sz w:val="24"/>
                <w:szCs w:val="28"/>
              </w:rPr>
              <w:t>«</w:t>
            </w:r>
            <w:bookmarkEnd w:id="1"/>
            <w:r>
              <w:rPr>
                <w:sz w:val="24"/>
                <w:szCs w:val="28"/>
              </w:rPr>
              <w:t>Про доступ до публічної інформації»;</w:t>
            </w:r>
            <w:r>
              <w:rPr/>
              <w:t xml:space="preserve"> </w:t>
            </w:r>
          </w:p>
          <w:p>
            <w:pPr>
              <w:pStyle w:val="211"/>
              <w:bidi w:val="0"/>
              <w:ind w:left="170" w:right="0" w:hanging="0"/>
              <w:jc w:val="left"/>
              <w:rPr/>
            </w:pPr>
            <w:r>
              <w:rPr>
                <w:color w:val="00000A"/>
                <w:sz w:val="24"/>
                <w:lang w:eastAsia="ru-RU"/>
              </w:rPr>
              <w:t>«Про фізичну культуру і спорт;</w:t>
            </w:r>
          </w:p>
          <w:p>
            <w:pPr>
              <w:pStyle w:val="211"/>
              <w:bidi w:val="0"/>
              <w:ind w:left="170" w:right="0" w:hanging="0"/>
              <w:jc w:val="left"/>
              <w:rPr/>
            </w:pPr>
            <w:r>
              <w:rPr>
                <w:color w:val="00000A"/>
                <w:sz w:val="24"/>
                <w:lang w:eastAsia="ru-RU"/>
              </w:rPr>
              <w:t xml:space="preserve">«Про оздоровлення та відпочинок дітей» </w:t>
            </w:r>
          </w:p>
          <w:p>
            <w:pPr>
              <w:pStyle w:val="211"/>
              <w:bidi w:val="0"/>
              <w:ind w:left="170" w:right="0" w:hanging="0"/>
              <w:jc w:val="left"/>
              <w:rPr/>
            </w:pPr>
            <w:r>
              <w:rPr>
                <w:sz w:val="24"/>
              </w:rPr>
              <w:t xml:space="preserve">Загальні правила поведінки державного службовця; </w:t>
            </w:r>
          </w:p>
          <w:p>
            <w:pPr>
              <w:pStyle w:val="211"/>
              <w:ind w:firstLine="113"/>
              <w:jc w:val="left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 етичної поведінки держаних службовців;</w:t>
            </w:r>
          </w:p>
          <w:p>
            <w:pPr>
              <w:pStyle w:val="211"/>
              <w:bidi w:val="0"/>
              <w:ind w:left="170" w:right="0" w:hanging="0"/>
              <w:jc w:val="left"/>
              <w:rPr/>
            </w:pPr>
            <w:r>
              <w:rPr>
                <w:color w:val="00000A"/>
                <w:sz w:val="24"/>
                <w:lang w:eastAsia="ru-RU"/>
              </w:rPr>
              <w:t>інші закони України, укази і розпорядження Президента України, постанови Верховної Ради України, постанови Кабінету Міністрів України, рішення Київської міської ради, розпорядження Київської міської державної адміністрації.</w:t>
            </w:r>
          </w:p>
        </w:tc>
      </w:tr>
    </w:tbl>
    <w:p>
      <w:pPr>
        <w:pStyle w:val="Normal"/>
        <w:tabs>
          <w:tab w:val="left" w:pos="5020" w:leader="none"/>
        </w:tabs>
        <w:ind w:hanging="0"/>
        <w:rPr/>
      </w:pPr>
      <w:r>
        <w:rPr/>
      </w:r>
    </w:p>
    <w:p>
      <w:pPr>
        <w:pStyle w:val="Normal"/>
        <w:tabs>
          <w:tab w:val="left" w:pos="5020" w:leader="none"/>
        </w:tabs>
        <w:ind w:hanging="0"/>
        <w:rPr/>
      </w:pPr>
      <w:r>
        <w:rPr/>
      </w:r>
    </w:p>
    <w:p>
      <w:pPr>
        <w:pStyle w:val="Normal"/>
        <w:tabs>
          <w:tab w:val="left" w:pos="5020" w:leader="none"/>
        </w:tabs>
        <w:ind w:hanging="0"/>
        <w:rPr/>
      </w:pPr>
      <w:bookmarkStart w:id="2" w:name="__DdeLink__240_768870810"/>
      <w:bookmarkEnd w:id="2"/>
      <w:r>
        <w:rPr>
          <w:color w:val="000000"/>
        </w:rPr>
        <w:t>Директор Департаменту                                                                                                                                                        В. Гутцайт</w:t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type w:val="nextPage"/>
      <w:pgSz w:orient="landscape" w:w="16838" w:h="11906"/>
      <w:pgMar w:left="851" w:right="539" w:header="709" w:top="766" w:footer="0" w:bottom="567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Franklin Gothic Medium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51180" cy="215900"/>
              <wp:effectExtent l="3175" t="635" r="4445" b="0"/>
              <wp:wrapSquare wrapText="largest"/>
              <wp:docPr id="1" name="Прямоугольник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440" cy="21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720" rIns="720" t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рямоугольник 2" stroked="f" style="position:absolute;margin-left:364.5pt;margin-top:0.05pt;width:43.3pt;height:16.9pt;mso-position-horizontal:center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72390" distB="72390" distL="72390" distR="72390" simplePos="0" locked="0" layoutInCell="1" allowOverlap="1" relativeHeight="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51180" cy="215900"/>
              <wp:effectExtent l="3175" t="635" r="4445" b="8890"/>
              <wp:wrapNone/>
              <wp:docPr id="3" name="Поле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440" cy="21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9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720" rIns="720" t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оле 1" stroked="f" style="position:absolute;margin-left:364.5pt;margin-top:0.05pt;width:43.3pt;height:16.9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9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4b79"/>
    <w:pPr>
      <w:widowControl/>
      <w:suppressAutoHyphens w:val="true"/>
      <w:bidi w:val="0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4"/>
      <w:lang w:val="uk-UA" w:eastAsia="zh-CN" w:bidi="ar-SA"/>
    </w:rPr>
  </w:style>
  <w:style w:type="paragraph" w:styleId="2">
    <w:name w:val="Heading 2"/>
    <w:basedOn w:val="Normal"/>
    <w:link w:val="20"/>
    <w:qFormat/>
    <w:rsid w:val="008d4b79"/>
    <w:pPr>
      <w:keepNext w:val="true"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8d4b79"/>
    <w:rPr>
      <w:rFonts w:ascii="Times New Roman" w:hAnsi="Times New Roman" w:eastAsia="Times New Roman" w:cs="Times New Roman"/>
      <w:b/>
      <w:color w:val="00000A"/>
      <w:sz w:val="32"/>
      <w:szCs w:val="20"/>
      <w:lang w:eastAsia="zh-CN"/>
    </w:rPr>
  </w:style>
  <w:style w:type="character" w:styleId="Rvts0" w:customStyle="1">
    <w:name w:val="rvts0"/>
    <w:qFormat/>
    <w:rsid w:val="008d4b79"/>
    <w:rPr>
      <w:rFonts w:cs="Times New Roman"/>
    </w:rPr>
  </w:style>
  <w:style w:type="character" w:styleId="FontStyle31" w:customStyle="1">
    <w:name w:val="Font Style31"/>
    <w:qFormat/>
    <w:rsid w:val="008d4b79"/>
    <w:rPr>
      <w:rFonts w:ascii="Franklin Gothic Medium" w:hAnsi="Franklin Gothic Medium" w:cs="Franklin Gothic Medium"/>
      <w:sz w:val="20"/>
    </w:rPr>
  </w:style>
  <w:style w:type="character" w:styleId="Rvts15" w:customStyle="1">
    <w:name w:val="rvts15"/>
    <w:qFormat/>
    <w:rsid w:val="008d4b79"/>
    <w:rPr/>
  </w:style>
  <w:style w:type="character" w:styleId="Style13" w:customStyle="1">
    <w:name w:val="Верхний колонтитул Знак"/>
    <w:basedOn w:val="DefaultParagraphFont"/>
    <w:link w:val="a4"/>
    <w:qFormat/>
    <w:rsid w:val="008d4b79"/>
    <w:rPr>
      <w:rFonts w:ascii="Times New Roman" w:hAnsi="Times New Roman" w:eastAsia="Times New Roman" w:cs="Times New Roman"/>
      <w:color w:val="00000A"/>
      <w:sz w:val="28"/>
      <w:szCs w:val="24"/>
      <w:lang w:eastAsia="zh-CN"/>
    </w:rPr>
  </w:style>
  <w:style w:type="character" w:styleId="ListLabel1">
    <w:name w:val="ListLabel 1"/>
    <w:qFormat/>
    <w:rPr>
      <w:rFonts w:eastAsia="Times New Roman" w:cs="Times New Roman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Times New Roman"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Rvps2" w:customStyle="1">
    <w:name w:val="rvps2"/>
    <w:basedOn w:val="Normal"/>
    <w:qFormat/>
    <w:rsid w:val="008d4b79"/>
    <w:pPr>
      <w:spacing w:before="280" w:after="280"/>
      <w:ind w:hanging="0"/>
      <w:jc w:val="left"/>
    </w:pPr>
    <w:rPr>
      <w:sz w:val="24"/>
      <w:lang w:val="ru-RU"/>
    </w:rPr>
  </w:style>
  <w:style w:type="paragraph" w:styleId="NormalWeb">
    <w:name w:val="Normal (Web)"/>
    <w:basedOn w:val="Normal"/>
    <w:qFormat/>
    <w:rsid w:val="008d4b79"/>
    <w:pPr>
      <w:spacing w:before="280" w:after="280"/>
      <w:ind w:hanging="0"/>
      <w:jc w:val="left"/>
    </w:pPr>
    <w:rPr>
      <w:sz w:val="24"/>
      <w:lang w:val="ru-RU"/>
    </w:rPr>
  </w:style>
  <w:style w:type="paragraph" w:styleId="Rvps12" w:customStyle="1">
    <w:name w:val="rvps12"/>
    <w:basedOn w:val="Normal"/>
    <w:qFormat/>
    <w:rsid w:val="008d4b79"/>
    <w:pPr>
      <w:spacing w:before="280" w:after="280"/>
      <w:ind w:hanging="0"/>
      <w:jc w:val="left"/>
    </w:pPr>
    <w:rPr>
      <w:sz w:val="24"/>
    </w:rPr>
  </w:style>
  <w:style w:type="paragraph" w:styleId="Rvps14" w:customStyle="1">
    <w:name w:val="rvps14"/>
    <w:basedOn w:val="Normal"/>
    <w:qFormat/>
    <w:rsid w:val="008d4b79"/>
    <w:pPr>
      <w:spacing w:before="280" w:after="280"/>
      <w:ind w:hanging="0"/>
      <w:jc w:val="left"/>
    </w:pPr>
    <w:rPr>
      <w:sz w:val="24"/>
    </w:rPr>
  </w:style>
  <w:style w:type="paragraph" w:styleId="Style51" w:customStyle="1">
    <w:name w:val="Style5"/>
    <w:basedOn w:val="Normal"/>
    <w:qFormat/>
    <w:rsid w:val="008d4b79"/>
    <w:pPr>
      <w:widowControl w:val="false"/>
      <w:spacing w:lineRule="exact" w:line="254"/>
      <w:ind w:hanging="0"/>
      <w:jc w:val="center"/>
    </w:pPr>
    <w:rPr>
      <w:sz w:val="24"/>
      <w:lang w:val="ru-RU"/>
    </w:rPr>
  </w:style>
  <w:style w:type="paragraph" w:styleId="1" w:customStyle="1">
    <w:name w:val="Обычный1"/>
    <w:qFormat/>
    <w:rsid w:val="008d4b79"/>
    <w:pPr>
      <w:widowControl w:val="false"/>
      <w:suppressAutoHyphens w:val="true"/>
      <w:bidi w:val="0"/>
      <w:spacing w:lineRule="auto" w:line="300" w:before="200" w:after="0"/>
      <w:ind w:firstLine="20"/>
      <w:jc w:val="both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uk-UA" w:eastAsia="zh-CN" w:bidi="ar-SA"/>
    </w:rPr>
  </w:style>
  <w:style w:type="paragraph" w:styleId="Style19">
    <w:name w:val="Header"/>
    <w:basedOn w:val="Normal"/>
    <w:link w:val="a5"/>
    <w:rsid w:val="008d4b79"/>
    <w:pPr>
      <w:tabs>
        <w:tab w:val="center" w:pos="4677" w:leader="none"/>
        <w:tab w:val="right" w:pos="9355" w:leader="none"/>
      </w:tabs>
    </w:pPr>
    <w:rPr/>
  </w:style>
  <w:style w:type="paragraph" w:styleId="Rvps7" w:customStyle="1">
    <w:name w:val="rvps7"/>
    <w:basedOn w:val="Normal"/>
    <w:qFormat/>
    <w:rsid w:val="008d4b79"/>
    <w:pPr>
      <w:spacing w:before="100" w:after="100"/>
      <w:ind w:hanging="0"/>
      <w:jc w:val="left"/>
    </w:pPr>
    <w:rPr>
      <w:sz w:val="24"/>
    </w:rPr>
  </w:style>
  <w:style w:type="paragraph" w:styleId="211" w:customStyle="1">
    <w:name w:val="Основной текст с отступом 21"/>
    <w:basedOn w:val="Normal"/>
    <w:qFormat/>
    <w:rsid w:val="008d4b79"/>
    <w:pPr>
      <w:ind w:firstLine="360"/>
    </w:pPr>
    <w:rPr>
      <w:szCs w:val="20"/>
    </w:rPr>
  </w:style>
  <w:style w:type="paragraph" w:styleId="ListParagraph">
    <w:name w:val="List Paragraph"/>
    <w:basedOn w:val="Normal"/>
    <w:uiPriority w:val="34"/>
    <w:qFormat/>
    <w:rsid w:val="008a1bbb"/>
    <w:pPr>
      <w:spacing w:before="0" w:after="0"/>
      <w:ind w:left="720" w:firstLine="709"/>
      <w:contextualSpacing/>
    </w:pPr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F7185-AEAC-405B-813C-D457ED12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Application>LibreOffice/5.4.4.2$Windows_x86 LibreOffice_project/2524958677847fb3bb44820e40380acbe820f960</Application>
  <Pages>5</Pages>
  <Words>1149</Words>
  <Characters>7833</Characters>
  <CharactersWithSpaces>9240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2018-08-08T09:20:20Z</dcterms:created>
  <dc:creator/>
  <dc:description/>
  <dc:language>uk-UA</dc:language>
  <cp:lastModifiedBy/>
  <cp:lastPrinted>2018-08-07T14:20:16Z</cp:lastPrinted>
  <dcterms:modified xsi:type="dcterms:W3CDTF">2018-08-07T14:25:33Z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