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9C" w:rsidRPr="0088490C" w:rsidRDefault="00F87E9C" w:rsidP="004C4A97">
      <w:pPr>
        <w:tabs>
          <w:tab w:val="left" w:pos="4536"/>
          <w:tab w:val="left" w:pos="6060"/>
        </w:tabs>
        <w:spacing w:after="0" w:line="240" w:lineRule="auto"/>
        <w:rPr>
          <w:b/>
        </w:rPr>
      </w:pPr>
    </w:p>
    <w:p w:rsidR="00F87E9C" w:rsidRPr="0088490C" w:rsidRDefault="00F87E9C" w:rsidP="00606AFD">
      <w:pPr>
        <w:spacing w:after="0" w:line="20" w:lineRule="atLeast"/>
        <w:ind w:left="5387"/>
      </w:pPr>
      <w:r w:rsidRPr="0088490C">
        <w:t>Додаток 1</w:t>
      </w:r>
    </w:p>
    <w:p w:rsidR="00F87E9C" w:rsidRPr="0088490C" w:rsidRDefault="00F87E9C" w:rsidP="00606AFD">
      <w:pPr>
        <w:spacing w:after="0" w:line="20" w:lineRule="atLeast"/>
        <w:ind w:left="5387"/>
      </w:pPr>
      <w:r w:rsidRPr="0088490C">
        <w:t>до рішення Київської міської ради</w:t>
      </w:r>
    </w:p>
    <w:p w:rsidR="00F87E9C" w:rsidRPr="0088490C" w:rsidRDefault="00F87E9C" w:rsidP="00606AFD">
      <w:pPr>
        <w:spacing w:after="0" w:line="20" w:lineRule="atLeast"/>
        <w:ind w:left="5387"/>
      </w:pPr>
      <w:r w:rsidRPr="0088490C">
        <w:t>______________ №_____________</w:t>
      </w:r>
    </w:p>
    <w:p w:rsidR="00F87E9C" w:rsidRPr="0088490C" w:rsidRDefault="00F87E9C" w:rsidP="00606AFD">
      <w:pPr>
        <w:spacing w:after="0" w:line="20" w:lineRule="atLeast"/>
      </w:pPr>
    </w:p>
    <w:p w:rsidR="00F87E9C" w:rsidRPr="0088490C" w:rsidRDefault="00F87E9C" w:rsidP="00606AFD">
      <w:pPr>
        <w:spacing w:after="0" w:line="20" w:lineRule="atLeast"/>
      </w:pPr>
    </w:p>
    <w:p w:rsidR="00F87E9C" w:rsidRPr="0088490C" w:rsidRDefault="00F87E9C" w:rsidP="00606AFD">
      <w:pPr>
        <w:spacing w:after="0" w:line="20" w:lineRule="atLeast"/>
        <w:jc w:val="center"/>
        <w:rPr>
          <w:b/>
        </w:rPr>
      </w:pPr>
      <w:r w:rsidRPr="0088490C">
        <w:rPr>
          <w:b/>
        </w:rPr>
        <w:t>ПОРЯДОК</w:t>
      </w:r>
    </w:p>
    <w:p w:rsidR="00F87E9C" w:rsidRPr="0088490C" w:rsidRDefault="00F87E9C" w:rsidP="00606AFD">
      <w:pPr>
        <w:spacing w:after="0" w:line="20" w:lineRule="atLeast"/>
        <w:jc w:val="center"/>
        <w:rPr>
          <w:b/>
        </w:rPr>
      </w:pPr>
      <w:r w:rsidRPr="0088490C">
        <w:rPr>
          <w:b/>
        </w:rPr>
        <w:t>про організацію перевезення пасажирів та оплату проїзду на міських маршрутах (лінія</w:t>
      </w:r>
      <w:r>
        <w:rPr>
          <w:b/>
        </w:rPr>
        <w:t>х) загального користування у м. </w:t>
      </w:r>
      <w:r w:rsidRPr="0088490C">
        <w:rPr>
          <w:b/>
        </w:rPr>
        <w:t>Києві</w:t>
      </w:r>
    </w:p>
    <w:p w:rsidR="00F87E9C" w:rsidRPr="0088490C" w:rsidRDefault="00F87E9C" w:rsidP="00606AFD">
      <w:pPr>
        <w:tabs>
          <w:tab w:val="left" w:pos="4536"/>
        </w:tabs>
        <w:spacing w:after="0" w:line="240" w:lineRule="auto"/>
        <w:ind w:firstLine="709"/>
        <w:jc w:val="both"/>
      </w:pPr>
    </w:p>
    <w:p w:rsidR="00F87E9C" w:rsidRPr="0088490C" w:rsidRDefault="00F87E9C" w:rsidP="007D0A82">
      <w:pPr>
        <w:pStyle w:val="ListParagraph"/>
        <w:numPr>
          <w:ilvl w:val="0"/>
          <w:numId w:val="11"/>
        </w:numPr>
        <w:tabs>
          <w:tab w:val="left" w:pos="4536"/>
        </w:tabs>
        <w:spacing w:after="0" w:line="240" w:lineRule="auto"/>
        <w:ind w:left="0" w:firstLine="709"/>
        <w:jc w:val="both"/>
      </w:pPr>
      <w:r w:rsidRPr="0088490C">
        <w:t>Порядок про організацію перевезення пасажирів та оплату проїзду на міських маршрутах (лініях) загального кори</w:t>
      </w:r>
      <w:r>
        <w:t>стування у м. </w:t>
      </w:r>
      <w:r w:rsidRPr="0088490C">
        <w:t>Києві (далі – Порядок) визначає організацію перевезення пасажирів та оплату проїзду на міських маршрутах (лінія</w:t>
      </w:r>
      <w:r>
        <w:t>х) загального користування у м. </w:t>
      </w:r>
      <w:r w:rsidRPr="0088490C">
        <w:t>Києві, встановлюючи прозорі правовідносини між виконавчим органом Київської міської ради (Київською міською державною адміністрацією), що здійснює формування транспортної мережі м. Києва, та перевізниками, за якими перевізники здійснюють перевезення, а виконавчий орган Київської міської ради (Київська міська державна адміністрація) здійснює збір коштів, отриманих від оплати проїзду пасажирами та здійснює оплату перевізникам за здійснення перевезення пасажирів на маршрутах (лініях) загального користування у м. Києві відповідно до умов договорів.</w:t>
      </w:r>
    </w:p>
    <w:p w:rsidR="00F87E9C" w:rsidRPr="0088490C" w:rsidRDefault="00F87E9C" w:rsidP="007D0A82">
      <w:pPr>
        <w:pStyle w:val="ListParagraph"/>
        <w:numPr>
          <w:ilvl w:val="0"/>
          <w:numId w:val="11"/>
        </w:numPr>
        <w:tabs>
          <w:tab w:val="left" w:pos="4536"/>
        </w:tabs>
        <w:spacing w:after="0" w:line="240" w:lineRule="auto"/>
        <w:ind w:left="0" w:firstLine="709"/>
        <w:jc w:val="both"/>
      </w:pPr>
      <w:r w:rsidRPr="0088490C">
        <w:t>Метою ухвалення Порядку є формування транспортної мережі м. Києва, забезпечення прозорості адміністрування сфери транспортних послуг, здійснення дослідження та обліку показників транспортної мобільності, запровадження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p>
    <w:p w:rsidR="00F87E9C" w:rsidRPr="0088490C" w:rsidRDefault="00F87E9C" w:rsidP="007D0A82">
      <w:pPr>
        <w:pStyle w:val="ListParagraph"/>
        <w:numPr>
          <w:ilvl w:val="0"/>
          <w:numId w:val="11"/>
        </w:numPr>
        <w:tabs>
          <w:tab w:val="left" w:pos="4536"/>
        </w:tabs>
        <w:spacing w:after="0" w:line="240" w:lineRule="auto"/>
        <w:ind w:left="0" w:firstLine="709"/>
        <w:jc w:val="both"/>
      </w:pPr>
      <w:r w:rsidRPr="0088490C">
        <w:t>Правовою основою Порядку є закони України «Про місцеве самоврядування в Україні», «Про автомобільний транспорт», «Про публічні закупівлі», «Про міський електричний транспорт», «</w:t>
      </w:r>
      <w:r w:rsidRPr="0088490C">
        <w:rPr>
          <w:bCs/>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88490C">
        <w:t xml:space="preserve"> Кодексу України про адміністративні правопорушення, постанови Кабінету Міністрів України від 18.02.1997 № 176 «</w:t>
      </w:r>
      <w:r w:rsidRPr="0088490C">
        <w:rPr>
          <w:bCs/>
        </w:rPr>
        <w:t xml:space="preserve">Про затвердження Правил надання послуг пасажирського автомобільного транспорту», </w:t>
      </w:r>
      <w:r w:rsidRPr="0088490C">
        <w:t>від 05.04.1999 № 541 «</w:t>
      </w:r>
      <w:r w:rsidRPr="0088490C">
        <w:rPr>
          <w:bCs/>
        </w:rPr>
        <w:t xml:space="preserve">Про затвердження Порядку надання пільгового проїзду студентам вищих навчальних закладів I-IV рівнів акредитації та учням професійно-технічних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 </w:t>
      </w:r>
      <w:r w:rsidRPr="0088490C">
        <w:t>від 03.12.2008 № 1081 «Про затвердження Порядку проведення конкурсу з перевезення пасажирів на автобусному маршруті загального користування», від 25.10.2017 № 812 «Про внесення змін до деяких постанов Кабінету Міністрів України», від 14.03.2018 № 196 «Про встановлення державних соціальних нормативів у сфері транспортного обслуговування», від 14.03.2018 № 197 «Деякі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 наказ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 та інші нормативно-правові акти.</w:t>
      </w:r>
    </w:p>
    <w:p w:rsidR="00F87E9C" w:rsidRPr="0088490C" w:rsidRDefault="00F87E9C" w:rsidP="007D0A82">
      <w:pPr>
        <w:pStyle w:val="ListParagraph"/>
        <w:numPr>
          <w:ilvl w:val="0"/>
          <w:numId w:val="11"/>
        </w:numPr>
        <w:tabs>
          <w:tab w:val="left" w:pos="4536"/>
        </w:tabs>
        <w:spacing w:after="0" w:line="240" w:lineRule="auto"/>
        <w:ind w:left="0" w:firstLine="709"/>
        <w:jc w:val="both"/>
      </w:pPr>
      <w:r w:rsidRPr="0088490C">
        <w:t>Дія цього Порядку поширюється на структурні підрозділи виконавчого органу Київської міської ради (Київської міської державної адміністрації), підприємства, установи та організації незалежно від форм власності, що здійснюють перевезення пасажирів на маршрутах (лініях) загального користування у м. Києві, пасажирів, що користуються послугами з перевезення на маршрутах (лініях) загального користування у м. Києві, а також представників відповідних контролюючих органів, міських служб та уповноважених виконавчим органом Київської міської ради (Київською міською державною адміністрацією) представників.</w:t>
      </w:r>
    </w:p>
    <w:p w:rsidR="00F87E9C" w:rsidRPr="0088490C" w:rsidRDefault="00F87E9C" w:rsidP="007D0A82">
      <w:pPr>
        <w:pStyle w:val="ListParagraph"/>
        <w:numPr>
          <w:ilvl w:val="0"/>
          <w:numId w:val="11"/>
        </w:numPr>
        <w:tabs>
          <w:tab w:val="left" w:pos="4536"/>
        </w:tabs>
        <w:spacing w:after="0" w:line="240" w:lineRule="auto"/>
        <w:ind w:left="0" w:firstLine="709"/>
        <w:jc w:val="both"/>
      </w:pPr>
      <w:r w:rsidRPr="0088490C">
        <w:t>У цьому Порядку терміни вживаються у значеннях, наведених у законах України «Про автомобільний транспорт», «Про публічні закупівлі», «Про міський електричний транспорт», а також інших нормативно-правових актах.</w:t>
      </w:r>
    </w:p>
    <w:p w:rsidR="00F87E9C" w:rsidRPr="0088490C" w:rsidRDefault="00F87E9C" w:rsidP="007D0A82">
      <w:pPr>
        <w:pStyle w:val="ListParagraph"/>
        <w:numPr>
          <w:ilvl w:val="0"/>
          <w:numId w:val="11"/>
        </w:numPr>
        <w:tabs>
          <w:tab w:val="left" w:pos="4536"/>
        </w:tabs>
        <w:spacing w:after="0" w:line="240" w:lineRule="auto"/>
        <w:ind w:left="0" w:firstLine="709"/>
        <w:jc w:val="both"/>
      </w:pPr>
      <w:r w:rsidRPr="0088490C">
        <w:t>Перевезення пасажирів на міських маршрутах (лініях) загального користування у м. Києві здійснюються у наступний спосіб:</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міських автобусних маршрутах загального користування у звичайному режимі руху.</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міських автобусних маршрутах загального користування у експресному режимі руху.</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міському трамвайному маршруті загального користування.</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міському тролейбусному маршруті загального користування.</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лініях міського швидкісного трамваю загального користування.</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лініях міського метрополітену загального користування.</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лініях міського фунікулеру загального користування.</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пасажирів на лініях міської електрички загального користування.</w:t>
      </w:r>
    </w:p>
    <w:p w:rsidR="00F87E9C" w:rsidRPr="0088490C" w:rsidRDefault="00F87E9C" w:rsidP="007D0A82">
      <w:pPr>
        <w:pStyle w:val="ListParagraph"/>
        <w:numPr>
          <w:ilvl w:val="0"/>
          <w:numId w:val="6"/>
        </w:numPr>
        <w:spacing w:after="0" w:line="240" w:lineRule="auto"/>
        <w:ind w:left="0" w:firstLine="709"/>
        <w:jc w:val="both"/>
      </w:pPr>
      <w:r w:rsidRPr="0088490C">
        <w:t>Перевезення пасажирів автобусами з електричним двигуном (з живленням від автономного джерела струму), автобусами з гібридною силовою установкою здійснюється на міських автобусних маршрутах загального користування у м. Києві.</w:t>
      </w:r>
    </w:p>
    <w:p w:rsidR="00F87E9C" w:rsidRPr="0088490C" w:rsidRDefault="00F87E9C" w:rsidP="007D0A82">
      <w:pPr>
        <w:pStyle w:val="ListParagraph"/>
        <w:numPr>
          <w:ilvl w:val="0"/>
          <w:numId w:val="6"/>
        </w:numPr>
        <w:spacing w:after="0" w:line="240" w:lineRule="auto"/>
        <w:ind w:left="0" w:firstLine="709"/>
        <w:jc w:val="both"/>
      </w:pPr>
      <w:r w:rsidRPr="0088490C">
        <w:t>Здійснення перевезення пасажирів на міських автобусних маршрутах загального користування у режимі маршрутного таксі не допускається.</w:t>
      </w:r>
    </w:p>
    <w:p w:rsidR="00F87E9C" w:rsidRPr="0088490C" w:rsidRDefault="00F87E9C" w:rsidP="007D0A82">
      <w:pPr>
        <w:pStyle w:val="ListParagraph"/>
        <w:numPr>
          <w:ilvl w:val="0"/>
          <w:numId w:val="6"/>
        </w:numPr>
        <w:spacing w:after="0" w:line="240" w:lineRule="auto"/>
        <w:ind w:left="0" w:firstLine="709"/>
        <w:jc w:val="both"/>
      </w:pPr>
      <w:r w:rsidRPr="0088490C">
        <w:t>Цей Порядок не поширюється на автобусні маршрути спеціальних перевезень, автобусні маршрути нерегулярних перевезень, а також на перевезення пасажирів на приміських, міжміських та міжнародних маршрутах, що проходять у межах м. Києва.</w:t>
      </w:r>
    </w:p>
    <w:p w:rsidR="00F87E9C" w:rsidRPr="0088490C" w:rsidRDefault="00F87E9C" w:rsidP="007D0A82">
      <w:pPr>
        <w:pStyle w:val="ListParagraph"/>
        <w:numPr>
          <w:ilvl w:val="0"/>
          <w:numId w:val="6"/>
        </w:numPr>
        <w:spacing w:after="0" w:line="240" w:lineRule="auto"/>
        <w:ind w:left="0" w:firstLine="709"/>
        <w:jc w:val="both"/>
      </w:pPr>
      <w:r w:rsidRPr="0088490C">
        <w:t>Єдиним замовником здійснення перевезення пасажирів на міських автобусних маршрутах загального користування та перевезення пасажирів на маршрутах (лініях) міського електричного транспорту є Департамент транспортної інфраструктури виконавчого органу Київської міської ради (Київської міської державної адміністрації) (далі – Замовник). Замовник здійснює організаційно-правові заходи щодо формування транспортної мережі м. Києва, що складається з міських маршрутів та ліній, визначених пунктами 6.1-6.8 Порядку. Формування транспортної мережі м. Києва Замовник здійснює на підставі досліджень транспортної мобільності, у тому числі – її прогнозованих показників.</w:t>
      </w:r>
    </w:p>
    <w:p w:rsidR="00F87E9C" w:rsidRPr="0088490C" w:rsidRDefault="00F87E9C" w:rsidP="007D0A82">
      <w:pPr>
        <w:pStyle w:val="ListParagraph"/>
        <w:numPr>
          <w:ilvl w:val="0"/>
          <w:numId w:val="6"/>
        </w:numPr>
        <w:spacing w:after="0" w:line="240" w:lineRule="auto"/>
        <w:ind w:left="0" w:firstLine="709"/>
        <w:jc w:val="both"/>
      </w:pPr>
      <w:r w:rsidRPr="0088490C">
        <w:t>Визначення автомобільного перевізника на міському автобусному маршруті загального користування у м. Києві, встановленого пунктами 6.1 та 6.2 Порядку (далі – перевізник на міському автобусному маршруті), відбувається виключно на конкурсних засадах (відповідно до вимог, встановлених статтею 43 Закону України «Про автомобільний транспорт» та Законом У</w:t>
      </w:r>
      <w:r>
        <w:t>країни «Про </w:t>
      </w:r>
      <w:r w:rsidRPr="0088490C">
        <w:t>публічні закупівлі»).</w:t>
      </w:r>
    </w:p>
    <w:p w:rsidR="00F87E9C" w:rsidRPr="0088490C" w:rsidRDefault="00F87E9C" w:rsidP="007D0A82">
      <w:pPr>
        <w:pStyle w:val="ListParagraph"/>
        <w:numPr>
          <w:ilvl w:val="1"/>
          <w:numId w:val="6"/>
        </w:numPr>
        <w:spacing w:after="0" w:line="240" w:lineRule="auto"/>
        <w:ind w:left="0" w:firstLine="709"/>
        <w:jc w:val="both"/>
      </w:pPr>
      <w:r w:rsidRPr="0088490C">
        <w:t>Об’єктом засідання конкурсного комітету з визначення перевізника на міському автобусному маршруті (далі – конкурсний комітет) є маршрут, що є складовою транспортної мережі м. Києва, визначеної пунктом 10 Порядку. Організатором засідання конкурсного комітету є Замовник. На конкурс з визначення перевізника на міському автобусному маршруті (далі – конкурс) виносяться маршрути із затвердженими паспортами (відповідно до вимог, встановлених статтею 43 Закону України «Про автомобільний транспорт»). Паспорт маршруту включає:</w:t>
      </w:r>
    </w:p>
    <w:p w:rsidR="00F87E9C" w:rsidRPr="0088490C" w:rsidRDefault="00F87E9C" w:rsidP="007D0A82">
      <w:pPr>
        <w:pStyle w:val="ListParagraph"/>
        <w:numPr>
          <w:ilvl w:val="2"/>
          <w:numId w:val="6"/>
        </w:numPr>
        <w:spacing w:after="0" w:line="240" w:lineRule="auto"/>
        <w:ind w:left="0" w:firstLine="709"/>
        <w:jc w:val="both"/>
      </w:pPr>
      <w:r w:rsidRPr="0088490C">
        <w:t>Номер маршруту та режим руху (звичайний, експресний, нічний звичайний, нічний експресний).</w:t>
      </w:r>
    </w:p>
    <w:p w:rsidR="00F87E9C" w:rsidRPr="0088490C" w:rsidRDefault="00F87E9C" w:rsidP="007D0A82">
      <w:pPr>
        <w:pStyle w:val="ListParagraph"/>
        <w:numPr>
          <w:ilvl w:val="2"/>
          <w:numId w:val="6"/>
        </w:numPr>
        <w:spacing w:after="0" w:line="240" w:lineRule="auto"/>
        <w:ind w:left="0" w:firstLine="709"/>
        <w:jc w:val="both"/>
      </w:pPr>
      <w:r w:rsidRPr="0088490C">
        <w:t>Строк дії договору про здійснення перевезення пасажирів на міському автобусному маршруті загального користування у м. Києві (далі – Договір про перевезення на автобусному маршруті), що встановлюється відповідно до вимог, закріплених</w:t>
      </w:r>
      <w:r>
        <w:t xml:space="preserve"> статтею 43 Закону України «Про </w:t>
      </w:r>
      <w:r w:rsidRPr="0088490C">
        <w:t>автомобільний транспорт» та постановою</w:t>
      </w:r>
      <w:r>
        <w:t xml:space="preserve"> Кабінету Міністрів України від </w:t>
      </w:r>
      <w:r w:rsidRPr="0088490C">
        <w:t>03.12.2008 № 1081 і становить п’ять років.</w:t>
      </w:r>
    </w:p>
    <w:p w:rsidR="00F87E9C" w:rsidRPr="0088490C" w:rsidRDefault="00F87E9C" w:rsidP="007D0A82">
      <w:pPr>
        <w:pStyle w:val="ListParagraph"/>
        <w:numPr>
          <w:ilvl w:val="2"/>
          <w:numId w:val="6"/>
        </w:numPr>
        <w:spacing w:after="0" w:line="240" w:lineRule="auto"/>
        <w:ind w:left="0" w:firstLine="709"/>
        <w:jc w:val="both"/>
      </w:pPr>
      <w:r w:rsidRPr="0088490C">
        <w:t>Схему маршруту із зазначенням початкового пункту, кінцевого пункту, проміжних пунктів, у яких здійснюється контроль часу відправлення (контрольних пунктів), проміжних зупинок, довжини маршруту у прямому та зворотному напрямках, графіки руху із зазначенням часу відправлень з початкового та кінцевого пунктів, контрольних пунктів та прибуття до початкового та кінцевого пунктів, кількість днів протягом строку дії Договору про перевезення на автобусному маршруті, у які виконуватимуться графіки руху автобусів у будні дні та графіки руху автобусів у вихідні та святкові дні.</w:t>
      </w:r>
    </w:p>
    <w:p w:rsidR="00F87E9C" w:rsidRPr="0088490C" w:rsidRDefault="00F87E9C" w:rsidP="007D0A82">
      <w:pPr>
        <w:pStyle w:val="ListParagraph"/>
        <w:numPr>
          <w:ilvl w:val="2"/>
          <w:numId w:val="6"/>
        </w:numPr>
        <w:spacing w:after="0" w:line="240" w:lineRule="auto"/>
        <w:ind w:left="0" w:firstLine="709"/>
        <w:jc w:val="both"/>
      </w:pPr>
      <w:r w:rsidRPr="0088490C">
        <w:t>Кількість графіків руху (виїздів на маршрут), кількість годин, протягом яких автобуси здійснюють перевезення пасажирів на маршруті, відстань, яку має подолати рухомий склад, що працює на маршруті, протягом строку дії Договору про перевезення на автобусному маршруті.</w:t>
      </w:r>
    </w:p>
    <w:p w:rsidR="00F87E9C" w:rsidRPr="0088490C" w:rsidRDefault="00F87E9C" w:rsidP="007D0A82">
      <w:pPr>
        <w:pStyle w:val="ListParagraph"/>
        <w:numPr>
          <w:ilvl w:val="2"/>
          <w:numId w:val="6"/>
        </w:numPr>
        <w:spacing w:after="0" w:line="240" w:lineRule="auto"/>
        <w:ind w:left="0" w:firstLine="709"/>
        <w:jc w:val="both"/>
      </w:pPr>
      <w:r w:rsidRPr="0088490C">
        <w:t>Вимоги до автобусів, що здійснюють перевезення пасажирів на маршруті:</w:t>
      </w:r>
    </w:p>
    <w:p w:rsidR="00F87E9C" w:rsidRPr="0088490C" w:rsidRDefault="00F87E9C" w:rsidP="007D0A82">
      <w:pPr>
        <w:pStyle w:val="ListParagraph"/>
        <w:numPr>
          <w:ilvl w:val="0"/>
          <w:numId w:val="1"/>
        </w:numPr>
        <w:spacing w:after="0" w:line="240" w:lineRule="auto"/>
        <w:ind w:left="0" w:firstLine="709"/>
        <w:jc w:val="both"/>
      </w:pPr>
      <w:r w:rsidRPr="0088490C">
        <w:t>кількість місць для сидіння та загальна кількість місць для пасажирів у автобусах, що здійснюють перевезення пасажирів на маршруті (зазначається для кожного графіка окремо);</w:t>
      </w:r>
    </w:p>
    <w:p w:rsidR="00F87E9C" w:rsidRPr="0088490C" w:rsidRDefault="00F87E9C" w:rsidP="007D0A82">
      <w:pPr>
        <w:pStyle w:val="ListParagraph"/>
        <w:numPr>
          <w:ilvl w:val="0"/>
          <w:numId w:val="1"/>
        </w:numPr>
        <w:spacing w:after="0" w:line="240" w:lineRule="auto"/>
        <w:ind w:left="0" w:firstLine="709"/>
        <w:jc w:val="both"/>
      </w:pPr>
      <w:r w:rsidRPr="0088490C">
        <w:t>висота рівня підлоги автобуса відносно проїзної частини вулиці;</w:t>
      </w:r>
    </w:p>
    <w:p w:rsidR="00F87E9C" w:rsidRPr="0088490C" w:rsidRDefault="00F87E9C" w:rsidP="007D0A82">
      <w:pPr>
        <w:pStyle w:val="ListParagraph"/>
        <w:numPr>
          <w:ilvl w:val="0"/>
          <w:numId w:val="1"/>
        </w:numPr>
        <w:spacing w:after="0" w:line="240" w:lineRule="auto"/>
        <w:ind w:left="0" w:firstLine="709"/>
        <w:jc w:val="both"/>
      </w:pPr>
      <w:r w:rsidRPr="0088490C">
        <w:t>вид силової установки автобуса та екологічні вимоги до неї;</w:t>
      </w:r>
    </w:p>
    <w:p w:rsidR="00F87E9C" w:rsidRPr="0088490C" w:rsidRDefault="00F87E9C" w:rsidP="007D0A82">
      <w:pPr>
        <w:pStyle w:val="ListParagraph"/>
        <w:numPr>
          <w:ilvl w:val="0"/>
          <w:numId w:val="1"/>
        </w:numPr>
        <w:spacing w:after="0" w:line="240" w:lineRule="auto"/>
        <w:ind w:left="0" w:firstLine="709"/>
        <w:jc w:val="both"/>
      </w:pPr>
      <w:r w:rsidRPr="0088490C">
        <w:t>максимальний вік автобусів на момент укладення Договору про перевезення на автобусному маршруті;</w:t>
      </w:r>
    </w:p>
    <w:p w:rsidR="00F87E9C" w:rsidRPr="0088490C" w:rsidRDefault="00F87E9C" w:rsidP="007D0A82">
      <w:pPr>
        <w:pStyle w:val="ListParagraph"/>
        <w:numPr>
          <w:ilvl w:val="0"/>
          <w:numId w:val="1"/>
        </w:numPr>
        <w:spacing w:after="0" w:line="240" w:lineRule="auto"/>
        <w:ind w:left="0" w:firstLine="709"/>
        <w:jc w:val="both"/>
      </w:pPr>
      <w:r w:rsidRPr="0088490C">
        <w:t>пристосованість для перевезення осіб з інвалідністю та інших маломобільних груп населення у кількості, визначеною постановою Кабінету Міністрів України від 18.02.1997 № 176.</w:t>
      </w:r>
    </w:p>
    <w:p w:rsidR="00F87E9C" w:rsidRPr="0088490C" w:rsidRDefault="00F87E9C" w:rsidP="007D0A82">
      <w:pPr>
        <w:pStyle w:val="ListParagraph"/>
        <w:numPr>
          <w:ilvl w:val="1"/>
          <w:numId w:val="6"/>
        </w:numPr>
        <w:spacing w:after="0" w:line="240" w:lineRule="auto"/>
        <w:ind w:left="0" w:firstLine="709"/>
        <w:jc w:val="both"/>
      </w:pPr>
      <w:r w:rsidRPr="0088490C">
        <w:t>Автобуси, що здійснюють перевезення пасажирів на маршрутах повинні відповідати вимогам, встановленим статтями 20, 22, 23 Закону України «Про автомобільний транспорт».</w:t>
      </w:r>
    </w:p>
    <w:p w:rsidR="00F87E9C" w:rsidRPr="0088490C" w:rsidRDefault="00F87E9C" w:rsidP="007D0A82">
      <w:pPr>
        <w:pStyle w:val="ListParagraph"/>
        <w:numPr>
          <w:ilvl w:val="1"/>
          <w:numId w:val="6"/>
        </w:numPr>
        <w:spacing w:after="0" w:line="240" w:lineRule="auto"/>
        <w:ind w:left="0" w:firstLine="709"/>
        <w:jc w:val="both"/>
      </w:pPr>
      <w:r w:rsidRPr="0088490C">
        <w:t>Відомості та показники, що подаються у паспорті маршруту не можуть мати розбіжностей з відомостями та показниками, що зазначені у Договорі про перевезення на автобусному маршруті.</w:t>
      </w:r>
    </w:p>
    <w:p w:rsidR="00F87E9C" w:rsidRPr="0088490C" w:rsidRDefault="00F87E9C" w:rsidP="007D0A82">
      <w:pPr>
        <w:pStyle w:val="ListParagraph"/>
        <w:numPr>
          <w:ilvl w:val="1"/>
          <w:numId w:val="6"/>
        </w:numPr>
        <w:spacing w:after="0" w:line="240" w:lineRule="auto"/>
        <w:ind w:left="0" w:firstLine="709"/>
        <w:jc w:val="both"/>
      </w:pPr>
      <w:r w:rsidRPr="0088490C">
        <w:t>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що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що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p>
    <w:p w:rsidR="00F87E9C" w:rsidRPr="0088490C" w:rsidRDefault="00F87E9C" w:rsidP="007D0A82">
      <w:pPr>
        <w:pStyle w:val="ListParagraph"/>
        <w:numPr>
          <w:ilvl w:val="1"/>
          <w:numId w:val="6"/>
        </w:numPr>
        <w:spacing w:after="0" w:line="240" w:lineRule="auto"/>
        <w:ind w:left="0" w:firstLine="709"/>
        <w:jc w:val="both"/>
      </w:pPr>
      <w:r w:rsidRPr="0088490C">
        <w:t>Відправлення з початкового, контрольних та кінцевого пунктів, прибуття до початкового та кінцевого пунктів, що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що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87E9C" w:rsidRPr="0088490C" w:rsidRDefault="00F87E9C" w:rsidP="007D0A82">
      <w:pPr>
        <w:pStyle w:val="ListParagraph"/>
        <w:numPr>
          <w:ilvl w:val="1"/>
          <w:numId w:val="6"/>
        </w:numPr>
        <w:spacing w:after="0" w:line="240" w:lineRule="auto"/>
        <w:ind w:left="0" w:firstLine="709"/>
        <w:jc w:val="both"/>
      </w:pPr>
      <w:r w:rsidRPr="0088490C">
        <w:t>Відправлення з початкового, контрольних та кінцевого пунктів, прибуття до початкового та кінцевого пунктів фіксуються за допомогою автоматизованої системи диспетчерського управління (далі – АСДУ) та обліковуються Замовником. Повна інформація щодо виконання рейсів зберігається Замовником, або організацією, що визначена Замовником, у електронному вигляді протягом строку дії Договору про перевезення на автобусному маршруті та 6 (шість) місяців після закінчення його дії.</w:t>
      </w:r>
    </w:p>
    <w:p w:rsidR="00F87E9C" w:rsidRPr="0088490C" w:rsidRDefault="00F87E9C" w:rsidP="007D0A82">
      <w:pPr>
        <w:pStyle w:val="ListParagraph"/>
        <w:numPr>
          <w:ilvl w:val="1"/>
          <w:numId w:val="6"/>
        </w:numPr>
        <w:spacing w:after="0" w:line="240" w:lineRule="auto"/>
        <w:ind w:left="0" w:firstLine="709"/>
        <w:jc w:val="both"/>
      </w:pPr>
      <w:r w:rsidRPr="0088490C">
        <w:t>Конкурс проводиться відповідно до вимог, встановлених статтями 43-46 Закону України «Про автомобільний транспорт», Законом України «Про публічні закупівлі» та постановою Кабінету Міністрів України від 03.12.2008 № 1081.</w:t>
      </w:r>
    </w:p>
    <w:p w:rsidR="00F87E9C" w:rsidRPr="0088490C" w:rsidRDefault="00F87E9C" w:rsidP="007D0A82">
      <w:pPr>
        <w:pStyle w:val="ListParagraph"/>
        <w:numPr>
          <w:ilvl w:val="1"/>
          <w:numId w:val="6"/>
        </w:numPr>
        <w:spacing w:after="0" w:line="240" w:lineRule="auto"/>
        <w:ind w:left="0" w:firstLine="709"/>
        <w:jc w:val="both"/>
      </w:pPr>
      <w:r w:rsidRPr="0088490C">
        <w:t>Переможцем конкурсу визначається перевізник-претендент, що подав найбільш економічно вигідну пропозицію у розумінні статті 28 Закону України «Про публічні закупівлі». Рішення про результати конкурсу, визначення переможця та протокол засідання конкурсного комітету Замовник опубліковує на офіційному веб-сайті виконавчого органу Київської міської ради (Київської міської державної адміністрації).</w:t>
      </w:r>
    </w:p>
    <w:p w:rsidR="00F87E9C" w:rsidRPr="0088490C" w:rsidRDefault="00F87E9C" w:rsidP="007D0A82">
      <w:pPr>
        <w:pStyle w:val="ListParagraph"/>
        <w:numPr>
          <w:ilvl w:val="2"/>
          <w:numId w:val="6"/>
        </w:numPr>
        <w:spacing w:after="0" w:line="240" w:lineRule="auto"/>
        <w:ind w:left="0" w:firstLine="709"/>
        <w:jc w:val="both"/>
      </w:pPr>
      <w:r w:rsidRPr="0088490C">
        <w:t>У разі відсутності перевізників-претендентів, які мають автобуси, що відповідають вимогам конкурсу до автобусів у розрізі кількості місць для сидіння та загальної кількості місць для пасажирів, висоти рівня підлоги автобуса відносно проїзної частини вулиці, виду силової установки та відповідності екологічним нормам, пристосованості для перевезення осіб з інвалідністю та інших маломобільних груп населення, проводиться повторний конкурс, за результатами якого укладається Договір про перевезення на автобусному маршруті строком на 1 (один) рік (відповідно до вимог, встановлених статтею 44 Закону України «Про автомобільний транспорт»).</w:t>
      </w:r>
    </w:p>
    <w:p w:rsidR="00F87E9C" w:rsidRPr="0088490C" w:rsidRDefault="00F87E9C" w:rsidP="007D0A82">
      <w:pPr>
        <w:pStyle w:val="ListParagraph"/>
        <w:numPr>
          <w:ilvl w:val="2"/>
          <w:numId w:val="6"/>
        </w:numPr>
        <w:spacing w:after="0" w:line="240" w:lineRule="auto"/>
        <w:ind w:left="0" w:firstLine="709"/>
        <w:jc w:val="both"/>
      </w:pPr>
      <w:r w:rsidRPr="0088490C">
        <w:t>У разі відсутності перевізників-претендентів, які мають автобуси, що відповідають вимогам конкурсу до автобусів у розрізі максимального віку автобусів на момент укладення Договору про перевезення на автобусному маршруті та відповідності вимогам, встановленими статтями 20, 22, 23 Закону України «Про автомобільний транспорт», а також у разі відсутності перевізників-претендентів, конкурс вважається таким, що не відбувся.</w:t>
      </w:r>
    </w:p>
    <w:p w:rsidR="00F87E9C" w:rsidRPr="0088490C" w:rsidRDefault="00F87E9C" w:rsidP="007D0A82">
      <w:pPr>
        <w:pStyle w:val="ListParagraph"/>
        <w:numPr>
          <w:ilvl w:val="1"/>
          <w:numId w:val="6"/>
        </w:numPr>
        <w:spacing w:after="0" w:line="240" w:lineRule="auto"/>
        <w:ind w:left="0" w:firstLine="709"/>
        <w:jc w:val="both"/>
      </w:pPr>
      <w:r w:rsidRPr="0088490C">
        <w:t>З переможцем конкурсу укладається Договір про перевезення на автобусному маршруті (для маршрутів, визначених пунктами 6.1 та 6.2 Порядку) відповідно до Типового договору про здійснення перевезення пасажирів на міському автобусному маршруті загального користування у м. Києві, що затверджується рішенням Київської міської ради.</w:t>
      </w:r>
    </w:p>
    <w:p w:rsidR="00F87E9C" w:rsidRPr="0088490C" w:rsidRDefault="00F87E9C" w:rsidP="007D0A82">
      <w:pPr>
        <w:pStyle w:val="ListParagraph"/>
        <w:numPr>
          <w:ilvl w:val="2"/>
          <w:numId w:val="6"/>
        </w:numPr>
        <w:spacing w:after="0" w:line="240" w:lineRule="auto"/>
        <w:ind w:left="0" w:firstLine="709"/>
        <w:jc w:val="both"/>
      </w:pPr>
      <w:r w:rsidRPr="0088490C">
        <w:t>У випадку письмової відмови перевізника-претендента, який став переможцем конкурсу, від укладення із Замовником Договору про перевезення на автобусному маршруті, такий договір укладається з перевізником-претендентом, який зайняв друге місце. Якщо перевізник-претендент, який став переможцем конкурсу, письмово відмовився від виконання перевезень, а також відсутній перевізник-претендент, який зайняв друге місце, Замовник ухвалює рішення щодо проведення нового конкурсу.</w:t>
      </w:r>
    </w:p>
    <w:p w:rsidR="00F87E9C" w:rsidRPr="0088490C" w:rsidRDefault="00F87E9C" w:rsidP="007D0A82">
      <w:pPr>
        <w:pStyle w:val="ListParagraph"/>
        <w:numPr>
          <w:ilvl w:val="2"/>
          <w:numId w:val="6"/>
        </w:numPr>
        <w:spacing w:after="0" w:line="240" w:lineRule="auto"/>
        <w:ind w:left="0" w:firstLine="709"/>
        <w:jc w:val="both"/>
      </w:pPr>
      <w:r w:rsidRPr="0088490C">
        <w:t>У випадку розірвання Договору про перевезення на автобусному маршруті, починаючи з наступного дня після припинення перевезення пасажирів перевізником, з яким було розірвано такий договір, у разі згоди Замовника та перевізника-претендента, який зайняв друге місце, між ними може бути укладено новий Договір про перевезення на автобусному маршруті. У випадку, якщо Замовник та перевізник-претендент, який зайняв друге місце, не дійшли згоди, то Замовник ухвалює рішення щодо проведення нового конкурсу.</w:t>
      </w:r>
    </w:p>
    <w:p w:rsidR="00F87E9C" w:rsidRPr="0088490C" w:rsidRDefault="00F87E9C" w:rsidP="007D0A82">
      <w:pPr>
        <w:pStyle w:val="ListParagraph"/>
        <w:numPr>
          <w:ilvl w:val="1"/>
          <w:numId w:val="6"/>
        </w:numPr>
        <w:spacing w:after="0" w:line="240" w:lineRule="auto"/>
        <w:ind w:left="0" w:firstLine="709"/>
        <w:jc w:val="both"/>
      </w:pPr>
      <w:r w:rsidRPr="0088490C">
        <w:t>Оплату за Договором про перевезення на автобусному маршруті здійснює Замовник у строки та в обсязі, що передбачені цим Договором про перевезення на автобусному маршруті.</w:t>
      </w:r>
    </w:p>
    <w:p w:rsidR="00F87E9C" w:rsidRPr="0088490C" w:rsidRDefault="00F87E9C" w:rsidP="007D0A82">
      <w:pPr>
        <w:pStyle w:val="ListParagraph"/>
        <w:numPr>
          <w:ilvl w:val="1"/>
          <w:numId w:val="6"/>
        </w:numPr>
        <w:spacing w:after="0" w:line="240" w:lineRule="auto"/>
        <w:ind w:left="0" w:firstLine="709"/>
        <w:jc w:val="both"/>
      </w:pPr>
      <w:r w:rsidRPr="0088490C">
        <w:t>Встановлення терміналів АСДУ, терміналів автоматизованої системи обліку оплати проїзду (далі – АСООП) та автоматичних пристроїв з продажу паперових квитків для оплати проїзду у автобусах здійснюється Замовником після укладення Договору про перевезення на автобусному маршруті, але не пізніше початку дії цього Договору про перевезення на автобусному маршруті.</w:t>
      </w:r>
    </w:p>
    <w:p w:rsidR="00F87E9C" w:rsidRPr="0088490C" w:rsidRDefault="00F87E9C" w:rsidP="007D0A82">
      <w:pPr>
        <w:pStyle w:val="ListParagraph"/>
        <w:numPr>
          <w:ilvl w:val="0"/>
          <w:numId w:val="6"/>
        </w:numPr>
        <w:spacing w:after="0" w:line="240" w:lineRule="auto"/>
        <w:ind w:left="0" w:firstLine="709"/>
        <w:jc w:val="both"/>
      </w:pPr>
      <w:r w:rsidRPr="0088490C">
        <w:t>Підставою для укладення договору про організацію надання транспортних послуг з перевезення пасажирів на маршрутах (лініях) міського електричного транспорту загального користування у м. Києві, визначених пунктами 6.3-6.8 Порядку (далі – Договір перевезення на маршрутах (лініях) міського електричного транспорту) є замовлення на пасажирські перевезення міським електричним транспортом (відповідно до вимог, встановлених статтею 11 Закону України «Про міський електричний транспорт»).</w:t>
      </w:r>
    </w:p>
    <w:p w:rsidR="00F87E9C" w:rsidRPr="0088490C" w:rsidRDefault="00F87E9C" w:rsidP="007D0A82">
      <w:pPr>
        <w:pStyle w:val="ListParagraph"/>
        <w:numPr>
          <w:ilvl w:val="1"/>
          <w:numId w:val="6"/>
        </w:numPr>
        <w:spacing w:after="0" w:line="240" w:lineRule="auto"/>
        <w:ind w:left="0" w:firstLine="709"/>
        <w:jc w:val="both"/>
      </w:pPr>
      <w:r w:rsidRPr="0088490C">
        <w:t>Договір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укладається між Замовником та суб’єктом господарювання, якому належить право власності на інфраструктуру міського електричного транспорту (для маршрутів, визначених пунктами 6.3 та 6.4 Порядку) відповідно до Типового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що затверджується рішенням Київської міської ради.</w:t>
      </w:r>
    </w:p>
    <w:p w:rsidR="00F87E9C" w:rsidRPr="0088490C" w:rsidRDefault="00F87E9C" w:rsidP="007D0A82">
      <w:pPr>
        <w:pStyle w:val="ListParagraph"/>
        <w:numPr>
          <w:ilvl w:val="1"/>
          <w:numId w:val="6"/>
        </w:numPr>
        <w:spacing w:after="0" w:line="240" w:lineRule="auto"/>
        <w:ind w:left="0" w:firstLine="709"/>
        <w:jc w:val="both"/>
      </w:pPr>
      <w:r w:rsidRPr="0088490C">
        <w:t>Договір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укладається між Замовником та суб’єктом господарювання, якому належить право власності на інфраструктуру міського електричного транспорту (для ліній, визначених пунктами 6.5-6.8 Порядку) відповідно до Типового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що затверджується рішенням Київської міської ради.</w:t>
      </w:r>
    </w:p>
    <w:p w:rsidR="00F87E9C" w:rsidRPr="0088490C" w:rsidRDefault="00F87E9C" w:rsidP="007D0A82">
      <w:pPr>
        <w:pStyle w:val="ListParagraph"/>
        <w:numPr>
          <w:ilvl w:val="0"/>
          <w:numId w:val="6"/>
        </w:numPr>
        <w:spacing w:after="0" w:line="240" w:lineRule="auto"/>
        <w:ind w:left="0" w:firstLine="709"/>
        <w:jc w:val="both"/>
      </w:pPr>
      <w:r w:rsidRPr="0088490C">
        <w:t>Всі кошти, отримані від оплати проїзду пасажирами на міських маршрутах (лініях) загального користування у м. Києві, спрямовуються Замовнику або організації, що визначена Замовником. Емісія квитків для оплати проїзду пасажирами здійснюється виключно Замовником або організацією, що визначена Замовником.</w:t>
      </w:r>
    </w:p>
    <w:p w:rsidR="00F87E9C" w:rsidRPr="0088490C" w:rsidRDefault="00F87E9C" w:rsidP="007D0A82">
      <w:pPr>
        <w:pStyle w:val="ListParagraph"/>
        <w:numPr>
          <w:ilvl w:val="0"/>
          <w:numId w:val="6"/>
        </w:numPr>
        <w:spacing w:after="0" w:line="240" w:lineRule="auto"/>
        <w:ind w:left="0" w:firstLine="709"/>
        <w:jc w:val="both"/>
      </w:pPr>
      <w:r w:rsidRPr="0088490C">
        <w:t>Квитки для оплати проїзду пасажирів на міських маршрутах (лініях) загального користування у м. Києві за видом носія поділяються на квиток, що надрукований типографським способом на паперовому носії, у тому числі на папері високої щільності (далі – паперовий квиток) та квиток на електронному носії (далі – електронний квиток). Обидва види квитків мають однакову юридичну силу.</w:t>
      </w:r>
    </w:p>
    <w:p w:rsidR="00F87E9C" w:rsidRPr="0088490C" w:rsidRDefault="00F87E9C" w:rsidP="007D0A82">
      <w:pPr>
        <w:pStyle w:val="ListParagraph"/>
        <w:numPr>
          <w:ilvl w:val="1"/>
          <w:numId w:val="6"/>
        </w:numPr>
        <w:spacing w:after="0" w:line="240" w:lineRule="auto"/>
        <w:ind w:left="0" w:firstLine="709"/>
        <w:jc w:val="both"/>
      </w:pPr>
      <w:r w:rsidRPr="0088490C">
        <w:t>Продаж паперових квитків здійснюється у стаціонарних пунктах продажу, перелік яких розміщується на офіційному веб-сайті виконавчого органу Київської міської ради (Київської міської державної адміністрації), у салонах автобусів, трамваїв, тролейбусів та на станціях швидкісного трамваю, метрополітену, фунікулеру, міської електрички. Продаж паперових квитків у стаціонарних пунктах продажу може здійснюватися як за допомогою автоматичних пристроїв з продажу паперових квитків, так і фізичними особами, які наділені повноваженнями на здійснення продажу паперових квитків для оплати проїзду, а у салонах автобусів, трамваїв, тролейбусів та на станціях швидкісного трамваю, метрополітену, фунікулеру, міської електрички – за допомогою автоматичних пристроїв з продажу паперових квитків. Продаж паперових квитків для оплати проїзду може здійснюватися у тому числі й у закладах торгівлі будь-якої форми власності за договором, укладеним між Замовником та суб’єктом господарювання. Інформацію про укладення такого договору Замовник має відображати на офіційному веб-сайті виконавчого органу Київської міської ради (Київської міської державної адміністрації). У пунктах продажу паперових квитків для оплати проїзду (стаціонарних, у салонах автобусів, трамваїв, тролейбусів та на станціях швидкісного трамваю, метрополітену, фунікулеру, міської електрички) має бути передбачена можливість купівлі паперових квитків як за готівкові кошти, так і за допомогою банківського терміналу.</w:t>
      </w:r>
    </w:p>
    <w:p w:rsidR="00F87E9C" w:rsidRPr="0088490C" w:rsidRDefault="00F87E9C" w:rsidP="007D0A82">
      <w:pPr>
        <w:pStyle w:val="ListParagraph"/>
        <w:numPr>
          <w:ilvl w:val="1"/>
          <w:numId w:val="6"/>
        </w:numPr>
        <w:spacing w:after="0" w:line="240" w:lineRule="auto"/>
        <w:ind w:left="0" w:firstLine="709"/>
        <w:jc w:val="both"/>
      </w:pPr>
      <w:r w:rsidRPr="0088490C">
        <w:t>Продаж електронних квитків здійснюється за допомогою програми-додатку АСООП, що використовується на мобільних пристроях з наявною операційною системою. Програма-додаток АСООП розповсюджується безоплатно. Реєстрація електронного квитка здійснюється у вказаній програмі-додатку АСООП. Необхідною умовою реєстрації електронного квитка пасажиром є наявність на мобільному пристрої пасажира підключення до мережі Інтернет.</w:t>
      </w:r>
    </w:p>
    <w:p w:rsidR="00F87E9C" w:rsidRPr="0088490C" w:rsidRDefault="00F87E9C" w:rsidP="007D0A82">
      <w:pPr>
        <w:pStyle w:val="ListParagraph"/>
        <w:numPr>
          <w:ilvl w:val="0"/>
          <w:numId w:val="6"/>
        </w:numPr>
        <w:spacing w:after="0" w:line="240" w:lineRule="auto"/>
        <w:ind w:left="0" w:firstLine="709"/>
        <w:jc w:val="both"/>
      </w:pPr>
      <w:r w:rsidRPr="0088490C">
        <w:t>Квитки для оплати проїзду пасажирів на міських маршрутах загального користування у м. Києві (визначених пунктами 6.1-6.4 Порядку) поділяються на квитки зі строком дії та експрес-квитки, а на міських лініях загального користування у м. Києві (визначених пунктами 6.5-6.8 Порядку) діють лише квитки зі строком дії.</w:t>
      </w:r>
    </w:p>
    <w:p w:rsidR="00F87E9C" w:rsidRPr="0088490C" w:rsidRDefault="00F87E9C" w:rsidP="007D0A82">
      <w:pPr>
        <w:pStyle w:val="ListParagraph"/>
        <w:numPr>
          <w:ilvl w:val="1"/>
          <w:numId w:val="6"/>
        </w:numPr>
        <w:spacing w:after="0" w:line="240" w:lineRule="auto"/>
        <w:ind w:left="0" w:firstLine="709"/>
        <w:jc w:val="both"/>
      </w:pPr>
      <w:r w:rsidRPr="0088490C">
        <w:t>Квитки зі строком дії поділяються на:</w:t>
      </w:r>
    </w:p>
    <w:p w:rsidR="00F87E9C" w:rsidRPr="0088490C" w:rsidRDefault="00F87E9C" w:rsidP="00606AFD">
      <w:pPr>
        <w:spacing w:after="0" w:line="20" w:lineRule="atLeast"/>
        <w:ind w:firstLine="709"/>
        <w:jc w:val="both"/>
      </w:pPr>
      <w:r w:rsidRPr="0088490C">
        <w:t>1) Квитки, що діють протягом 70 (семидесяти) хвилин.</w:t>
      </w:r>
    </w:p>
    <w:p w:rsidR="00F87E9C" w:rsidRPr="0088490C" w:rsidRDefault="00F87E9C" w:rsidP="00606AFD">
      <w:pPr>
        <w:spacing w:after="0" w:line="20" w:lineRule="atLeast"/>
        <w:ind w:firstLine="709"/>
        <w:jc w:val="both"/>
      </w:pPr>
      <w:r w:rsidRPr="0088490C">
        <w:t>2) Квитки, що діють протягом 24 (двадцяти чотирьох) годин (1 (однієї) доби).</w:t>
      </w:r>
    </w:p>
    <w:p w:rsidR="00F87E9C" w:rsidRPr="0088490C" w:rsidRDefault="00F87E9C" w:rsidP="00606AFD">
      <w:pPr>
        <w:spacing w:after="0" w:line="20" w:lineRule="atLeast"/>
        <w:ind w:firstLine="709"/>
        <w:jc w:val="both"/>
      </w:pPr>
      <w:r w:rsidRPr="0088490C">
        <w:t>3) Квитки, що діють протягом 3 (трьох) діб.</w:t>
      </w:r>
    </w:p>
    <w:p w:rsidR="00F87E9C" w:rsidRPr="0088490C" w:rsidRDefault="00F87E9C" w:rsidP="00606AFD">
      <w:pPr>
        <w:spacing w:after="0" w:line="20" w:lineRule="atLeast"/>
        <w:ind w:firstLine="709"/>
        <w:jc w:val="both"/>
      </w:pPr>
      <w:r w:rsidRPr="0088490C">
        <w:t>4) Квитки, що діють протягом 7 (семи) діб.</w:t>
      </w:r>
    </w:p>
    <w:p w:rsidR="00F87E9C" w:rsidRPr="0088490C" w:rsidRDefault="00F87E9C" w:rsidP="00606AFD">
      <w:pPr>
        <w:spacing w:after="0" w:line="20" w:lineRule="atLeast"/>
        <w:ind w:firstLine="709"/>
        <w:jc w:val="both"/>
      </w:pPr>
      <w:r w:rsidRPr="0088490C">
        <w:t>5) Квитки, що діють протягом 30 (тридцяти) діб.</w:t>
      </w:r>
    </w:p>
    <w:p w:rsidR="00F87E9C" w:rsidRPr="0088490C" w:rsidRDefault="00F87E9C" w:rsidP="00606AFD">
      <w:pPr>
        <w:pStyle w:val="ListParagraph"/>
        <w:spacing w:after="0" w:line="240" w:lineRule="auto"/>
        <w:ind w:left="709"/>
        <w:jc w:val="both"/>
      </w:pPr>
      <w:r w:rsidRPr="0088490C">
        <w:t>6) Квитки, що діють протягом 365 (трьохсот шести десяти п’яти) діб.</w:t>
      </w:r>
    </w:p>
    <w:p w:rsidR="00F87E9C" w:rsidRPr="0088490C" w:rsidRDefault="00F87E9C" w:rsidP="00606AFD">
      <w:pPr>
        <w:pStyle w:val="ListParagraph"/>
        <w:spacing w:after="0" w:line="240" w:lineRule="auto"/>
        <w:ind w:left="0" w:firstLine="709"/>
        <w:jc w:val="both"/>
      </w:pPr>
      <w:r w:rsidRPr="0088490C">
        <w:t>Квитки зі строком дії є дійсними протягом строку, що зазначений у пункті 16.6 Порядку, а також вони є дійсними для проїзду до кінцевого пункту маршруту у автобусах, тролейбусах чи трамваях (на маршрутах, визначених пунктами 6.1-6.4 Порядку), у вагонах швидкісного трамваю, поїздах метрополітену, вагонах фунікулера, поїздах міської електрички (на лініях, визначених пунктами 6.5-6.8 Порядку), що здійснили відправлення з початкового (у прямому напрямку) чи кінцевого (у зворотному напрямку) пункту маршруту (лінії) у строк, впродовж якого квиток був дійсним.</w:t>
      </w:r>
    </w:p>
    <w:p w:rsidR="00F87E9C" w:rsidRPr="0088490C" w:rsidRDefault="00F87E9C" w:rsidP="007D0A82">
      <w:pPr>
        <w:pStyle w:val="ListParagraph"/>
        <w:numPr>
          <w:ilvl w:val="1"/>
          <w:numId w:val="6"/>
        </w:numPr>
        <w:spacing w:after="0" w:line="240" w:lineRule="auto"/>
        <w:ind w:left="0" w:firstLine="709"/>
        <w:jc w:val="both"/>
      </w:pPr>
      <w:r w:rsidRPr="0088490C">
        <w:t>Експрес-квитки діють протягом 20 (двадцяти) хвилин від настання факту реєстрації (валідації) такого квитка. Експрес-квитки не є дійсними для проїзду до кінцевого пункту маршруту у автобусах, тролейбусах чи трамваях (на маршрутах, визначених пунктами 6.1-6.4 Порядку), що здійснили відправлення з початкового (у прямому напрямку) чи кінцевого (у зворотному напрямку) пункту маршруту у строк, впродовж якого квиток був дійсним. Пасажир, що здійснює оплату проїзду за допомогою експрес-квитка, повинен залишити салон автобуса, тролейбуса, трамвая (на маршрутах, визначених пунктами 6.1-6.4 Порядку) до завершення строку дії експрес-квитка.</w:t>
      </w:r>
    </w:p>
    <w:p w:rsidR="00F87E9C" w:rsidRPr="0088490C" w:rsidRDefault="00F87E9C" w:rsidP="007D0A82">
      <w:pPr>
        <w:pStyle w:val="ListParagraph"/>
        <w:numPr>
          <w:ilvl w:val="0"/>
          <w:numId w:val="6"/>
        </w:numPr>
        <w:spacing w:after="0" w:line="240" w:lineRule="auto"/>
        <w:ind w:left="0" w:firstLine="709"/>
        <w:jc w:val="both"/>
      </w:pPr>
      <w:r w:rsidRPr="0088490C">
        <w:t>Оплата проїзду пасажирами на міських маршрутах (лініях) загального користування у м. Києві (на маршрутах (лініях), визначених пунктами 6.1-6.8 Порядку) здійснюється за допомогою АСООП. Замовник або організація, що визначена Замовником, здійснює розробку, технічну підтримку та оновлення АСООП. Складовими елементами АСООП є термінали АСООП, програма-додаток АСООП, що використовується на мобільних пристроях з наявною операційною системою, та програмне забезпечення, що здійснює облік кількості пасажирів і статистичної інформації.</w:t>
      </w:r>
    </w:p>
    <w:p w:rsidR="00F87E9C" w:rsidRPr="0088490C" w:rsidRDefault="00F87E9C" w:rsidP="007D0A82">
      <w:pPr>
        <w:pStyle w:val="ListParagraph"/>
        <w:numPr>
          <w:ilvl w:val="1"/>
          <w:numId w:val="6"/>
        </w:numPr>
        <w:spacing w:after="0" w:line="240" w:lineRule="auto"/>
        <w:ind w:left="0" w:firstLine="709"/>
        <w:jc w:val="both"/>
      </w:pPr>
      <w:r w:rsidRPr="0088490C">
        <w:t>Проїзд є оплаченим після настання факту реєстрації електронного квитка для оплати проїзду у програмі-додатку АСООП або валідації паперового квитка для оплати проїзду у терміналі АСООП.</w:t>
      </w:r>
    </w:p>
    <w:p w:rsidR="00F87E9C" w:rsidRPr="0088490C" w:rsidRDefault="00F87E9C" w:rsidP="007D0A82">
      <w:pPr>
        <w:pStyle w:val="ListParagraph"/>
        <w:numPr>
          <w:ilvl w:val="1"/>
          <w:numId w:val="6"/>
        </w:numPr>
        <w:spacing w:after="0" w:line="240" w:lineRule="auto"/>
        <w:ind w:left="0" w:firstLine="709"/>
        <w:jc w:val="both"/>
      </w:pPr>
      <w:r w:rsidRPr="0088490C">
        <w:t>Термінали АСООП розміщуються у салонах автобусів, тролейбусів та трамваїв (на маршрутах, визначених пунктами 6.1-6.4 Порядку). Пасажир, що здійснює поїздку на вищезазначених маршрутах, зобов’язаний здійснити оплату проїзду до настання моменту проїзду однієї зупинки.</w:t>
      </w:r>
    </w:p>
    <w:p w:rsidR="00F87E9C" w:rsidRPr="0088490C" w:rsidRDefault="00F87E9C" w:rsidP="007D0A82">
      <w:pPr>
        <w:pStyle w:val="ListParagraph"/>
        <w:numPr>
          <w:ilvl w:val="1"/>
          <w:numId w:val="6"/>
        </w:numPr>
        <w:spacing w:after="0" w:line="240" w:lineRule="auto"/>
        <w:ind w:left="0" w:firstLine="709"/>
        <w:jc w:val="both"/>
      </w:pPr>
      <w:r w:rsidRPr="0088490C">
        <w:t>Термінали АСООП розміщуються на входах на станції швидкісного трамвая, метрополітену, фунікулеру та міської електрички (на лініях, визначених пунктами 6.5-6.8 Порядку). Пасажир, що здійснює поїздку на вищевказаних лініях, зобов’язаний здійснити оплату проїзду перед входом на станцію.</w:t>
      </w:r>
    </w:p>
    <w:p w:rsidR="00F87E9C" w:rsidRPr="0088490C" w:rsidRDefault="00F87E9C" w:rsidP="007D0A82">
      <w:pPr>
        <w:pStyle w:val="ListParagraph"/>
        <w:numPr>
          <w:ilvl w:val="1"/>
          <w:numId w:val="6"/>
        </w:numPr>
        <w:spacing w:after="0" w:line="240" w:lineRule="auto"/>
        <w:ind w:left="0" w:firstLine="709"/>
        <w:jc w:val="both"/>
      </w:pPr>
      <w:r w:rsidRPr="0088490C">
        <w:t>У салоні автобусів, тролейбусів та трамваїв (на маршрутах, визначених пунктами 6.1-6.4 Порядку) має розміщуватись не менше, ніж 1 (один) термінал АСООП з розрахунку на 30 (тридцять) пасажирів (відповідно до загальної кількості місць для пасажирів транспортного засобу, що зазначена його виробником). Також у салоні автобусів, тролейбусів та трамваїв (на маршрутах, визначених пунктами 6.1-6.4 Порядку) має розміщуватись не менше, ніж 1 (один) автоматичний пристрій з продажу паперових квитків з розрахунку на 120 (сто двадцять) пасажирів (відповідно до загальної кількості місць для пасажирів транспортного засобу, що зазначена його виробником).</w:t>
      </w:r>
    </w:p>
    <w:p w:rsidR="00F87E9C" w:rsidRPr="0088490C" w:rsidRDefault="00F87E9C" w:rsidP="007D0A82">
      <w:pPr>
        <w:pStyle w:val="ListParagraph"/>
        <w:numPr>
          <w:ilvl w:val="1"/>
          <w:numId w:val="6"/>
        </w:numPr>
        <w:spacing w:after="0" w:line="240" w:lineRule="auto"/>
        <w:ind w:left="0" w:firstLine="709"/>
        <w:jc w:val="both"/>
      </w:pPr>
      <w:r w:rsidRPr="0088490C">
        <w:t>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3 (три) термінали АСООП для станцій з пасажиропотоком до 8 (восьми) тисяч пасажирів на добу, не менше, ніж 5 (п’ять) терміналів АСООП для станцій з пасажиропотоком до 20 (двадцяти) тисяч пасажирів на добу, не менше 8 (восьми) терміналів АСООП – для решти станцій. Також на станціях швидкісного трамваю, метрополітену, фунікулеру та міської електрички (на лініях, визначених пунктами 6.5-6.8 Порядку) має розміщуватись не менше, ніж 1 (один) автоматичний пристрій з продажу паперових квитків для станцій з пасажиропотоком до 8 (восьми) тисяч пасажирів на добу, не менше, ніж 2 (два) автоматичні пристрої з продажу паперових квитків для станцій з пасажиропотоком до 20 (двадцяти) тисяч пасажирів на добу, не менше 3 (трьох) автоматичних пристроїв з продажу паперових квитків – для решти станцій.</w:t>
      </w:r>
    </w:p>
    <w:p w:rsidR="00F87E9C" w:rsidRPr="0088490C" w:rsidRDefault="00F87E9C" w:rsidP="007D0A82">
      <w:pPr>
        <w:pStyle w:val="ListParagraph"/>
        <w:numPr>
          <w:ilvl w:val="1"/>
          <w:numId w:val="6"/>
        </w:numPr>
        <w:spacing w:after="0" w:line="240" w:lineRule="auto"/>
        <w:ind w:left="0" w:firstLine="709"/>
        <w:jc w:val="both"/>
      </w:pPr>
      <w:r w:rsidRPr="0088490C">
        <w:t>Під час реєстрації (валідації) квитка для оплати проїзду на ньому відображається дата та час реєстрації (валідації), дата та час завершення дії квитка, маршрут та бортовий (парковий) номер автобуса, тролейбуса чи трамвая (на маршрутах, визначених пунктами 6.1-6.4 Порядку) або назва станції (на лініях, визначених пунктами 6.5-6.8 Порядку). Часовий проміжок між датою та часом реєстрації (валідації) і датою та часом завершення дії квитка для оплати проїзду є строком, впродовж якого квиток для оплати проїзду є дійсним. Під час дії квитка для оплати проїзду пасажир має право здійснювати необмежену кількість пересадок на міських маршрутах (лініях), визначених пунктами 6.1-6.8 Порядку.</w:t>
      </w:r>
    </w:p>
    <w:p w:rsidR="00F87E9C" w:rsidRPr="0088490C" w:rsidRDefault="00F87E9C" w:rsidP="007D0A82">
      <w:pPr>
        <w:pStyle w:val="ListParagraph"/>
        <w:numPr>
          <w:ilvl w:val="1"/>
          <w:numId w:val="6"/>
        </w:numPr>
        <w:spacing w:after="0" w:line="240" w:lineRule="auto"/>
        <w:ind w:left="0" w:firstLine="709"/>
        <w:jc w:val="both"/>
        <w:rPr>
          <w:sz w:val="32"/>
        </w:rPr>
      </w:pPr>
      <w:r w:rsidRPr="0088490C">
        <w:t xml:space="preserve">Якщо законодавством України передбачено надання пільг з оплати проїзду на міських маршрутах (лініях) загального користування певним категоріям громадян, громадянин, що належить до такої категорії, має право на таку пільгу у порядку, встановленому </w:t>
      </w:r>
      <w:r w:rsidRPr="0088490C">
        <w:rPr>
          <w:szCs w:val="20"/>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88490C">
        <w:t>Кабінету Міністрів України від 14.03.2018 № 197.</w:t>
      </w:r>
      <w:r w:rsidRPr="0088490C">
        <w:rPr>
          <w:sz w:val="32"/>
        </w:rPr>
        <w:t xml:space="preserve"> </w:t>
      </w:r>
      <w:r w:rsidRPr="0088490C">
        <w:t>Діти до 6 (шести) років (без зайняття окремого місця для сидіння) мають право безоплатного проїзду без необхідності отримання квитка для оплати проїзду.</w:t>
      </w:r>
    </w:p>
    <w:p w:rsidR="00F87E9C" w:rsidRPr="0088490C" w:rsidRDefault="00F87E9C" w:rsidP="007D0A82">
      <w:pPr>
        <w:pStyle w:val="ListParagraph"/>
        <w:numPr>
          <w:ilvl w:val="1"/>
          <w:numId w:val="6"/>
        </w:numPr>
        <w:spacing w:after="0" w:line="240" w:lineRule="auto"/>
        <w:ind w:left="0" w:firstLine="709"/>
        <w:jc w:val="both"/>
        <w:rPr>
          <w:sz w:val="32"/>
        </w:rPr>
      </w:pPr>
      <w:r w:rsidRPr="0088490C">
        <w:t xml:space="preserve">Громадяни, яким рішенням Київської міської ради надане право безоплатного проїзду в Київському метрополітені та у наземному пасажирському транспорті загального користування, що працює у звичайному режимі руху, але які не отримують пільгу у порядку, встановленому </w:t>
      </w:r>
      <w:r w:rsidRPr="0088490C">
        <w:rPr>
          <w:szCs w:val="20"/>
        </w:rPr>
        <w:t xml:space="preserve">Порядком надання пільг у готівковій формі з оплати проїзду усіма видами транспорту загального користування на міських, приміських та міжміських маршрутах, затвердженим постановою </w:t>
      </w:r>
      <w:r w:rsidRPr="0088490C">
        <w:t>Кабінету Міністрів України від 14.03.2018 № 197, використовуючи «Картку киянина» отримують у автоматичному пристрої з продажу паперових квитків безоплатний квиток, що діє протягом 70 (семидесяти) хвилин, відповідно до пункту 15.1 Порядку, та здійснюють його валідацію у терміналі АСООП. Під час здійснення контролю за оплатою проїзду пасажир, що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«Картку киянина». У разі відсутності «Картки киянина», пасажир зобов’язаний мати дійсний квиток для оплати проїзду, що дає право на проїзд на загальних підставах для фізичних осіб.</w:t>
      </w:r>
    </w:p>
    <w:p w:rsidR="00F87E9C" w:rsidRPr="0088490C" w:rsidRDefault="00F87E9C" w:rsidP="007D0A82">
      <w:pPr>
        <w:pStyle w:val="ListParagraph"/>
        <w:numPr>
          <w:ilvl w:val="1"/>
          <w:numId w:val="6"/>
        </w:numPr>
        <w:spacing w:after="0" w:line="240" w:lineRule="auto"/>
        <w:ind w:left="0" w:firstLine="709"/>
        <w:jc w:val="both"/>
      </w:pPr>
      <w:r w:rsidRPr="0088490C">
        <w:t>Студенти денної форми навчання вищих навчальних закладів I-IV рівнів акредитації та учні професійно-технічних навчальних закладів, незалежно від форм власності, щодо яких законодавством України передбачено право придбання проїзних документів (квитків) за половину їх вартості у міському транспорті, мають право придбати квитки для оплати проїзду (квиток зі строком дії чи експрес-квиток) за половину їх вартості. Під час здійснення контролю за оплатою проїзду пасажир, що користується вказаною підставою для оплати проїзду зобов’язаний надати особі (особам), що здійснює (здійснюють) контроль, квиток для оплати проїзду, який є дійсним, та дійсний студентський (учнівський) квиток. У разі відсутності дійсного студентського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F87E9C" w:rsidRPr="0088490C" w:rsidRDefault="00F87E9C" w:rsidP="007D0A82">
      <w:pPr>
        <w:pStyle w:val="ListParagraph"/>
        <w:numPr>
          <w:ilvl w:val="2"/>
          <w:numId w:val="6"/>
        </w:numPr>
        <w:spacing w:after="0" w:line="240" w:lineRule="auto"/>
        <w:ind w:left="0" w:firstLine="709"/>
        <w:jc w:val="both"/>
      </w:pPr>
      <w:r w:rsidRPr="0088490C">
        <w:t>Продаж паперових квитків для студентів здійснюється у вищевказаних пунктах продажу. Перед валідацією паперових квитків для студентів зі строком дії 3 (три) доби, 7 (сім) діб, 10 (десять) діб, 30 (тридцять) діб, 365 (триста шістдесят п’ять) діб пасажир має власноруч зазначити серію та номер студентського (учнівського) квитка у довільний спосіб (типографський, ручний) у місці, що передбачене для цього на тлі квитка.</w:t>
      </w:r>
    </w:p>
    <w:p w:rsidR="00F87E9C" w:rsidRPr="0088490C" w:rsidRDefault="00F87E9C" w:rsidP="007D0A82">
      <w:pPr>
        <w:pStyle w:val="ListParagraph"/>
        <w:numPr>
          <w:ilvl w:val="2"/>
          <w:numId w:val="6"/>
        </w:numPr>
        <w:spacing w:after="0" w:line="240" w:lineRule="auto"/>
        <w:ind w:left="0" w:firstLine="709"/>
        <w:jc w:val="both"/>
      </w:pPr>
      <w:r w:rsidRPr="0088490C">
        <w:t>Для придбання електронного квитка для студентів необхідно зазначити серію та номер студентського квитка у програмі-додатку АСООП, після чого програма-додаток здійснює верифікацію самостійно.</w:t>
      </w:r>
    </w:p>
    <w:p w:rsidR="00F87E9C" w:rsidRPr="0088490C" w:rsidRDefault="00F87E9C" w:rsidP="007D0A82">
      <w:pPr>
        <w:pStyle w:val="ListParagraph"/>
        <w:numPr>
          <w:ilvl w:val="1"/>
          <w:numId w:val="6"/>
        </w:numPr>
        <w:spacing w:after="0" w:line="240" w:lineRule="auto"/>
        <w:ind w:left="0" w:firstLine="709"/>
        <w:jc w:val="both"/>
      </w:pPr>
      <w:r w:rsidRPr="0088490C">
        <w:t>Учні (вихованці) загальноосвітніх навчальних закладів денної форми навчання, яким рішенням Київської міської ради надане право безоплатного проїзду в Київському метрополітені та у наземному пасажирському транспорті загального користування, що працює у звичайному режимі руху, отримують у автоматичному пристрої з продажу паперових квитків безоплатний квиток, що діє протягом 70 (семидесяти) хвилин, відповідно до пункту 15.1 Порядку, та здійснюють його валідацію у терміналі АСООП. Під час здійснення контролю за оплатою проїзду пасажир, що користується вказаною підставою для проїзду, зобов’язаний надати особі (особам), що здійснює (здійснюють) контроль, безоплатний квиток для оплати проїзду, який є дійсним, та дійсний учнівський квиток. У разі відсутності дійсного учнівського квитка, пасажир зобов’язаний мати дійсний квиток для оплати проїзду, що дає право на проїзд на загальних підставах для фізичних осіб.</w:t>
      </w:r>
    </w:p>
    <w:p w:rsidR="00F87E9C" w:rsidRPr="0088490C" w:rsidRDefault="00F87E9C" w:rsidP="007D0A82">
      <w:pPr>
        <w:pStyle w:val="ListParagraph"/>
        <w:numPr>
          <w:ilvl w:val="1"/>
          <w:numId w:val="6"/>
        </w:numPr>
        <w:spacing w:after="0" w:line="240" w:lineRule="auto"/>
        <w:ind w:left="0" w:firstLine="709"/>
        <w:jc w:val="both"/>
      </w:pPr>
      <w:r w:rsidRPr="0088490C">
        <w:t>Речі пасажира, що мають габаритні розміри понад 60х40х25 сантиметрів (перевищують усі три габаритні розміри одночасно) або сума трьох габаритних розмірів перевищує 150 (сто п’ятдесят) сантиметрів, або такі, що мають вагу понад 30 (тридцять) кілограмів, вважаються багажем, перевезення якого підлягає оплаті. Оплата перевезення багажу здійснюється шляхом придбання та реєстрації (валідації) додаткового квитка для оплати проїзду на кожну одиницю багажу.</w:t>
      </w:r>
    </w:p>
    <w:p w:rsidR="00F87E9C" w:rsidRPr="0088490C" w:rsidRDefault="00F87E9C" w:rsidP="007D0A82">
      <w:pPr>
        <w:pStyle w:val="ListParagraph"/>
        <w:numPr>
          <w:ilvl w:val="1"/>
          <w:numId w:val="6"/>
        </w:numPr>
        <w:spacing w:after="0" w:line="240" w:lineRule="auto"/>
        <w:ind w:left="0" w:firstLine="709"/>
        <w:jc w:val="both"/>
      </w:pPr>
      <w:r w:rsidRPr="0088490C">
        <w:t>Контроль за оплатою проїзду здійснюється всередині автобусів, тролейбусів, трамваїв (на маршрутах, визначених пунктами 6.1-6.4 Порядку) у порядку, визначеному законодавством України. Проїзд пасажира, що не має квитка для оплати проїзду, що є дійсним, чи документів, передбачених пунктами 16.7-16.10 Порядку, є безквитковим і є підставою для притягнення пасажира до відповідальності, передбаченої статтею 135 КУпАП.</w:t>
      </w:r>
    </w:p>
    <w:p w:rsidR="00F87E9C" w:rsidRPr="0088490C" w:rsidRDefault="00F87E9C" w:rsidP="007D0A82">
      <w:pPr>
        <w:pStyle w:val="ListParagraph"/>
        <w:numPr>
          <w:ilvl w:val="1"/>
          <w:numId w:val="6"/>
        </w:numPr>
        <w:spacing w:after="0" w:line="240" w:lineRule="auto"/>
        <w:ind w:left="0" w:firstLine="709"/>
        <w:jc w:val="both"/>
      </w:pPr>
      <w:r w:rsidRPr="0088490C">
        <w:t>Перевезення речей, що вважаються багажем (відповідно до пункту 16.11 Порядку), та щодо яких у пасажира відсутній квиток для оплати проїзду, що є дійсним, також є безквитковим і є підставою для притягнення пасажира до відповідальності, передбаченої статтею 135 КУпАП. У випадку відмови пасажира визнати багаж своєю власністю, особа (особи), що здійснює (здійснюють) контроль за оплатою проїзду мають право звернутись до правоохоронних органів щодо вилучення цього багажу для встановлення його власника.</w:t>
      </w:r>
    </w:p>
    <w:p w:rsidR="00F87E9C" w:rsidRPr="0088490C" w:rsidRDefault="00F87E9C" w:rsidP="007D0A82">
      <w:pPr>
        <w:pStyle w:val="ListParagraph"/>
        <w:numPr>
          <w:ilvl w:val="0"/>
          <w:numId w:val="6"/>
        </w:numPr>
        <w:autoSpaceDE w:val="0"/>
        <w:autoSpaceDN w:val="0"/>
        <w:adjustRightInd w:val="0"/>
        <w:spacing w:after="0" w:line="240" w:lineRule="auto"/>
        <w:ind w:left="0" w:firstLine="709"/>
        <w:jc w:val="both"/>
      </w:pPr>
      <w:r w:rsidRPr="0088490C">
        <w:t xml:space="preserve">Вартість квитків для оплати проїзду пасажирів на міських маршрутах (лініях) загального користування у м. Києві обчислюється за формулою: Σ = (К1 </w:t>
      </w:r>
      <w:r w:rsidRPr="0088490C">
        <w:rPr>
          <w:sz w:val="24"/>
        </w:rPr>
        <w:t xml:space="preserve">х </w:t>
      </w:r>
      <w:r w:rsidRPr="0088490C">
        <w:t xml:space="preserve">К2 </w:t>
      </w:r>
      <w:r w:rsidRPr="0088490C">
        <w:rPr>
          <w:sz w:val="24"/>
        </w:rPr>
        <w:t xml:space="preserve">х </w:t>
      </w:r>
      <w:r w:rsidRPr="0088490C">
        <w:t xml:space="preserve">К3 </w:t>
      </w:r>
      <w:r w:rsidRPr="0088490C">
        <w:rPr>
          <w:sz w:val="24"/>
        </w:rPr>
        <w:t xml:space="preserve">х </w:t>
      </w:r>
      <w:r w:rsidRPr="0088490C">
        <w:t>К4) гривень, де:</w:t>
      </w:r>
    </w:p>
    <w:p w:rsidR="00F87E9C" w:rsidRPr="0088490C" w:rsidRDefault="00F87E9C" w:rsidP="00606AFD">
      <w:pPr>
        <w:autoSpaceDE w:val="0"/>
        <w:autoSpaceDN w:val="0"/>
        <w:adjustRightInd w:val="0"/>
        <w:spacing w:after="0" w:line="240" w:lineRule="auto"/>
        <w:ind w:firstLine="709"/>
        <w:jc w:val="both"/>
      </w:pPr>
      <w:r w:rsidRPr="0088490C">
        <w:t>К1 – коефіцієнт, що дорівнює одиниці (К1 = 1), який може бути змінений на підставі рішення Київської міської ради після проведення громадського обговорення.</w:t>
      </w:r>
    </w:p>
    <w:p w:rsidR="00F87E9C" w:rsidRPr="0088490C" w:rsidRDefault="00F87E9C" w:rsidP="00606AFD">
      <w:pPr>
        <w:autoSpaceDE w:val="0"/>
        <w:autoSpaceDN w:val="0"/>
        <w:adjustRightInd w:val="0"/>
        <w:spacing w:after="0" w:line="240" w:lineRule="auto"/>
        <w:ind w:firstLine="709"/>
        <w:jc w:val="both"/>
      </w:pPr>
      <w:r w:rsidRPr="0088490C">
        <w:t>К2 – коефіцієнт, що дорівнює 0,9 (К2 = 0,9) для електронного квитка та одиниці (К2 = 1) – для паперового квитка.</w:t>
      </w:r>
    </w:p>
    <w:p w:rsidR="00F87E9C" w:rsidRPr="0088490C" w:rsidRDefault="00F87E9C" w:rsidP="00606AFD">
      <w:pPr>
        <w:autoSpaceDE w:val="0"/>
        <w:autoSpaceDN w:val="0"/>
        <w:adjustRightInd w:val="0"/>
        <w:spacing w:after="0" w:line="240" w:lineRule="auto"/>
        <w:ind w:firstLine="709"/>
        <w:jc w:val="both"/>
      </w:pPr>
      <w:r w:rsidRPr="0088490C">
        <w:t>К3 – коефіцієнт, що дорівнює 0,5 (К3 = 0,5) для квитків для оплати проїзду для студентів та одиниці (К3 = 1) для квитків для оплати проїзду, що дає право на проїзд на загальних підставах для фізичних осіб.</w:t>
      </w:r>
    </w:p>
    <w:p w:rsidR="00F87E9C" w:rsidRPr="0088490C" w:rsidRDefault="00F87E9C" w:rsidP="00606AFD">
      <w:pPr>
        <w:spacing w:after="0" w:line="20" w:lineRule="atLeast"/>
        <w:ind w:firstLine="709"/>
        <w:jc w:val="both"/>
      </w:pPr>
      <w:r w:rsidRPr="0088490C">
        <w:t>К4 – коефіцієнт, що дорівнює 5 (К4 = 5) – для експрес-квитка, 12 (К4 = 12) для квитка зі строком дії 70 хвилин, 30 (К4 = 30) – для квитка зі строком дії 24 години (1 добу), 70 (К4 = 70) – для квитка зі строком дії 3 доби, 140 (К4 = 140) – для квитка зі строком дії 7 діб, 525 (К4 = 525) – для квитка зі строком дії 30 діб, 5000 (К4 = 5000). – для квитка зі строком дії 365 діб.</w:t>
      </w:r>
    </w:p>
    <w:p w:rsidR="00F87E9C" w:rsidRPr="0088490C" w:rsidRDefault="00F87E9C" w:rsidP="00606AFD">
      <w:pPr>
        <w:spacing w:after="0" w:line="20" w:lineRule="atLeast"/>
        <w:ind w:firstLine="709"/>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2127"/>
        <w:gridCol w:w="2126"/>
        <w:gridCol w:w="1984"/>
      </w:tblGrid>
      <w:tr w:rsidR="00F87E9C" w:rsidRPr="00A86B84" w:rsidTr="00A86B84">
        <w:tc>
          <w:tcPr>
            <w:tcW w:w="1701" w:type="dxa"/>
            <w:vAlign w:val="center"/>
          </w:tcPr>
          <w:p w:rsidR="00F87E9C" w:rsidRPr="00A86B84" w:rsidRDefault="00F87E9C" w:rsidP="00A86B84">
            <w:pPr>
              <w:spacing w:after="0" w:line="20" w:lineRule="atLeast"/>
              <w:jc w:val="center"/>
            </w:pPr>
            <w:r w:rsidRPr="00A86B84">
              <w:t>Строк дії</w:t>
            </w:r>
          </w:p>
        </w:tc>
        <w:tc>
          <w:tcPr>
            <w:tcW w:w="3828" w:type="dxa"/>
            <w:gridSpan w:val="2"/>
            <w:vAlign w:val="center"/>
          </w:tcPr>
          <w:p w:rsidR="00F87E9C" w:rsidRPr="00A86B84" w:rsidRDefault="00F87E9C" w:rsidP="00A86B84">
            <w:pPr>
              <w:spacing w:after="0" w:line="20" w:lineRule="atLeast"/>
              <w:jc w:val="center"/>
            </w:pPr>
            <w:r w:rsidRPr="00A86B84">
              <w:t xml:space="preserve">Вартість електронного квитка, (гривень </w:t>
            </w:r>
            <w:r w:rsidRPr="00A86B84">
              <w:rPr>
                <w:sz w:val="24"/>
              </w:rPr>
              <w:t>х</w:t>
            </w:r>
            <w:r w:rsidRPr="00A86B84">
              <w:t xml:space="preserve"> К1)</w:t>
            </w:r>
          </w:p>
        </w:tc>
        <w:tc>
          <w:tcPr>
            <w:tcW w:w="4110" w:type="dxa"/>
            <w:gridSpan w:val="2"/>
            <w:vAlign w:val="center"/>
          </w:tcPr>
          <w:p w:rsidR="00F87E9C" w:rsidRPr="00A86B84" w:rsidRDefault="00F87E9C" w:rsidP="00A86B84">
            <w:pPr>
              <w:spacing w:after="0" w:line="20" w:lineRule="atLeast"/>
              <w:jc w:val="center"/>
            </w:pPr>
            <w:r w:rsidRPr="00A86B84">
              <w:t xml:space="preserve">Вартість паперового квитка, (гривень </w:t>
            </w:r>
            <w:r w:rsidRPr="00A86B84">
              <w:rPr>
                <w:sz w:val="24"/>
              </w:rPr>
              <w:t>х</w:t>
            </w:r>
            <w:r w:rsidRPr="00A86B84">
              <w:t xml:space="preserve"> К1)</w:t>
            </w:r>
          </w:p>
        </w:tc>
      </w:tr>
      <w:tr w:rsidR="00F87E9C" w:rsidRPr="00A86B84" w:rsidTr="00A86B84">
        <w:tc>
          <w:tcPr>
            <w:tcW w:w="1701" w:type="dxa"/>
          </w:tcPr>
          <w:p w:rsidR="00F87E9C" w:rsidRPr="00A86B84" w:rsidRDefault="00F87E9C" w:rsidP="00A86B84">
            <w:pPr>
              <w:spacing w:after="0" w:line="20" w:lineRule="atLeast"/>
              <w:jc w:val="center"/>
            </w:pPr>
          </w:p>
        </w:tc>
        <w:tc>
          <w:tcPr>
            <w:tcW w:w="1701" w:type="dxa"/>
          </w:tcPr>
          <w:p w:rsidR="00F87E9C" w:rsidRPr="00A86B84" w:rsidRDefault="00F87E9C" w:rsidP="00A86B84">
            <w:pPr>
              <w:spacing w:after="0" w:line="20" w:lineRule="atLeast"/>
              <w:jc w:val="center"/>
            </w:pPr>
            <w:r w:rsidRPr="00A86B84">
              <w:t>Для фізичних осіб</w:t>
            </w:r>
          </w:p>
        </w:tc>
        <w:tc>
          <w:tcPr>
            <w:tcW w:w="2127" w:type="dxa"/>
          </w:tcPr>
          <w:p w:rsidR="00F87E9C" w:rsidRPr="00A86B84" w:rsidRDefault="00F87E9C" w:rsidP="00A86B84">
            <w:pPr>
              <w:spacing w:after="0" w:line="20" w:lineRule="atLeast"/>
              <w:jc w:val="center"/>
            </w:pPr>
            <w:r w:rsidRPr="00A86B84">
              <w:t>50% (для студентів денної форми навчання</w:t>
            </w:r>
          </w:p>
        </w:tc>
        <w:tc>
          <w:tcPr>
            <w:tcW w:w="2126" w:type="dxa"/>
          </w:tcPr>
          <w:p w:rsidR="00F87E9C" w:rsidRPr="00A86B84" w:rsidRDefault="00F87E9C" w:rsidP="00A86B84">
            <w:pPr>
              <w:spacing w:after="0" w:line="20" w:lineRule="atLeast"/>
              <w:jc w:val="center"/>
            </w:pPr>
            <w:r w:rsidRPr="00A86B84">
              <w:t>Для фізичних осіб</w:t>
            </w:r>
          </w:p>
        </w:tc>
        <w:tc>
          <w:tcPr>
            <w:tcW w:w="1984" w:type="dxa"/>
          </w:tcPr>
          <w:p w:rsidR="00F87E9C" w:rsidRPr="00A86B84" w:rsidRDefault="00F87E9C" w:rsidP="00A86B84">
            <w:pPr>
              <w:spacing w:after="0" w:line="20" w:lineRule="atLeast"/>
              <w:jc w:val="center"/>
            </w:pPr>
            <w:r w:rsidRPr="00A86B84">
              <w:t>50% (для студентів денної форми навчання</w:t>
            </w:r>
          </w:p>
        </w:tc>
      </w:tr>
      <w:tr w:rsidR="00F87E9C" w:rsidRPr="00A86B84" w:rsidTr="00A86B84">
        <w:tc>
          <w:tcPr>
            <w:tcW w:w="1701" w:type="dxa"/>
          </w:tcPr>
          <w:p w:rsidR="00F87E9C" w:rsidRPr="00A86B84" w:rsidRDefault="00F87E9C" w:rsidP="00A86B84">
            <w:pPr>
              <w:autoSpaceDE w:val="0"/>
              <w:autoSpaceDN w:val="0"/>
              <w:adjustRightInd w:val="0"/>
              <w:spacing w:after="0" w:line="240" w:lineRule="auto"/>
              <w:jc w:val="both"/>
            </w:pPr>
            <w:r w:rsidRPr="00A86B84">
              <w:t>Експрес-квиток</w:t>
            </w:r>
          </w:p>
          <w:p w:rsidR="00F87E9C" w:rsidRPr="00A86B84" w:rsidRDefault="00F87E9C" w:rsidP="00A86B84">
            <w:pPr>
              <w:autoSpaceDE w:val="0"/>
              <w:autoSpaceDN w:val="0"/>
              <w:adjustRightInd w:val="0"/>
              <w:spacing w:after="0" w:line="240" w:lineRule="auto"/>
              <w:jc w:val="both"/>
              <w:rPr>
                <w:rFonts w:ascii="MS Shell Dlg 2" w:hAnsi="MS Shell Dlg 2" w:cs="MS Shell Dlg 2"/>
                <w:sz w:val="17"/>
                <w:szCs w:val="17"/>
              </w:rPr>
            </w:pPr>
            <w:r w:rsidRPr="00A86B84">
              <w:t>(20 хвилин)</w:t>
            </w:r>
          </w:p>
        </w:tc>
        <w:tc>
          <w:tcPr>
            <w:tcW w:w="1701" w:type="dxa"/>
          </w:tcPr>
          <w:p w:rsidR="00F87E9C" w:rsidRPr="00A86B84" w:rsidRDefault="00F87E9C" w:rsidP="00A86B84">
            <w:pPr>
              <w:spacing w:after="0" w:line="20" w:lineRule="atLeast"/>
              <w:jc w:val="center"/>
            </w:pPr>
            <w:r w:rsidRPr="00A86B84">
              <w:t>4,5</w:t>
            </w:r>
          </w:p>
        </w:tc>
        <w:tc>
          <w:tcPr>
            <w:tcW w:w="2127" w:type="dxa"/>
          </w:tcPr>
          <w:p w:rsidR="00F87E9C" w:rsidRPr="00A86B84" w:rsidRDefault="00F87E9C" w:rsidP="00A86B84">
            <w:pPr>
              <w:spacing w:after="0" w:line="20" w:lineRule="atLeast"/>
              <w:jc w:val="center"/>
            </w:pPr>
            <w:r w:rsidRPr="00A86B84">
              <w:t>2,25</w:t>
            </w:r>
          </w:p>
        </w:tc>
        <w:tc>
          <w:tcPr>
            <w:tcW w:w="2126" w:type="dxa"/>
          </w:tcPr>
          <w:p w:rsidR="00F87E9C" w:rsidRPr="00A86B84" w:rsidRDefault="00F87E9C" w:rsidP="00A86B84">
            <w:pPr>
              <w:spacing w:after="0" w:line="20" w:lineRule="atLeast"/>
              <w:jc w:val="center"/>
            </w:pPr>
            <w:r w:rsidRPr="00A86B84">
              <w:t>5</w:t>
            </w:r>
          </w:p>
        </w:tc>
        <w:tc>
          <w:tcPr>
            <w:tcW w:w="1984" w:type="dxa"/>
          </w:tcPr>
          <w:p w:rsidR="00F87E9C" w:rsidRPr="00A86B84" w:rsidRDefault="00F87E9C" w:rsidP="00A86B84">
            <w:pPr>
              <w:spacing w:after="0" w:line="20" w:lineRule="atLeast"/>
              <w:jc w:val="center"/>
            </w:pPr>
            <w:r w:rsidRPr="00A86B84">
              <w:t>2,5</w:t>
            </w:r>
          </w:p>
        </w:tc>
      </w:tr>
      <w:tr w:rsidR="00F87E9C" w:rsidRPr="00A86B84" w:rsidTr="00A86B84">
        <w:tc>
          <w:tcPr>
            <w:tcW w:w="1701" w:type="dxa"/>
          </w:tcPr>
          <w:p w:rsidR="00F87E9C" w:rsidRPr="00A86B84" w:rsidRDefault="00F87E9C" w:rsidP="00A86B84">
            <w:pPr>
              <w:autoSpaceDE w:val="0"/>
              <w:autoSpaceDN w:val="0"/>
              <w:adjustRightInd w:val="0"/>
              <w:spacing w:after="0" w:line="240" w:lineRule="auto"/>
              <w:jc w:val="both"/>
              <w:rPr>
                <w:szCs w:val="24"/>
              </w:rPr>
            </w:pPr>
            <w:r w:rsidRPr="00A86B84">
              <w:t>70</w:t>
            </w:r>
            <w:r w:rsidRPr="00A86B84">
              <w:rPr>
                <w:szCs w:val="24"/>
              </w:rPr>
              <w:t xml:space="preserve"> хвилин</w:t>
            </w:r>
          </w:p>
        </w:tc>
        <w:tc>
          <w:tcPr>
            <w:tcW w:w="1701" w:type="dxa"/>
          </w:tcPr>
          <w:p w:rsidR="00F87E9C" w:rsidRPr="00A86B84" w:rsidRDefault="00F87E9C" w:rsidP="00A86B84">
            <w:pPr>
              <w:spacing w:after="0" w:line="20" w:lineRule="atLeast"/>
              <w:jc w:val="center"/>
            </w:pPr>
            <w:r w:rsidRPr="00A86B84">
              <w:t>10,8</w:t>
            </w:r>
          </w:p>
        </w:tc>
        <w:tc>
          <w:tcPr>
            <w:tcW w:w="2127" w:type="dxa"/>
          </w:tcPr>
          <w:p w:rsidR="00F87E9C" w:rsidRPr="00A86B84" w:rsidRDefault="00F87E9C" w:rsidP="00A86B84">
            <w:pPr>
              <w:spacing w:after="0" w:line="20" w:lineRule="atLeast"/>
              <w:jc w:val="center"/>
            </w:pPr>
            <w:r w:rsidRPr="00A86B84">
              <w:t>5,4</w:t>
            </w:r>
          </w:p>
        </w:tc>
        <w:tc>
          <w:tcPr>
            <w:tcW w:w="2126" w:type="dxa"/>
          </w:tcPr>
          <w:p w:rsidR="00F87E9C" w:rsidRPr="00A86B84" w:rsidRDefault="00F87E9C" w:rsidP="00A86B84">
            <w:pPr>
              <w:spacing w:after="0" w:line="20" w:lineRule="atLeast"/>
              <w:jc w:val="center"/>
            </w:pPr>
            <w:r w:rsidRPr="00A86B84">
              <w:t>12</w:t>
            </w:r>
          </w:p>
        </w:tc>
        <w:tc>
          <w:tcPr>
            <w:tcW w:w="1984" w:type="dxa"/>
          </w:tcPr>
          <w:p w:rsidR="00F87E9C" w:rsidRPr="00A86B84" w:rsidRDefault="00F87E9C" w:rsidP="00A86B84">
            <w:pPr>
              <w:spacing w:after="0" w:line="20" w:lineRule="atLeast"/>
              <w:jc w:val="center"/>
            </w:pPr>
            <w:r w:rsidRPr="00A86B84">
              <w:t>6</w:t>
            </w:r>
          </w:p>
        </w:tc>
      </w:tr>
      <w:tr w:rsidR="00F87E9C" w:rsidRPr="00A86B84" w:rsidTr="00A86B84">
        <w:tc>
          <w:tcPr>
            <w:tcW w:w="1701" w:type="dxa"/>
          </w:tcPr>
          <w:p w:rsidR="00F87E9C" w:rsidRPr="00A86B84" w:rsidRDefault="00F87E9C" w:rsidP="00A86B84">
            <w:pPr>
              <w:spacing w:after="0" w:line="20" w:lineRule="atLeast"/>
              <w:jc w:val="both"/>
            </w:pPr>
            <w:r w:rsidRPr="00A86B84">
              <w:t>24 години</w:t>
            </w:r>
          </w:p>
          <w:p w:rsidR="00F87E9C" w:rsidRPr="00A86B84" w:rsidRDefault="00F87E9C" w:rsidP="00A86B84">
            <w:pPr>
              <w:spacing w:after="0" w:line="20" w:lineRule="atLeast"/>
              <w:jc w:val="both"/>
            </w:pPr>
            <w:r w:rsidRPr="00A86B84">
              <w:t>(1 доба)</w:t>
            </w:r>
          </w:p>
        </w:tc>
        <w:tc>
          <w:tcPr>
            <w:tcW w:w="1701" w:type="dxa"/>
          </w:tcPr>
          <w:p w:rsidR="00F87E9C" w:rsidRPr="00A86B84" w:rsidRDefault="00F87E9C" w:rsidP="00A86B84">
            <w:pPr>
              <w:spacing w:after="0" w:line="20" w:lineRule="atLeast"/>
              <w:jc w:val="center"/>
            </w:pPr>
            <w:r w:rsidRPr="00A86B84">
              <w:t>27</w:t>
            </w:r>
          </w:p>
        </w:tc>
        <w:tc>
          <w:tcPr>
            <w:tcW w:w="2127" w:type="dxa"/>
          </w:tcPr>
          <w:p w:rsidR="00F87E9C" w:rsidRPr="00A86B84" w:rsidRDefault="00F87E9C" w:rsidP="00A86B84">
            <w:pPr>
              <w:spacing w:after="0" w:line="20" w:lineRule="atLeast"/>
              <w:jc w:val="center"/>
            </w:pPr>
            <w:r w:rsidRPr="00A86B84">
              <w:t>13,5</w:t>
            </w:r>
          </w:p>
        </w:tc>
        <w:tc>
          <w:tcPr>
            <w:tcW w:w="2126" w:type="dxa"/>
          </w:tcPr>
          <w:p w:rsidR="00F87E9C" w:rsidRPr="00A86B84" w:rsidRDefault="00F87E9C" w:rsidP="00A86B84">
            <w:pPr>
              <w:spacing w:after="0" w:line="20" w:lineRule="atLeast"/>
              <w:jc w:val="center"/>
            </w:pPr>
            <w:r w:rsidRPr="00A86B84">
              <w:t>30</w:t>
            </w:r>
          </w:p>
        </w:tc>
        <w:tc>
          <w:tcPr>
            <w:tcW w:w="1984" w:type="dxa"/>
          </w:tcPr>
          <w:p w:rsidR="00F87E9C" w:rsidRPr="00A86B84" w:rsidRDefault="00F87E9C" w:rsidP="00A86B84">
            <w:pPr>
              <w:spacing w:after="0" w:line="20" w:lineRule="atLeast"/>
              <w:jc w:val="center"/>
            </w:pPr>
            <w:r w:rsidRPr="00A86B84">
              <w:t>15</w:t>
            </w:r>
          </w:p>
        </w:tc>
      </w:tr>
      <w:tr w:rsidR="00F87E9C" w:rsidRPr="00A86B84" w:rsidTr="00A86B84">
        <w:tc>
          <w:tcPr>
            <w:tcW w:w="1701" w:type="dxa"/>
          </w:tcPr>
          <w:p w:rsidR="00F87E9C" w:rsidRPr="00A86B84" w:rsidRDefault="00F87E9C" w:rsidP="00A86B84">
            <w:pPr>
              <w:spacing w:after="0" w:line="20" w:lineRule="atLeast"/>
              <w:jc w:val="both"/>
            </w:pPr>
            <w:r w:rsidRPr="00A86B84">
              <w:t>3 доби</w:t>
            </w:r>
          </w:p>
        </w:tc>
        <w:tc>
          <w:tcPr>
            <w:tcW w:w="1701" w:type="dxa"/>
          </w:tcPr>
          <w:p w:rsidR="00F87E9C" w:rsidRPr="00A86B84" w:rsidRDefault="00F87E9C" w:rsidP="00A86B84">
            <w:pPr>
              <w:spacing w:after="0" w:line="20" w:lineRule="atLeast"/>
              <w:jc w:val="center"/>
            </w:pPr>
            <w:r w:rsidRPr="00A86B84">
              <w:t>63</w:t>
            </w:r>
          </w:p>
        </w:tc>
        <w:tc>
          <w:tcPr>
            <w:tcW w:w="2127" w:type="dxa"/>
          </w:tcPr>
          <w:p w:rsidR="00F87E9C" w:rsidRPr="00A86B84" w:rsidRDefault="00F87E9C" w:rsidP="00A86B84">
            <w:pPr>
              <w:spacing w:after="0" w:line="20" w:lineRule="atLeast"/>
              <w:jc w:val="center"/>
            </w:pPr>
            <w:r w:rsidRPr="00A86B84">
              <w:t>31,5</w:t>
            </w:r>
          </w:p>
        </w:tc>
        <w:tc>
          <w:tcPr>
            <w:tcW w:w="2126" w:type="dxa"/>
          </w:tcPr>
          <w:p w:rsidR="00F87E9C" w:rsidRPr="00A86B84" w:rsidRDefault="00F87E9C" w:rsidP="00A86B84">
            <w:pPr>
              <w:spacing w:after="0" w:line="20" w:lineRule="atLeast"/>
              <w:jc w:val="center"/>
            </w:pPr>
            <w:r w:rsidRPr="00A86B84">
              <w:t>70</w:t>
            </w:r>
          </w:p>
        </w:tc>
        <w:tc>
          <w:tcPr>
            <w:tcW w:w="1984" w:type="dxa"/>
          </w:tcPr>
          <w:p w:rsidR="00F87E9C" w:rsidRPr="00A86B84" w:rsidRDefault="00F87E9C" w:rsidP="00A86B84">
            <w:pPr>
              <w:spacing w:after="0" w:line="20" w:lineRule="atLeast"/>
              <w:jc w:val="center"/>
            </w:pPr>
            <w:r w:rsidRPr="00A86B84">
              <w:t>35</w:t>
            </w:r>
          </w:p>
        </w:tc>
      </w:tr>
      <w:tr w:rsidR="00F87E9C" w:rsidRPr="00A86B84" w:rsidTr="00A86B84">
        <w:tc>
          <w:tcPr>
            <w:tcW w:w="1701" w:type="dxa"/>
          </w:tcPr>
          <w:p w:rsidR="00F87E9C" w:rsidRPr="00A86B84" w:rsidRDefault="00F87E9C" w:rsidP="00A86B84">
            <w:pPr>
              <w:spacing w:after="0" w:line="20" w:lineRule="atLeast"/>
              <w:jc w:val="both"/>
            </w:pPr>
            <w:r w:rsidRPr="00A86B84">
              <w:t>7 діб</w:t>
            </w:r>
          </w:p>
        </w:tc>
        <w:tc>
          <w:tcPr>
            <w:tcW w:w="1701" w:type="dxa"/>
          </w:tcPr>
          <w:p w:rsidR="00F87E9C" w:rsidRPr="00A86B84" w:rsidRDefault="00F87E9C" w:rsidP="00A86B84">
            <w:pPr>
              <w:spacing w:after="0" w:line="20" w:lineRule="atLeast"/>
              <w:jc w:val="center"/>
            </w:pPr>
            <w:r w:rsidRPr="00A86B84">
              <w:t>126</w:t>
            </w:r>
          </w:p>
        </w:tc>
        <w:tc>
          <w:tcPr>
            <w:tcW w:w="2127" w:type="dxa"/>
          </w:tcPr>
          <w:p w:rsidR="00F87E9C" w:rsidRPr="00A86B84" w:rsidRDefault="00F87E9C" w:rsidP="00A86B84">
            <w:pPr>
              <w:spacing w:after="0" w:line="20" w:lineRule="atLeast"/>
              <w:jc w:val="center"/>
            </w:pPr>
            <w:r w:rsidRPr="00A86B84">
              <w:t>63</w:t>
            </w:r>
          </w:p>
        </w:tc>
        <w:tc>
          <w:tcPr>
            <w:tcW w:w="2126" w:type="dxa"/>
          </w:tcPr>
          <w:p w:rsidR="00F87E9C" w:rsidRPr="00A86B84" w:rsidRDefault="00F87E9C" w:rsidP="00A86B84">
            <w:pPr>
              <w:spacing w:after="0" w:line="20" w:lineRule="atLeast"/>
              <w:jc w:val="center"/>
            </w:pPr>
            <w:r w:rsidRPr="00A86B84">
              <w:t>140</w:t>
            </w:r>
          </w:p>
        </w:tc>
        <w:tc>
          <w:tcPr>
            <w:tcW w:w="1984" w:type="dxa"/>
          </w:tcPr>
          <w:p w:rsidR="00F87E9C" w:rsidRPr="00A86B84" w:rsidRDefault="00F87E9C" w:rsidP="00A86B84">
            <w:pPr>
              <w:spacing w:after="0" w:line="20" w:lineRule="atLeast"/>
              <w:jc w:val="center"/>
            </w:pPr>
            <w:r w:rsidRPr="00A86B84">
              <w:t>70</w:t>
            </w:r>
          </w:p>
        </w:tc>
      </w:tr>
      <w:tr w:rsidR="00F87E9C" w:rsidRPr="00A86B84" w:rsidTr="00A86B84">
        <w:tc>
          <w:tcPr>
            <w:tcW w:w="1701" w:type="dxa"/>
          </w:tcPr>
          <w:p w:rsidR="00F87E9C" w:rsidRPr="00A86B84" w:rsidRDefault="00F87E9C" w:rsidP="00A86B84">
            <w:pPr>
              <w:spacing w:after="0" w:line="20" w:lineRule="atLeast"/>
              <w:jc w:val="both"/>
            </w:pPr>
            <w:r w:rsidRPr="00A86B84">
              <w:t>30 діб</w:t>
            </w:r>
          </w:p>
        </w:tc>
        <w:tc>
          <w:tcPr>
            <w:tcW w:w="1701" w:type="dxa"/>
          </w:tcPr>
          <w:p w:rsidR="00F87E9C" w:rsidRPr="00A86B84" w:rsidRDefault="00F87E9C" w:rsidP="00A86B84">
            <w:pPr>
              <w:spacing w:after="0" w:line="20" w:lineRule="atLeast"/>
              <w:jc w:val="center"/>
            </w:pPr>
            <w:r w:rsidRPr="00A86B84">
              <w:t>472,5</w:t>
            </w:r>
          </w:p>
        </w:tc>
        <w:tc>
          <w:tcPr>
            <w:tcW w:w="2127" w:type="dxa"/>
          </w:tcPr>
          <w:p w:rsidR="00F87E9C" w:rsidRPr="00A86B84" w:rsidRDefault="00F87E9C" w:rsidP="00A86B84">
            <w:pPr>
              <w:spacing w:after="0" w:line="20" w:lineRule="atLeast"/>
              <w:jc w:val="center"/>
            </w:pPr>
            <w:r w:rsidRPr="00A86B84">
              <w:t>236,25</w:t>
            </w:r>
          </w:p>
        </w:tc>
        <w:tc>
          <w:tcPr>
            <w:tcW w:w="2126" w:type="dxa"/>
          </w:tcPr>
          <w:p w:rsidR="00F87E9C" w:rsidRPr="00A86B84" w:rsidRDefault="00F87E9C" w:rsidP="00A86B84">
            <w:pPr>
              <w:spacing w:after="0" w:line="20" w:lineRule="atLeast"/>
              <w:jc w:val="center"/>
            </w:pPr>
            <w:r w:rsidRPr="00A86B84">
              <w:t>525</w:t>
            </w:r>
          </w:p>
        </w:tc>
        <w:tc>
          <w:tcPr>
            <w:tcW w:w="1984" w:type="dxa"/>
          </w:tcPr>
          <w:p w:rsidR="00F87E9C" w:rsidRPr="00A86B84" w:rsidRDefault="00F87E9C" w:rsidP="00A86B84">
            <w:pPr>
              <w:spacing w:after="0" w:line="20" w:lineRule="atLeast"/>
              <w:jc w:val="center"/>
            </w:pPr>
            <w:r w:rsidRPr="00A86B84">
              <w:t>262,5</w:t>
            </w:r>
          </w:p>
        </w:tc>
      </w:tr>
      <w:tr w:rsidR="00F87E9C" w:rsidRPr="00A86B84" w:rsidTr="00A86B84">
        <w:tc>
          <w:tcPr>
            <w:tcW w:w="1701" w:type="dxa"/>
          </w:tcPr>
          <w:p w:rsidR="00F87E9C" w:rsidRPr="00A86B84" w:rsidRDefault="00F87E9C" w:rsidP="00A86B84">
            <w:pPr>
              <w:spacing w:after="0" w:line="20" w:lineRule="atLeast"/>
              <w:jc w:val="both"/>
            </w:pPr>
            <w:r w:rsidRPr="00A86B84">
              <w:t>365 діб</w:t>
            </w:r>
          </w:p>
        </w:tc>
        <w:tc>
          <w:tcPr>
            <w:tcW w:w="1701" w:type="dxa"/>
          </w:tcPr>
          <w:p w:rsidR="00F87E9C" w:rsidRPr="00A86B84" w:rsidRDefault="00F87E9C" w:rsidP="00A86B84">
            <w:pPr>
              <w:spacing w:after="0" w:line="20" w:lineRule="atLeast"/>
              <w:jc w:val="center"/>
            </w:pPr>
            <w:r w:rsidRPr="00A86B84">
              <w:t>4500</w:t>
            </w:r>
          </w:p>
        </w:tc>
        <w:tc>
          <w:tcPr>
            <w:tcW w:w="2127" w:type="dxa"/>
          </w:tcPr>
          <w:p w:rsidR="00F87E9C" w:rsidRPr="00A86B84" w:rsidRDefault="00F87E9C" w:rsidP="00A86B84">
            <w:pPr>
              <w:spacing w:after="0" w:line="20" w:lineRule="atLeast"/>
              <w:jc w:val="center"/>
            </w:pPr>
            <w:r w:rsidRPr="00A86B84">
              <w:t>2250</w:t>
            </w:r>
          </w:p>
        </w:tc>
        <w:tc>
          <w:tcPr>
            <w:tcW w:w="2126" w:type="dxa"/>
          </w:tcPr>
          <w:p w:rsidR="00F87E9C" w:rsidRPr="00A86B84" w:rsidRDefault="00F87E9C" w:rsidP="00A86B84">
            <w:pPr>
              <w:spacing w:after="0" w:line="20" w:lineRule="atLeast"/>
              <w:jc w:val="center"/>
            </w:pPr>
            <w:r w:rsidRPr="00A86B84">
              <w:t>5000</w:t>
            </w:r>
          </w:p>
        </w:tc>
        <w:tc>
          <w:tcPr>
            <w:tcW w:w="1984" w:type="dxa"/>
          </w:tcPr>
          <w:p w:rsidR="00F87E9C" w:rsidRPr="00A86B84" w:rsidRDefault="00F87E9C" w:rsidP="00A86B84">
            <w:pPr>
              <w:spacing w:after="0" w:line="20" w:lineRule="atLeast"/>
              <w:jc w:val="center"/>
            </w:pPr>
            <w:r w:rsidRPr="00A86B84">
              <w:t>2500</w:t>
            </w:r>
          </w:p>
        </w:tc>
      </w:tr>
    </w:tbl>
    <w:p w:rsidR="00F87E9C" w:rsidRPr="0088490C" w:rsidRDefault="00F87E9C" w:rsidP="00606AFD">
      <w:pPr>
        <w:tabs>
          <w:tab w:val="left" w:pos="4536"/>
        </w:tabs>
        <w:spacing w:after="0" w:line="240" w:lineRule="auto"/>
        <w:ind w:firstLine="709"/>
        <w:jc w:val="both"/>
      </w:pPr>
    </w:p>
    <w:p w:rsidR="00F87E9C" w:rsidRPr="0088490C" w:rsidRDefault="00F87E9C" w:rsidP="00606AFD">
      <w:pPr>
        <w:tabs>
          <w:tab w:val="left" w:pos="4536"/>
        </w:tabs>
        <w:spacing w:after="0" w:line="240" w:lineRule="auto"/>
        <w:ind w:firstLine="709"/>
        <w:jc w:val="both"/>
      </w:pPr>
    </w:p>
    <w:p w:rsidR="00F87E9C" w:rsidRPr="0088490C" w:rsidRDefault="00F87E9C" w:rsidP="00606AFD">
      <w:pPr>
        <w:tabs>
          <w:tab w:val="left" w:pos="4536"/>
          <w:tab w:val="left" w:pos="6060"/>
        </w:tabs>
        <w:spacing w:after="0" w:line="240" w:lineRule="auto"/>
        <w:ind w:firstLine="709"/>
      </w:pPr>
      <w:r w:rsidRPr="0088490C">
        <w:t>Київський міський голова</w:t>
      </w:r>
      <w:r w:rsidRPr="0088490C">
        <w:tab/>
      </w:r>
      <w:r w:rsidRPr="0088490C">
        <w:tab/>
      </w:r>
      <w:r w:rsidRPr="0088490C">
        <w:tab/>
      </w:r>
      <w:r w:rsidRPr="0088490C">
        <w:tab/>
      </w:r>
      <w:r w:rsidRPr="0088490C">
        <w:tab/>
        <w:t>В. Кличко</w:t>
      </w:r>
    </w:p>
    <w:p w:rsidR="00F87E9C" w:rsidRPr="0088490C" w:rsidRDefault="00F87E9C">
      <w:pPr>
        <w:spacing w:after="0"/>
        <w:rPr>
          <w:b/>
          <w:lang w:bidi="hi-IN"/>
        </w:rPr>
      </w:pPr>
      <w:r w:rsidRPr="0088490C">
        <w:rPr>
          <w:b/>
          <w:lang w:bidi="hi-IN"/>
        </w:rPr>
        <w:br w:type="page"/>
      </w:r>
    </w:p>
    <w:p w:rsidR="00F87E9C" w:rsidRPr="0088490C" w:rsidRDefault="00F87E9C" w:rsidP="002B3991">
      <w:pPr>
        <w:spacing w:after="0" w:line="240" w:lineRule="auto"/>
        <w:ind w:left="5387"/>
        <w:rPr>
          <w:szCs w:val="22"/>
        </w:rPr>
      </w:pPr>
      <w:r w:rsidRPr="0088490C">
        <w:rPr>
          <w:szCs w:val="22"/>
        </w:rPr>
        <w:t>Додаток 2</w:t>
      </w:r>
    </w:p>
    <w:p w:rsidR="00F87E9C" w:rsidRPr="0088490C" w:rsidRDefault="00F87E9C" w:rsidP="002B3991">
      <w:pPr>
        <w:spacing w:after="0" w:line="240" w:lineRule="auto"/>
        <w:ind w:left="5387"/>
        <w:rPr>
          <w:szCs w:val="22"/>
        </w:rPr>
      </w:pPr>
      <w:r w:rsidRPr="0088490C">
        <w:rPr>
          <w:szCs w:val="22"/>
        </w:rPr>
        <w:t>до рішення Київської міської ради</w:t>
      </w:r>
    </w:p>
    <w:p w:rsidR="00F87E9C" w:rsidRPr="0088490C" w:rsidRDefault="00F87E9C" w:rsidP="002B3991">
      <w:pPr>
        <w:spacing w:after="0" w:line="240" w:lineRule="auto"/>
        <w:ind w:left="5387"/>
        <w:rPr>
          <w:szCs w:val="22"/>
        </w:rPr>
      </w:pPr>
      <w:r w:rsidRPr="0088490C">
        <w:rPr>
          <w:szCs w:val="22"/>
        </w:rPr>
        <w:t>______________ №_____________</w:t>
      </w:r>
    </w:p>
    <w:p w:rsidR="00F87E9C" w:rsidRPr="0088490C" w:rsidRDefault="00F87E9C" w:rsidP="002B3991">
      <w:pPr>
        <w:spacing w:after="0" w:line="240" w:lineRule="auto"/>
        <w:rPr>
          <w:szCs w:val="22"/>
        </w:rPr>
      </w:pPr>
    </w:p>
    <w:p w:rsidR="00F87E9C" w:rsidRPr="0088490C" w:rsidRDefault="00F87E9C" w:rsidP="002B3991">
      <w:pPr>
        <w:spacing w:after="0" w:line="240" w:lineRule="auto"/>
        <w:rPr>
          <w:szCs w:val="22"/>
        </w:rPr>
      </w:pPr>
    </w:p>
    <w:p w:rsidR="00F87E9C" w:rsidRPr="0088490C" w:rsidRDefault="00F87E9C" w:rsidP="002B3991">
      <w:pPr>
        <w:spacing w:after="0" w:line="240" w:lineRule="auto"/>
        <w:jc w:val="center"/>
        <w:rPr>
          <w:b/>
          <w:szCs w:val="22"/>
        </w:rPr>
      </w:pPr>
      <w:r w:rsidRPr="0088490C">
        <w:rPr>
          <w:b/>
          <w:szCs w:val="22"/>
        </w:rPr>
        <w:t>ДОГОВІР</w:t>
      </w:r>
    </w:p>
    <w:p w:rsidR="00F87E9C" w:rsidRPr="0088490C" w:rsidRDefault="00F87E9C" w:rsidP="002B3991">
      <w:pPr>
        <w:spacing w:after="0" w:line="240" w:lineRule="auto"/>
        <w:jc w:val="center"/>
        <w:rPr>
          <w:b/>
          <w:szCs w:val="22"/>
        </w:rPr>
      </w:pPr>
      <w:r w:rsidRPr="0088490C">
        <w:rPr>
          <w:b/>
          <w:szCs w:val="22"/>
        </w:rPr>
        <w:t>про здійснення перевезення пасажирів на міському автобусному</w:t>
      </w:r>
    </w:p>
    <w:p w:rsidR="00F87E9C" w:rsidRPr="0088490C" w:rsidRDefault="00F87E9C" w:rsidP="002B3991">
      <w:pPr>
        <w:spacing w:after="0" w:line="240" w:lineRule="auto"/>
        <w:jc w:val="center"/>
        <w:rPr>
          <w:b/>
          <w:szCs w:val="22"/>
        </w:rPr>
      </w:pPr>
      <w:r w:rsidRPr="0088490C">
        <w:rPr>
          <w:b/>
          <w:szCs w:val="22"/>
        </w:rPr>
        <w:t>маршру</w:t>
      </w:r>
      <w:r>
        <w:rPr>
          <w:b/>
          <w:szCs w:val="22"/>
        </w:rPr>
        <w:t>ті загального користування у м. </w:t>
      </w:r>
      <w:r w:rsidRPr="0088490C">
        <w:rPr>
          <w:b/>
          <w:szCs w:val="22"/>
        </w:rPr>
        <w:t>Києві</w:t>
      </w:r>
    </w:p>
    <w:p w:rsidR="00F87E9C" w:rsidRPr="0088490C" w:rsidRDefault="00F87E9C" w:rsidP="002B3991">
      <w:pPr>
        <w:spacing w:after="0" w:line="240" w:lineRule="auto"/>
        <w:rPr>
          <w:szCs w:val="22"/>
        </w:rPr>
      </w:pPr>
    </w:p>
    <w:p w:rsidR="00F87E9C" w:rsidRPr="0088490C" w:rsidRDefault="00F87E9C" w:rsidP="002B3991">
      <w:pPr>
        <w:spacing w:after="0" w:line="240" w:lineRule="auto"/>
        <w:rPr>
          <w:szCs w:val="22"/>
        </w:rPr>
      </w:pPr>
      <w:r w:rsidRPr="0088490C">
        <w:rPr>
          <w:szCs w:val="22"/>
        </w:rPr>
        <w:t>м. Київ</w:t>
      </w:r>
      <w:r w:rsidRPr="0088490C">
        <w:rPr>
          <w:szCs w:val="22"/>
        </w:rPr>
        <w:tab/>
      </w:r>
      <w:r w:rsidRPr="0088490C">
        <w:rPr>
          <w:szCs w:val="22"/>
        </w:rPr>
        <w:tab/>
      </w:r>
      <w:r w:rsidRPr="0088490C">
        <w:rPr>
          <w:szCs w:val="22"/>
        </w:rPr>
        <w:tab/>
      </w:r>
      <w:r w:rsidRPr="0088490C">
        <w:rPr>
          <w:szCs w:val="22"/>
        </w:rPr>
        <w:tab/>
      </w:r>
      <w:r w:rsidRPr="0088490C">
        <w:rPr>
          <w:szCs w:val="22"/>
        </w:rPr>
        <w:tab/>
      </w:r>
      <w:r w:rsidRPr="0088490C">
        <w:rPr>
          <w:szCs w:val="22"/>
        </w:rPr>
        <w:tab/>
      </w:r>
      <w:r w:rsidRPr="0088490C">
        <w:rPr>
          <w:szCs w:val="22"/>
        </w:rPr>
        <w:tab/>
        <w:t>«__» _________________ 20__ р.</w:t>
      </w:r>
    </w:p>
    <w:p w:rsidR="00F87E9C" w:rsidRPr="0088490C" w:rsidRDefault="00F87E9C" w:rsidP="002B3991">
      <w:pPr>
        <w:spacing w:after="0" w:line="240" w:lineRule="auto"/>
        <w:ind w:firstLine="709"/>
        <w:rPr>
          <w:szCs w:val="22"/>
        </w:rPr>
      </w:pPr>
    </w:p>
    <w:p w:rsidR="00F87E9C" w:rsidRPr="0088490C" w:rsidRDefault="00F87E9C" w:rsidP="002B3991">
      <w:pPr>
        <w:spacing w:after="0" w:line="240" w:lineRule="auto"/>
        <w:ind w:firstLine="709"/>
        <w:jc w:val="both"/>
      </w:pPr>
      <w:r w:rsidRPr="0088490C">
        <w:t>Департамент транспортної інфраструктури виконавчого органу Київської міської ради (Київської міської державної адміністрації), в особі директора _____</w:t>
      </w:r>
      <w:r w:rsidRPr="0088490C">
        <w:rPr>
          <w:sz w:val="24"/>
          <w:u w:val="single"/>
        </w:rPr>
        <w:t>прізвище, ім’я та по-батькові</w:t>
      </w:r>
      <w:r w:rsidRPr="0088490C">
        <w:t>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w:t>
      </w:r>
      <w:r w:rsidRPr="0088490C">
        <w:rPr>
          <w:sz w:val="24"/>
          <w:u w:val="single"/>
        </w:rPr>
        <w:t>найменування юридичної особи</w:t>
      </w:r>
      <w:r w:rsidRPr="0088490C">
        <w:t>_________ в особі _____</w:t>
      </w:r>
      <w:r w:rsidRPr="0088490C">
        <w:rPr>
          <w:sz w:val="24"/>
          <w:u w:val="single"/>
        </w:rPr>
        <w:t>прізвище, ім’я та по-батькові</w:t>
      </w:r>
      <w:r w:rsidRPr="0088490C">
        <w:t xml:space="preserve">_______, який діє на підставі Статуту, затвердженого __________________________, (далі – Перевізник) з іншої сторони, разом – Сторони, які діють відповідно до законодавства України у сфері регулювання автомобільного транспорту, на підставі Протоколу засідання конкурсного комітету з визначення претендента на здійснення перевезення пасажирів на міському автобусному маршруті загального користування у м. Києві (далі – конкурсний комітет) від </w:t>
      </w:r>
      <w:r w:rsidRPr="0088490C">
        <w:rPr>
          <w:szCs w:val="22"/>
        </w:rPr>
        <w:t xml:space="preserve">«___» _________________ 20__ р. </w:t>
      </w:r>
      <w:r w:rsidRPr="0088490C">
        <w:t>№ __________, уклали цей договір про наступне:</w:t>
      </w:r>
    </w:p>
    <w:p w:rsidR="00F87E9C" w:rsidRPr="0088490C" w:rsidRDefault="00F87E9C" w:rsidP="002B3991">
      <w:pPr>
        <w:spacing w:after="0" w:line="240" w:lineRule="auto"/>
        <w:ind w:firstLine="709"/>
        <w:jc w:val="both"/>
      </w:pPr>
    </w:p>
    <w:p w:rsidR="00F87E9C" w:rsidRPr="0088490C" w:rsidRDefault="00F87E9C" w:rsidP="007D0A82">
      <w:pPr>
        <w:numPr>
          <w:ilvl w:val="0"/>
          <w:numId w:val="12"/>
        </w:numPr>
        <w:tabs>
          <w:tab w:val="num" w:pos="360"/>
        </w:tabs>
        <w:spacing w:after="0" w:line="240" w:lineRule="auto"/>
        <w:ind w:left="0" w:firstLine="0"/>
        <w:contextualSpacing/>
        <w:jc w:val="center"/>
        <w:rPr>
          <w:b/>
          <w:caps/>
          <w:color w:val="00000A"/>
          <w:lang w:eastAsia="ru-RU"/>
        </w:rPr>
      </w:pPr>
      <w:r w:rsidRPr="0088490C">
        <w:rPr>
          <w:b/>
          <w:caps/>
          <w:color w:val="00000A"/>
          <w:lang w:eastAsia="ru-RU"/>
        </w:rPr>
        <w:t>предмет договору</w:t>
      </w:r>
    </w:p>
    <w:p w:rsidR="00F87E9C" w:rsidRPr="0088490C" w:rsidRDefault="00F87E9C" w:rsidP="002B3991">
      <w:pPr>
        <w:tabs>
          <w:tab w:val="num" w:pos="360"/>
        </w:tabs>
        <w:spacing w:after="0" w:line="240" w:lineRule="auto"/>
        <w:jc w:val="center"/>
        <w:rPr>
          <w:szCs w:val="22"/>
        </w:rPr>
      </w:pPr>
    </w:p>
    <w:p w:rsidR="00F87E9C" w:rsidRPr="0088490C" w:rsidRDefault="00F87E9C" w:rsidP="007D0A82">
      <w:pPr>
        <w:numPr>
          <w:ilvl w:val="1"/>
          <w:numId w:val="12"/>
        </w:numPr>
        <w:tabs>
          <w:tab w:val="num" w:pos="0"/>
        </w:tabs>
        <w:spacing w:after="0" w:line="240" w:lineRule="auto"/>
        <w:ind w:left="0" w:firstLine="709"/>
        <w:contextualSpacing/>
        <w:jc w:val="both"/>
        <w:rPr>
          <w:color w:val="00000A"/>
          <w:szCs w:val="22"/>
          <w:lang w:eastAsia="ru-RU"/>
        </w:rPr>
      </w:pPr>
      <w:r w:rsidRPr="0088490C">
        <w:rPr>
          <w:color w:val="00000A"/>
          <w:szCs w:val="22"/>
          <w:lang w:eastAsia="ru-RU"/>
        </w:rPr>
        <w:t>Предметом договору про здійснення перевезення пасажирів на міському автобусному маршруті загального користування у м. Києві (далі – Договір) є здійснення перевезення пасажирів Перевізником на міському автобусному маршруті загального користування у м. Києві (далі – маршрут) шляхом надання послуг з перевезення пасажирів та їхнього багажу, а також інших послуг, пов’язаних з таким перевезенням (далі – перевезення пасажирів).</w:t>
      </w:r>
    </w:p>
    <w:p w:rsidR="00F87E9C" w:rsidRPr="0088490C" w:rsidRDefault="00F87E9C" w:rsidP="007D0A82">
      <w:pPr>
        <w:numPr>
          <w:ilvl w:val="1"/>
          <w:numId w:val="12"/>
        </w:numPr>
        <w:tabs>
          <w:tab w:val="num" w:pos="0"/>
        </w:tabs>
        <w:spacing w:after="0" w:line="240" w:lineRule="auto"/>
        <w:ind w:left="0" w:firstLine="709"/>
        <w:contextualSpacing/>
        <w:jc w:val="both"/>
        <w:rPr>
          <w:color w:val="00000A"/>
          <w:szCs w:val="22"/>
          <w:lang w:eastAsia="ru-RU"/>
        </w:rPr>
      </w:pPr>
      <w:r w:rsidRPr="0088490C">
        <w:rPr>
          <w:color w:val="00000A"/>
          <w:szCs w:val="22"/>
          <w:lang w:eastAsia="ru-RU"/>
        </w:rPr>
        <w:t xml:space="preserve">Замовник укладає з Перевізником Договір. За цим Договором Перевізник здійснює перевезення пасажирів </w:t>
      </w:r>
      <w:r w:rsidRPr="0088490C">
        <w:rPr>
          <w:lang w:eastAsia="ru-RU"/>
        </w:rPr>
        <w:t>на маршруті</w:t>
      </w:r>
      <w:r w:rsidRPr="0088490C">
        <w:rPr>
          <w:color w:val="00000A"/>
          <w:szCs w:val="22"/>
          <w:lang w:eastAsia="ru-RU"/>
        </w:rPr>
        <w:t xml:space="preserve"> з наступними вихідними даними (паспортом маршруту):</w:t>
      </w:r>
    </w:p>
    <w:p w:rsidR="00F87E9C" w:rsidRPr="0088490C" w:rsidRDefault="00F87E9C" w:rsidP="002B3991">
      <w:pPr>
        <w:spacing w:after="0" w:line="240" w:lineRule="auto"/>
        <w:ind w:firstLine="709"/>
        <w:contextualSpacing/>
        <w:jc w:val="both"/>
        <w:rPr>
          <w:color w:val="00000A"/>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5244"/>
      </w:tblGrid>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Номер маршруту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Режим руху (звичайний, експресний, нічний звичайний, нічний експресний)</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Строк дії Договору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Схема маршруту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Початковий пункт</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Кінцевий пункт</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Проміжні пункти, у яких здійснюється контроль часу відправлення (контрольні пункти)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Проміжні зупинки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Довжина маршруту у прямому та зворотному напрямках (кілометрів)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color w:val="00000A"/>
                <w:lang w:eastAsia="ru-RU"/>
              </w:rPr>
              <w:t>Місце для здійснення міжрейсового відстою автобусів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Місце розташування </w:t>
            </w:r>
            <w:r w:rsidRPr="00A86B84">
              <w:rPr>
                <w:color w:val="00000A"/>
                <w:lang w:eastAsia="ru-RU"/>
              </w:rPr>
              <w:t>санітарно-побутових приміщень та обладнання для водіїв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Графіки руху автобусів у будні дні</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Графіки руху автобусів у вихідні та святкові дні</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днів протягом строку дії Договору, у які виконуватимуться графіки, що зазначені у пункті 12</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днів протягом строку дії Договору, у які виконуватимуться графіки, що зазначені у пункті 13</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графіків (виїздів на маршрут) протягом строку дії Договору (одиниць)</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годин, протягом яких автобуси здійснюють перевезення пасажирів на маршруті протягом строку дії Договору (враховується час, коли автобус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здійснюється у бік більшої величини)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Загальна відстань, яку долають автобуси, що здійснюють перевезення пасажирів на маршруті протягом строку дії Договору (кілометрів)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місць для сидіння та загальна кількість місць для пасажирів у автобусах, що здійснюють перевезення пасажирів на маршруті, не менше; пристосованість автобусів для перевезення осіб з інвалідністю та інших маломобільних груп населення (зазначається для кожного графіка окремо) (одиниць)</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Висота рівня підлоги автобуса відносно проїзної частини вулиці, не більше (міліметрів) (зазначається для кожного графіка окремо)</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Вид силової установки автобуса та відповідність екологічним нормам, не нижче рівня</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Максимальний вік автобусів на момент укладення Договору (років)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numPr>
                <w:ilvl w:val="0"/>
                <w:numId w:val="13"/>
              </w:numPr>
              <w:spacing w:after="0" w:line="240" w:lineRule="auto"/>
              <w:contextualSpacing/>
              <w:jc w:val="center"/>
              <w:rPr>
                <w:lang w:eastAsia="ru-RU"/>
              </w:rPr>
            </w:pP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Загальний розмір оплати Перевізнику за Договором (гривень)</w:t>
            </w:r>
          </w:p>
        </w:tc>
        <w:tc>
          <w:tcPr>
            <w:tcW w:w="5244" w:type="dxa"/>
          </w:tcPr>
          <w:p w:rsidR="00F87E9C" w:rsidRPr="00A86B84" w:rsidRDefault="00F87E9C" w:rsidP="00A86B84">
            <w:pPr>
              <w:spacing w:after="0" w:line="240" w:lineRule="auto"/>
              <w:contextualSpacing/>
              <w:jc w:val="both"/>
              <w:rPr>
                <w:lang w:eastAsia="ru-RU"/>
              </w:rPr>
            </w:pPr>
          </w:p>
        </w:tc>
      </w:tr>
    </w:tbl>
    <w:p w:rsidR="00F87E9C" w:rsidRPr="0088490C" w:rsidRDefault="00F87E9C" w:rsidP="002B3991">
      <w:pPr>
        <w:spacing w:after="0" w:line="240" w:lineRule="auto"/>
        <w:ind w:firstLine="709"/>
        <w:contextualSpacing/>
        <w:jc w:val="both"/>
        <w:rPr>
          <w:color w:val="00000A"/>
          <w:lang w:eastAsia="ru-RU"/>
        </w:rPr>
      </w:pPr>
    </w:p>
    <w:p w:rsidR="00F87E9C" w:rsidRPr="0088490C" w:rsidRDefault="00F87E9C" w:rsidP="007D0A82">
      <w:pPr>
        <w:numPr>
          <w:ilvl w:val="1"/>
          <w:numId w:val="12"/>
        </w:numPr>
        <w:spacing w:after="0" w:line="240" w:lineRule="auto"/>
        <w:ind w:left="0" w:firstLine="709"/>
        <w:contextualSpacing/>
        <w:jc w:val="both"/>
        <w:rPr>
          <w:color w:val="00000A"/>
          <w:szCs w:val="22"/>
          <w:lang w:eastAsia="ru-RU"/>
        </w:rPr>
      </w:pPr>
      <w:r w:rsidRPr="0088490C">
        <w:rPr>
          <w:color w:val="00000A"/>
          <w:lang w:eastAsia="ru-RU"/>
        </w:rPr>
        <w:t>Підставою для укладення Договору є рішення конкурсного комітету відповідно до Протоколу засідання конкурсного комітету від </w:t>
      </w:r>
      <w:r w:rsidRPr="0088490C">
        <w:rPr>
          <w:color w:val="00000A"/>
          <w:szCs w:val="22"/>
          <w:lang w:eastAsia="ru-RU"/>
        </w:rPr>
        <w:t xml:space="preserve">«___» _________________ 20__ р. </w:t>
      </w:r>
      <w:r w:rsidRPr="0088490C">
        <w:rPr>
          <w:color w:val="00000A"/>
          <w:lang w:eastAsia="ru-RU"/>
        </w:rPr>
        <w:t>№ __________.</w:t>
      </w:r>
    </w:p>
    <w:p w:rsidR="00F87E9C" w:rsidRPr="0088490C" w:rsidRDefault="00F87E9C" w:rsidP="007D0A82">
      <w:pPr>
        <w:numPr>
          <w:ilvl w:val="1"/>
          <w:numId w:val="12"/>
        </w:numPr>
        <w:spacing w:after="0" w:line="240" w:lineRule="auto"/>
        <w:ind w:left="0" w:firstLine="709"/>
        <w:contextualSpacing/>
        <w:jc w:val="both"/>
        <w:rPr>
          <w:color w:val="00000A"/>
          <w:szCs w:val="22"/>
          <w:lang w:eastAsia="ru-RU"/>
        </w:rPr>
      </w:pPr>
      <w:r w:rsidRPr="0088490C">
        <w:rPr>
          <w:color w:val="00000A"/>
          <w:szCs w:val="22"/>
          <w:lang w:eastAsia="ru-RU"/>
        </w:rPr>
        <w:t>Перевізник зобов’язується здійснювати перевезення пасажирів на маршруті, неухильно дотримуючись вимог Договору.</w:t>
      </w:r>
    </w:p>
    <w:p w:rsidR="00F87E9C" w:rsidRPr="0088490C" w:rsidRDefault="00F87E9C" w:rsidP="007D0A82">
      <w:pPr>
        <w:numPr>
          <w:ilvl w:val="1"/>
          <w:numId w:val="12"/>
        </w:numPr>
        <w:spacing w:after="0" w:line="240" w:lineRule="auto"/>
        <w:ind w:left="0" w:firstLine="709"/>
        <w:contextualSpacing/>
        <w:jc w:val="both"/>
        <w:rPr>
          <w:color w:val="00000A"/>
          <w:szCs w:val="22"/>
          <w:lang w:eastAsia="ru-RU"/>
        </w:rPr>
      </w:pPr>
      <w:r w:rsidRPr="0088490C">
        <w:rPr>
          <w:color w:val="00000A"/>
          <w:szCs w:val="22"/>
          <w:lang w:eastAsia="ru-RU"/>
        </w:rPr>
        <w:t>Замовник зобов’язується сплачувати за фактично виконані Перевізником перевезення пасажирів на маршруті в обсязі та у строки, що визначені у розділі 6 Договору.</w:t>
      </w:r>
    </w:p>
    <w:p w:rsidR="00F87E9C" w:rsidRPr="0088490C" w:rsidRDefault="00F87E9C" w:rsidP="007D0A82">
      <w:pPr>
        <w:numPr>
          <w:ilvl w:val="1"/>
          <w:numId w:val="12"/>
        </w:numPr>
        <w:spacing w:after="0" w:line="240" w:lineRule="auto"/>
        <w:ind w:left="0" w:firstLine="709"/>
        <w:contextualSpacing/>
        <w:jc w:val="both"/>
        <w:rPr>
          <w:color w:val="00000A"/>
          <w:szCs w:val="22"/>
          <w:lang w:eastAsia="ru-RU"/>
        </w:rPr>
      </w:pPr>
      <w:r w:rsidRPr="0088490C">
        <w:rPr>
          <w:color w:val="00000A"/>
          <w:szCs w:val="22"/>
          <w:lang w:eastAsia="ru-RU"/>
        </w:rPr>
        <w:t>Забороняється здійснювати передоручення прав та обов’язків, покладених на Перевізника за цим Договором третім особам.</w:t>
      </w:r>
    </w:p>
    <w:p w:rsidR="00F87E9C" w:rsidRPr="0088490C" w:rsidRDefault="00F87E9C" w:rsidP="007D0A82">
      <w:pPr>
        <w:numPr>
          <w:ilvl w:val="0"/>
          <w:numId w:val="12"/>
        </w:numPr>
        <w:tabs>
          <w:tab w:val="num" w:pos="360"/>
        </w:tabs>
        <w:spacing w:after="0" w:line="240" w:lineRule="auto"/>
        <w:ind w:left="0" w:firstLine="0"/>
        <w:contextualSpacing/>
        <w:jc w:val="center"/>
        <w:rPr>
          <w:b/>
          <w:caps/>
          <w:color w:val="00000A"/>
          <w:lang w:eastAsia="ru-RU"/>
        </w:rPr>
      </w:pPr>
      <w:r w:rsidRPr="0088490C">
        <w:rPr>
          <w:b/>
          <w:caps/>
          <w:color w:val="00000A"/>
          <w:lang w:eastAsia="ru-RU"/>
        </w:rPr>
        <w:t>обов’язки і права сторін</w:t>
      </w:r>
    </w:p>
    <w:p w:rsidR="00F87E9C" w:rsidRPr="0088490C" w:rsidRDefault="00F87E9C" w:rsidP="00445939">
      <w:pPr>
        <w:tabs>
          <w:tab w:val="num" w:pos="360"/>
        </w:tabs>
        <w:spacing w:after="0" w:line="240" w:lineRule="auto"/>
        <w:jc w:val="center"/>
        <w:rPr>
          <w:szCs w:val="22"/>
        </w:rPr>
      </w:pPr>
    </w:p>
    <w:p w:rsidR="00F87E9C" w:rsidRPr="0088490C" w:rsidRDefault="00F87E9C" w:rsidP="007D0A82">
      <w:pPr>
        <w:numPr>
          <w:ilvl w:val="0"/>
          <w:numId w:val="14"/>
        </w:numPr>
        <w:spacing w:after="0" w:line="240" w:lineRule="auto"/>
        <w:ind w:left="0" w:firstLine="709"/>
        <w:contextualSpacing/>
        <w:jc w:val="both"/>
        <w:rPr>
          <w:b/>
          <w:color w:val="00000A"/>
          <w:szCs w:val="22"/>
          <w:lang w:eastAsia="ru-RU"/>
        </w:rPr>
      </w:pPr>
      <w:r w:rsidRPr="0088490C">
        <w:rPr>
          <w:b/>
          <w:color w:val="00000A"/>
          <w:szCs w:val="22"/>
          <w:lang w:eastAsia="ru-RU"/>
        </w:rPr>
        <w:t>Обов’язки Замовника:</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Внести маршрут до переліку міських маршрутів та ліній, з яких складається транспортна мережа м. Києва.</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Забезпечити надання схем транспортної мережі м. Києва (або витягів з неї) у кількості, необхідній для розміщення у автобусах, що здійснюватимуть перевезення пасажирів на маршруті.</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w:t>
      </w:r>
      <w:r w:rsidRPr="0088490C">
        <w:rPr>
          <w:szCs w:val="22"/>
          <w:lang w:eastAsia="ru-RU"/>
        </w:rPr>
        <w:t>Київської міської державної адміністрації).</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 xml:space="preserve">Затвердити паспорт маршруту (розклад руху, схему маршруту, характеристику маршруту, графік режиму праці та відпочинку водіїв тощо), який відповідає вимогам законодавства України. </w:t>
      </w:r>
      <w:r w:rsidRPr="0088490C">
        <w:rPr>
          <w:color w:val="00000A"/>
          <w:lang w:eastAsia="ru-RU"/>
        </w:rPr>
        <w:t>Відомості і показники, що подаються у паспорті маршруту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що зазначені у цьому Договорі, а відомості і показники, що зазначені у паспорті маршруту і містять розбіжності з цим Договором вважаються технічною помилкою.</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 xml:space="preserve">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w:t>
      </w:r>
      <w:r w:rsidRPr="0088490C">
        <w:rPr>
          <w:szCs w:val="22"/>
          <w:lang w:eastAsia="ru-RU"/>
        </w:rPr>
        <w:t>автоматичних пристроїв з продажу паперових квитків для оплати проїзду</w:t>
      </w:r>
      <w:r w:rsidRPr="0088490C">
        <w:rPr>
          <w:color w:val="00000A"/>
          <w:szCs w:val="22"/>
          <w:lang w:eastAsia="ru-RU"/>
        </w:rPr>
        <w:t xml:space="preserve"> у автобусах, що здійснюватимуть перевезення пасажирів на маршруті.</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Здійснювати оплату Перевізнику в розмірі та у строки, які передбачені розділом 6 цього Договору.</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Забезпечити наявність санітарно-побутових приміщень та обладнання на одній з кінцевих зупинок маршруту та доступ до них водіїв.</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Забезпечити організацію міжрейсових відстоїв автобусів у місцях, де це передбачено графіком руху.</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 xml:space="preserve">Надсилати інформацію про вчасність виконання відправлень </w:t>
      </w:r>
      <w:r w:rsidRPr="0088490C">
        <w:rPr>
          <w:lang w:eastAsia="ru-RU"/>
        </w:rPr>
        <w:t>з початкового, контрольних та кінцевого пунктів, прибуття до початкового та кінцевого пунктів</w:t>
      </w:r>
      <w:r w:rsidRPr="0088490C">
        <w:rPr>
          <w:color w:val="00000A"/>
          <w:szCs w:val="22"/>
          <w:lang w:eastAsia="ru-RU"/>
        </w:rPr>
        <w:t>,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Здійснювати оперативне регулювання руху у випадку тимчасового виходу з ладу АСДУ.</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Вживати адміністративних заходів щодо залучення Національної поліції України для попередження порушень пунктів 17.1 та 17.4 Правил дорожнього руху України.</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 xml:space="preserve">Здійснювати оперативний ремонт чи заміну терміналів АСДУ, терміналів АСООП та </w:t>
      </w:r>
      <w:r w:rsidRPr="0088490C">
        <w:rPr>
          <w:szCs w:val="22"/>
          <w:lang w:eastAsia="ru-RU"/>
        </w:rPr>
        <w:t>автоматичних пристроїв з продажу паперових квитків для оплати проїзду</w:t>
      </w:r>
      <w:r w:rsidRPr="0088490C">
        <w:rPr>
          <w:color w:val="00000A"/>
          <w:szCs w:val="22"/>
          <w:lang w:eastAsia="ru-RU"/>
        </w:rPr>
        <w:t>, що розміщені у автобусах, що здійснюють перевезення на маршруті, у разі виходу зазначених терміналів та пристроїв з ладу.</w:t>
      </w:r>
    </w:p>
    <w:p w:rsidR="00F87E9C" w:rsidRPr="0088490C" w:rsidRDefault="00F87E9C" w:rsidP="007D0A82">
      <w:pPr>
        <w:numPr>
          <w:ilvl w:val="2"/>
          <w:numId w:val="14"/>
        </w:numPr>
        <w:spacing w:after="0" w:line="240" w:lineRule="auto"/>
        <w:ind w:left="0" w:firstLine="709"/>
        <w:contextualSpacing/>
        <w:jc w:val="both"/>
        <w:rPr>
          <w:color w:val="00000A"/>
          <w:szCs w:val="22"/>
          <w:lang w:eastAsia="ru-RU"/>
        </w:rPr>
      </w:pPr>
      <w:r w:rsidRPr="0088490C">
        <w:rPr>
          <w:color w:val="00000A"/>
          <w:szCs w:val="22"/>
          <w:lang w:eastAsia="ru-RU"/>
        </w:rPr>
        <w:t>Здійснювати організацію руху за тимчасовою схемою у випадках ліквідації наслідків аварій, капітального ремонту дорожнього покриття, проведення масових заходів, наслідків стихійних явищ та інших обставин, які унеможливлюють рух за маршрутом.</w:t>
      </w:r>
    </w:p>
    <w:p w:rsidR="00F87E9C" w:rsidRPr="0088490C" w:rsidRDefault="00F87E9C" w:rsidP="002B3991">
      <w:pPr>
        <w:spacing w:after="0" w:line="240" w:lineRule="auto"/>
        <w:ind w:left="709"/>
        <w:contextualSpacing/>
        <w:jc w:val="both"/>
        <w:rPr>
          <w:color w:val="00000A"/>
          <w:szCs w:val="22"/>
          <w:lang w:eastAsia="ru-RU"/>
        </w:rPr>
      </w:pPr>
    </w:p>
    <w:p w:rsidR="00F87E9C" w:rsidRPr="0088490C" w:rsidRDefault="00F87E9C" w:rsidP="007D0A82">
      <w:pPr>
        <w:numPr>
          <w:ilvl w:val="0"/>
          <w:numId w:val="14"/>
        </w:numPr>
        <w:spacing w:after="0" w:line="240" w:lineRule="auto"/>
        <w:ind w:left="0" w:firstLine="709"/>
        <w:contextualSpacing/>
        <w:jc w:val="both"/>
        <w:rPr>
          <w:b/>
          <w:color w:val="00000A"/>
          <w:szCs w:val="22"/>
          <w:lang w:eastAsia="ru-RU"/>
        </w:rPr>
      </w:pPr>
      <w:r w:rsidRPr="0088490C">
        <w:rPr>
          <w:b/>
          <w:color w:val="00000A"/>
          <w:szCs w:val="22"/>
          <w:lang w:eastAsia="ru-RU"/>
        </w:rPr>
        <w:t>Права Замовника:</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Вимагати від Перевізника належного виконання зобов’язань за цим Договором.</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 xml:space="preserve">Здійснювати за допомогою АСДУ перевірку вчасності виконання </w:t>
      </w:r>
      <w:r w:rsidRPr="0088490C">
        <w:rPr>
          <w:lang w:eastAsia="ru-RU"/>
        </w:rPr>
        <w:t>відправлень з початкового, контрольних та кінцевого пунктів, прибуття до початкового та кінцевого пунктів</w:t>
      </w:r>
      <w:r w:rsidRPr="0088490C">
        <w:rPr>
          <w:color w:val="00000A"/>
          <w:szCs w:val="22"/>
          <w:lang w:eastAsia="ru-RU"/>
        </w:rPr>
        <w:t xml:space="preserve"> автобусів, що здійснюють перевезення пасажирів на маршруті.</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Здійснювати в односторонньому порядку дострокове розірвання Договору у випадках, що передбачені пунктами 4.6 та 4.7 цього Договору.</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szCs w:val="22"/>
          <w:lang w:eastAsia="ru-RU"/>
        </w:rPr>
        <w:t xml:space="preserve">Здійснити оголошення </w:t>
      </w:r>
      <w:r w:rsidRPr="0088490C">
        <w:rPr>
          <w:lang w:eastAsia="ru-RU"/>
        </w:rPr>
        <w:t>конкурсу з визначення претендента на здійснення перевезення пасажирів на маршруті</w:t>
      </w:r>
      <w:r w:rsidRPr="0088490C">
        <w:rPr>
          <w:szCs w:val="22"/>
          <w:lang w:eastAsia="ru-RU"/>
        </w:rPr>
        <w:t xml:space="preserve"> до закінчення строку дії Договору, однак не пізніше, ніж за 75 (сімдесят п’ять) календарних днів до закінчення строку дії Договору, або здійснити поновлення Договору у порядку, встановленому пунктом 4.13 Договору.</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Вимагати від Перевізника надання копії договору про розміщення рекламних матеріалів із зовнішньої сторони автобуса, що здійснює перевезення пасажирів на маршруті (в разі наявності).</w:t>
      </w:r>
    </w:p>
    <w:p w:rsidR="00F87E9C" w:rsidRPr="0088490C" w:rsidRDefault="00F87E9C" w:rsidP="007D0A82">
      <w:pPr>
        <w:numPr>
          <w:ilvl w:val="1"/>
          <w:numId w:val="14"/>
        </w:numPr>
        <w:spacing w:after="0" w:line="240" w:lineRule="auto"/>
        <w:ind w:left="0" w:firstLine="709"/>
        <w:contextualSpacing/>
        <w:jc w:val="both"/>
        <w:rPr>
          <w:color w:val="00000A"/>
          <w:szCs w:val="22"/>
          <w:lang w:eastAsia="ru-RU"/>
        </w:rPr>
      </w:pPr>
      <w:r w:rsidRPr="0088490C">
        <w:rPr>
          <w:color w:val="00000A"/>
          <w:szCs w:val="22"/>
          <w:lang w:eastAsia="ru-RU"/>
        </w:rPr>
        <w:t>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автобусах,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F87E9C" w:rsidRPr="0088490C" w:rsidRDefault="00F87E9C" w:rsidP="002B3991">
      <w:pPr>
        <w:spacing w:after="0" w:line="240" w:lineRule="auto"/>
        <w:ind w:firstLine="709"/>
        <w:contextualSpacing/>
        <w:jc w:val="both"/>
        <w:rPr>
          <w:color w:val="00000A"/>
          <w:szCs w:val="22"/>
          <w:lang w:eastAsia="ru-RU"/>
        </w:rPr>
      </w:pPr>
    </w:p>
    <w:p w:rsidR="00F87E9C" w:rsidRPr="0088490C" w:rsidRDefault="00F87E9C" w:rsidP="007D0A82">
      <w:pPr>
        <w:numPr>
          <w:ilvl w:val="0"/>
          <w:numId w:val="14"/>
        </w:numPr>
        <w:spacing w:after="0" w:line="240" w:lineRule="auto"/>
        <w:ind w:left="0" w:firstLine="709"/>
        <w:contextualSpacing/>
        <w:jc w:val="both"/>
        <w:rPr>
          <w:b/>
          <w:color w:val="00000A"/>
          <w:szCs w:val="22"/>
          <w:lang w:eastAsia="ru-RU"/>
        </w:rPr>
      </w:pPr>
      <w:r w:rsidRPr="0088490C">
        <w:rPr>
          <w:b/>
          <w:color w:val="00000A"/>
          <w:szCs w:val="22"/>
          <w:lang w:eastAsia="ru-RU"/>
        </w:rPr>
        <w:t>Обов’язки Перевізника:</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Розпочати здійснення перевезення пасажирів на маршруті, починаючи з першого дня дії строку Договору.</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Здійснювати перевезення пасажирів на маршруті відповідно до вимог законодавства України та умов цього Договору.</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автобусах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встановленого на автобусі, що здійснює перевезення пасажирів на маршруті.</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Перевіряти інформацію про вихід з ладу терміналів АСООП та автоматичних пристроїв з продажу паперових квитків для оплати проїзду, що надходить від пасажирів та у разі підтвердження такого факту інформувати про це Замовника.</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Здійснювати міжрейсовий відстій автобусів на маршруті виключно у місцях, які передбачені паспортом маршруту.</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Здійснювати зберігання транспортних засобів у позаробочий час виключно у місцях, що перебувають у власності чи користуванні Перевізника.</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Використовувати на маршруті виключно автобуси, які відповідають вимогам, що встановлені пунктом 1.2 цього Договору. Зміна вимог до автобусів допускається виключно шляхом укладання додаткової угоди до цього Договору.</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w:t>
      </w:r>
      <w:r w:rsidRPr="0088490C">
        <w:rPr>
          <w:szCs w:val="22"/>
          <w:lang w:eastAsia="ru-RU"/>
        </w:rPr>
        <w:t>.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автобуса забороняється.</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належний санітарний стан автобусів та форму одягу водіїв.</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 xml:space="preserve">Здійснювати вчасне виконання відправлень </w:t>
      </w:r>
      <w:r w:rsidRPr="0088490C">
        <w:rPr>
          <w:lang w:eastAsia="ru-RU"/>
        </w:rPr>
        <w:t>автобусів з початкового, контрольних та кінцевого пунктів, прибуття до початкового та кінцевого пунктів</w:t>
      </w:r>
      <w:r w:rsidRPr="0088490C">
        <w:rPr>
          <w:color w:val="00000A"/>
          <w:szCs w:val="22"/>
          <w:lang w:eastAsia="ru-RU"/>
        </w:rPr>
        <w:t xml:space="preserve">. </w:t>
      </w:r>
      <w:r w:rsidRPr="0088490C">
        <w:rPr>
          <w:lang w:eastAsia="ru-RU"/>
        </w:rPr>
        <w:t>Відправлення автобуса з початкового, контрольних та кінцевого пунктів, прибуття до початкового та кінцевого пунктів вважаються такими, що були виконані вчасно, якщо автобус, що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що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r w:rsidRPr="0088490C">
        <w:rPr>
          <w:color w:val="00000A"/>
          <w:szCs w:val="22"/>
          <w:lang w:eastAsia="ru-RU"/>
        </w:rPr>
        <w:t xml:space="preserve"> </w:t>
      </w:r>
      <w:r w:rsidRPr="0088490C">
        <w:rPr>
          <w:lang w:eastAsia="ru-RU"/>
        </w:rPr>
        <w:t>Відправлення з початкового, контрольних та кінцевого пунктів, прибуття до початкового та кінцевого пунктів, що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що спричинили їхню несвоєчасність, вважаються, такими, що не були виконані вчасно. У випадку, якщо автобус,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Здійснювати перевезення пасажирів на маршруті технічно справними автобусами, які обладнані, екіпіровані та укомплектовані відповідно до вимог, встановлених законами України «Про дорожній рух», «Про автомобільний транспорт», Правилами дорожнього руху, затвердженими постановою Кабінету Міністрів України від 10.10.2001 № 1306, Правилами надання послуг пасажирського автомобільного транспорту, затвердженими</w:t>
      </w:r>
      <w:r w:rsidRPr="0088490C">
        <w:rPr>
          <w:lang w:eastAsia="ru-RU"/>
        </w:rPr>
        <w:t xml:space="preserve"> постановою Кабінету Міністрів України від 18.02.1997 № 176, </w:t>
      </w:r>
      <w:r w:rsidRPr="0088490C">
        <w:rPr>
          <w:color w:val="00000A"/>
          <w:szCs w:val="22"/>
          <w:lang w:eastAsia="ru-RU"/>
        </w:rPr>
        <w:t>ДНАОП 0.00 - 1.28-97, екологічними нормами та державними стандартами на автомобільному транспорті.</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Здійснювати щоденне проведення оглядів технічного стану автобусів перед виїздом на маршрут, проведення технічного обслуговування автобусів на власних або орендованих виробничо-технічних базах, які відповідають вимогам ДНАОП 0.00-1.28-97,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65/80. Інформацію про проведення оглядів, технічного обслуговування автобусів та медичних оглядів водіїв зберігати протягом строку дії Договору, а також протягом 6 (шести) місяців після його закінчення.</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На вимогу Замовника надавати документи, що підтверджують право користування власною або орендованою виробничо-технічною базою на законних підставах.</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Не допускати наявності у пасажирських салонах сторонніх предметів, запасних частин, інструменту, інвентарю тощо.</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Не допускати до роботи на маршруті автобуси, які не пройшли огляду технічного стану та не допускати до роботи на маршруті водіїв, які не пройшли медичного огляду.</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наявність на автобусах, які використовуються на маршруті, протоколів перевірки технічного стану про проходження обов’язкового технічного контролю (далі – ОТК) та їх відповідність до встановлених термінів проведення ОТК.</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Використовувати на маршруті виключно автобуси, щодо яких наявні документи, що підтверджують право власності чи користування та здійснено належне оформлення реєстраційних документів на ці автобуси.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страхування автобусів та персоналу, що залучений для роботи на маршруті, а також пасажирів згідно законодавства України. Документи або їхні копії, що підтверджують вчинення цих дій, мають бути в наявності у водія автобуса, який здійснює перевезення пасажирів на маршруті.</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Залучати до роботи на маршруті виключно водіїв, які мають посвідчення на право керування транспортним засобом категорії «Д» та стаж керування транспортним засобом відповідної категорії щонайменше три роки.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Виконувати вимоги, встановлені трудовим законодавством України.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наявність персоналу автомобільного транспорту, який здійснює ремонт вузлів та агрегатів транспортних засобів, професійна кваліфікація якого відповідає вимогам законодавства України. Забезпечити роботу та оплату праці персоналу згідно з вимогами, встановленими законодавством України.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Виконувати вимоги, встановлені Законом України «Про автомобільний транспорт», Правилами дорожнього руху, затвердженими постановою Кабінету Міністрів України від 10.10.2001 № 1306 та Правилами надання послуг пасажирського автомобільного транспорту, затвердженими постановою Кабінету Міністрів України від 18.02.1997 № 176.</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наявність інформації про Перевізника в салоні автобусів, що здійснюють перевезення пасажирів на маршруті згідно з вимогами, встановленими законодавством України.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color w:val="00000A"/>
          <w:szCs w:val="22"/>
          <w:lang w:eastAsia="ru-RU"/>
        </w:rPr>
        <w:t>Забезпечувати наявність маршрутних вказівників (шляхом розміщення електронних маршрутних вказівників, магнітно-блінкерних табло чи в інший спосіб) у автобусах, що здійснюють перевезення пасажирів на маршруті. На маршрутних вказівниках обов’язково зазначається номер маршруту та назва пункту прямування автобуса (початковий чи кінцевий пункт маршруту відповідно до напрямку руху автобуса). Додатково допускається зазначати пункт відправлення автобуса та одну чи кілька проміжних зупинок у такий спосіб, щоб їхнє розташування на маршрутному вказівнику передувало назві пункту прямування автобуса.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один – у передній частині автобуса паралельно площині лобового скла;</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один – у задній частині автобуса паралельно площині заднього скла;</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один (для автобусів довжиною менше 12 метрів включно) чи два (для автобусів довжиною понад 12 метрів) – з правої по ходу руху сторони автобуса паралельно площині дверей для пасажирів у зачиненому стані.</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У випадку, якщо відомості про номер маршруту та пункт прямування автобуса, що зазначені на маршрутних вказівниках, відрізнятимуться від фактичних (у тому числі – неправильне взаємне розміщення пункту відправлення та пункту прямування), рейс цілком (відправлення автобуса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що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Забороняється розміщення рекламних матеріалів всередині салону автобуса, що здійснює перевезення пасажирів на маршруті.</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Інформувати Замовника про зміну юридичної адреси та надати витяг з Єдиного державного реєстру юридичних осіб, фізичних осіб-підприємців та громадських формувань не пізніше, ніж через 14 (чотирнадцять) календарних днів з моменту здійснення державної реєстрації.</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Інформувати Замовника про зміну адреси зберігання та технічного обслуговування автобусів та надати копію договору (договорів), що підтверджують право власності чи користування Перевізником земельною ділянкою і/або приміщенням не пізніше, ніж через 7 (сім) календарних днів з моменту зміни такої адреси.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 xml:space="preserve">Інформувати Замовника про допущені відправлення </w:t>
      </w:r>
      <w:r w:rsidRPr="0088490C">
        <w:rPr>
          <w:lang w:eastAsia="ru-RU"/>
        </w:rPr>
        <w:t>автобусів з початкового, контрольних та кінцевого пунктів, прибуття до початкового та кінцевого пунктів</w:t>
      </w:r>
      <w:r w:rsidRPr="0088490C">
        <w:rPr>
          <w:szCs w:val="22"/>
          <w:lang w:eastAsia="ru-RU"/>
        </w:rPr>
        <w:t>, що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Зобов’язати осіб, що здійснюють перевезення пасажирів на маршруті, виконувати умови Договору.</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Забезпечити відповідність виробничо-технічної бази вимогам ДНАОП 0.00-1.28-97.</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автобуса у дорожньо-транспортну пригоду, виходу з ладу автобуса чи настання обставин непереборної сили, внаслідок яких продовження рейсу є неможливим.</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автобуса у місці, де це не заборонено Правилами дорожнього руху на вимогу осіб, що здійснюють контроль оплати проїзду пасажирами.</w:t>
      </w:r>
    </w:p>
    <w:p w:rsidR="00F87E9C" w:rsidRPr="0088490C" w:rsidRDefault="00F87E9C" w:rsidP="007D0A82">
      <w:pPr>
        <w:numPr>
          <w:ilvl w:val="0"/>
          <w:numId w:val="15"/>
        </w:numPr>
        <w:spacing w:after="0" w:line="240" w:lineRule="auto"/>
        <w:ind w:left="0" w:firstLine="709"/>
        <w:contextualSpacing/>
        <w:jc w:val="both"/>
        <w:rPr>
          <w:color w:val="00000A"/>
          <w:szCs w:val="22"/>
          <w:lang w:eastAsia="ru-RU"/>
        </w:rPr>
      </w:pPr>
      <w:r w:rsidRPr="0088490C">
        <w:rPr>
          <w:szCs w:val="22"/>
          <w:lang w:eastAsia="ru-RU"/>
        </w:rPr>
        <w:t>Завершити здійснення перевезення пасажирів на маршруті після закінчення строку дії Договору.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4"/>
        </w:numPr>
        <w:spacing w:after="0" w:line="240" w:lineRule="auto"/>
        <w:ind w:left="0" w:firstLine="709"/>
        <w:contextualSpacing/>
        <w:jc w:val="both"/>
        <w:rPr>
          <w:b/>
          <w:color w:val="00000A"/>
          <w:szCs w:val="22"/>
          <w:lang w:eastAsia="ru-RU"/>
        </w:rPr>
      </w:pPr>
      <w:r w:rsidRPr="0088490C">
        <w:rPr>
          <w:b/>
          <w:szCs w:val="22"/>
          <w:lang w:eastAsia="ru-RU"/>
        </w:rPr>
        <w:t>Перевізник має право:</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Вимагати від Замовника належного виконання обов’язків за цим Договором.</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Вимагати від Замовника оплати за здійснення перевезення пасажирів на маршруті у строки та в розмірі, які передбачені розділом 6 цього Договору.</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Вимагати від Замовника компенсації додаткових витрат у випадку, якщо вони виникли у зв’язку з організацією руху за тимчасовою схемою.</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Розміщувати рекламні матеріали із зовнішньої сторони автобуса у випадку наявного дійсного договору про розміщення рекламних матеріалів із зовнішньої сторони автобуса із зазначенням наступних реквізитів: державного реєстраційного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в який вони повністю чи частково перекривають світлопрозорі конструкції автобуса (віконне та дверне скло, освітлювальні прилади) забороняється.</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Вимагати від Замовника вживання адміністративних заходів, спрямованих на упередження порушень іншими учасниками руху пунктів 17.1 та 17.4 Правил дорожнього руху.</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Здійснювати в односторонньому порядку дострокове розірвання Договору у випадку, передбаченому пунктом 4.10 цього Договору.</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Ініціювати внесення змін до Договору.</w:t>
      </w:r>
    </w:p>
    <w:p w:rsidR="00F87E9C" w:rsidRPr="0088490C" w:rsidRDefault="00F87E9C" w:rsidP="007D0A82">
      <w:pPr>
        <w:numPr>
          <w:ilvl w:val="0"/>
          <w:numId w:val="16"/>
        </w:numPr>
        <w:spacing w:after="0" w:line="240" w:lineRule="auto"/>
        <w:ind w:left="0" w:firstLine="709"/>
        <w:contextualSpacing/>
        <w:jc w:val="both"/>
        <w:rPr>
          <w:szCs w:val="22"/>
          <w:lang w:eastAsia="ru-RU"/>
        </w:rPr>
      </w:pPr>
      <w:r w:rsidRPr="0088490C">
        <w:rPr>
          <w:szCs w:val="22"/>
          <w:lang w:eastAsia="ru-RU"/>
        </w:rPr>
        <w:t xml:space="preserve">Подати Замовнику заяву </w:t>
      </w:r>
      <w:r w:rsidRPr="0088490C">
        <w:rPr>
          <w:lang w:eastAsia="ru-RU"/>
        </w:rPr>
        <w:t>про</w:t>
      </w:r>
      <w:r w:rsidRPr="0088490C">
        <w:rPr>
          <w:szCs w:val="22"/>
          <w:lang w:eastAsia="ru-RU"/>
        </w:rPr>
        <w:t xml:space="preserve"> продовження строку дії Договору за формою, встановленою </w:t>
      </w:r>
      <w:r w:rsidRPr="0088490C">
        <w:rPr>
          <w:lang w:eastAsia="ru-RU"/>
        </w:rPr>
        <w:t xml:space="preserve">постановою Кабінету Міністрів України від 03.12.2008 № 1081, </w:t>
      </w:r>
      <w:r w:rsidRPr="0088490C">
        <w:rPr>
          <w:szCs w:val="22"/>
          <w:lang w:eastAsia="ru-RU"/>
        </w:rPr>
        <w:t>не пізніше ніж за 90 (дев’яносто) календарних днів до закінчення строку дії Договору.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tabs>
          <w:tab w:val="num" w:pos="360"/>
        </w:tabs>
        <w:spacing w:after="0" w:line="240" w:lineRule="auto"/>
        <w:ind w:left="0" w:firstLine="0"/>
        <w:contextualSpacing/>
        <w:jc w:val="center"/>
        <w:rPr>
          <w:b/>
          <w:caps/>
          <w:color w:val="00000A"/>
          <w:lang w:eastAsia="ru-RU"/>
        </w:rPr>
      </w:pPr>
      <w:r w:rsidRPr="0088490C">
        <w:rPr>
          <w:b/>
          <w:caps/>
          <w:color w:val="00000A"/>
          <w:lang w:eastAsia="ru-RU"/>
        </w:rPr>
        <w:t>ЗДІЙСНЕННЯ КОНТРОЛЮ ЗА ВИКОНАННЯМ УМОВ ДОГОВОРУ</w:t>
      </w:r>
    </w:p>
    <w:p w:rsidR="00F87E9C" w:rsidRPr="0088490C" w:rsidRDefault="00F87E9C" w:rsidP="002B3991">
      <w:pPr>
        <w:tabs>
          <w:tab w:val="num" w:pos="360"/>
        </w:tabs>
        <w:spacing w:after="0" w:line="240" w:lineRule="auto"/>
        <w:ind w:hanging="360"/>
        <w:jc w:val="center"/>
        <w:rPr>
          <w:b/>
          <w:caps/>
        </w:rPr>
      </w:pP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Перевірка може здійснюватися виключно у розрізі дотримання вимог, встановлених пунктами 2.3.1-2.3.34 цього Договору.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Сторони домовились, що:</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у разі відмови представника Перевізника від ознайомлення з Актом або відмови від його підписання, особа, що проводила перевірку, робить про це запис в Акті;</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87E9C" w:rsidRPr="0088490C" w:rsidRDefault="00F87E9C" w:rsidP="002B3991">
      <w:pPr>
        <w:spacing w:after="0" w:line="240" w:lineRule="auto"/>
        <w:ind w:firstLine="709"/>
        <w:contextualSpacing/>
        <w:jc w:val="both"/>
        <w:rPr>
          <w:szCs w:val="22"/>
          <w:lang w:eastAsia="ru-RU"/>
        </w:rPr>
      </w:pPr>
      <w:r w:rsidRPr="0088490C">
        <w:rPr>
          <w:szCs w:val="22"/>
          <w:lang w:eastAsia="ru-RU"/>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2.3.2-2.3.12, 2.3.14-2.3.16, 2.3.20-2.3.34 цього Договору.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У разі виявлення порушення вимог, встановлених пунктами 2.3.1, 2.3.13, 2.3.17, 2.3.18, 2.3.19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У разі виявлення 5 (п’ятьох) порушень за 180 (сто вісімдесят) календарних днів вимог, встановлених пунктами 2.3.2, 2.3.5, 2.3.6, 2.3.7, 2.3.11, 2.3.12, 2.3.15, 2.3.16, 2.3.23, 2.3.24, 2.3.25, 2.3.32 цього Договору, про що було складено Акти, та про які було повідомлено Перевізника у спосіб, встановлений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 xml:space="preserve">У випадку, якщо кількість відправлень </w:t>
      </w:r>
      <w:r w:rsidRPr="0088490C">
        <w:rPr>
          <w:lang w:eastAsia="ru-RU"/>
        </w:rPr>
        <w:t>автобуса з початкового, контрольних та кінцевого пунктів, прибуття до початкового та кінцевого пунктів</w:t>
      </w:r>
      <w:r w:rsidRPr="0088490C">
        <w:rPr>
          <w:szCs w:val="22"/>
          <w:lang w:eastAsia="ru-RU"/>
        </w:rPr>
        <w:t>, що були виконані вчасно (у розумінні пункту 2.3.10 Договору), становить менше, ніж 97 % включно протягом календарного місяця,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87E9C" w:rsidRPr="0088490C" w:rsidRDefault="00F87E9C" w:rsidP="007D0A82">
      <w:pPr>
        <w:numPr>
          <w:ilvl w:val="1"/>
          <w:numId w:val="17"/>
        </w:numPr>
        <w:spacing w:after="0" w:line="240" w:lineRule="auto"/>
        <w:ind w:left="0" w:firstLine="709"/>
        <w:contextualSpacing/>
        <w:jc w:val="both"/>
        <w:rPr>
          <w:szCs w:val="22"/>
          <w:lang w:eastAsia="ru-RU"/>
        </w:rPr>
      </w:pPr>
      <w:r w:rsidRPr="0088490C">
        <w:rPr>
          <w:szCs w:val="22"/>
          <w:lang w:eastAsia="ru-RU"/>
        </w:rPr>
        <w:t>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(у випадку зміни юридичної адреси та належного виконання пункту 2.3.26 цього Договору – за адресою, зазначеною у витягу з Єдиного державного реєстру юридичних осіб, фізичних осіб-підприємців та громадських формувань),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tabs>
          <w:tab w:val="num" w:pos="360"/>
        </w:tabs>
        <w:spacing w:after="0" w:line="240" w:lineRule="auto"/>
        <w:ind w:left="0" w:firstLine="0"/>
        <w:contextualSpacing/>
        <w:jc w:val="center"/>
        <w:rPr>
          <w:b/>
          <w:caps/>
          <w:color w:val="00000A"/>
          <w:lang w:eastAsia="ru-RU"/>
        </w:rPr>
      </w:pPr>
      <w:r w:rsidRPr="0088490C">
        <w:rPr>
          <w:b/>
          <w:caps/>
          <w:color w:val="00000A"/>
          <w:lang w:eastAsia="ru-RU"/>
        </w:rPr>
        <w:t>ЗМІНА УМОВ ДОГОВОРУ, ВІДПОВІДАЛЬНІСТЬ СТОРІН,</w:t>
      </w:r>
    </w:p>
    <w:p w:rsidR="00F87E9C" w:rsidRPr="0088490C" w:rsidRDefault="00F87E9C" w:rsidP="002B3991">
      <w:pPr>
        <w:tabs>
          <w:tab w:val="num" w:pos="360"/>
        </w:tabs>
        <w:spacing w:after="0" w:line="240" w:lineRule="auto"/>
        <w:jc w:val="center"/>
        <w:rPr>
          <w:b/>
          <w:caps/>
        </w:rPr>
      </w:pPr>
      <w:r w:rsidRPr="0088490C">
        <w:rPr>
          <w:b/>
          <w:caps/>
        </w:rPr>
        <w:t>УМОВИ І ПОРЯДОК ДОСТРОКОВОГО РОЗІРВАННЯ ТА ПОНОВЛЕННЯ ДОГОВОРУ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Дія Договору припиняється без попереднього повідомлення у разі закінчення строку, на який його було укладено, банкрутства Перевізника, його ліквідації як суб’єкта підприємницької діяльності, анулювання відповідної ліцензії з дати отримання Замовником документів, які підтверджують настання відповідних юридичних фактів, а також в інших випадках та в порядку, передбачених законодавством України та цим Договором.</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Договір може бути розірваний в односторонньому порядку з ініціативи Замовника з підстав, визначених у пунктах 3.7-3.9 цього Договору.</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(у разі розірвання Договору з підстав, визначених у пункті 3.8 цього Договору – копії п’ятьох Актів, складених протягом 180 (ста вісімдесяти) календарних днів), у якому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Перевізник має право вимагати дострокового розірвання Договору. Перевізник зобов’язаний направити Замовнику лист-попередження про розірвання Договору не пізніше, ніж за 60 (шістдесят) календарних днів до передбачуваної дати припинення дії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маршруті.</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87E9C" w:rsidRPr="0088490C" w:rsidRDefault="00F87E9C" w:rsidP="007D0A82">
      <w:pPr>
        <w:numPr>
          <w:ilvl w:val="1"/>
          <w:numId w:val="18"/>
        </w:numPr>
        <w:spacing w:after="0" w:line="240" w:lineRule="auto"/>
        <w:ind w:left="0" w:firstLine="709"/>
        <w:contextualSpacing/>
        <w:jc w:val="both"/>
        <w:rPr>
          <w:szCs w:val="22"/>
          <w:lang w:eastAsia="ru-RU"/>
        </w:rPr>
      </w:pPr>
      <w:r w:rsidRPr="0088490C">
        <w:rPr>
          <w:szCs w:val="22"/>
          <w:lang w:eastAsia="ru-RU"/>
        </w:rPr>
        <w:t>Строк дії Договору може бути продовженим один раз на п’ять років за рішенням Замовника при наявності заяви Перевізника, яку він подає у порядку, визначеному пунктом 2.4.9 Договору.</w:t>
      </w:r>
    </w:p>
    <w:p w:rsidR="00F87E9C" w:rsidRPr="0088490C" w:rsidRDefault="00F87E9C" w:rsidP="002B3991">
      <w:pPr>
        <w:spacing w:after="0" w:line="240" w:lineRule="auto"/>
        <w:contextualSpacing/>
        <w:rPr>
          <w:b/>
          <w:caps/>
          <w:lang w:eastAsia="ru-RU"/>
        </w:rPr>
      </w:pPr>
    </w:p>
    <w:p w:rsidR="00F87E9C" w:rsidRPr="0088490C" w:rsidRDefault="00F87E9C" w:rsidP="007D0A82">
      <w:pPr>
        <w:numPr>
          <w:ilvl w:val="0"/>
          <w:numId w:val="12"/>
        </w:numPr>
        <w:spacing w:after="0" w:line="240" w:lineRule="auto"/>
        <w:ind w:left="0" w:firstLine="0"/>
        <w:contextualSpacing/>
        <w:jc w:val="center"/>
        <w:rPr>
          <w:b/>
          <w:caps/>
          <w:lang w:eastAsia="ru-RU"/>
        </w:rPr>
      </w:pPr>
      <w:r w:rsidRPr="0088490C">
        <w:rPr>
          <w:b/>
          <w:caps/>
          <w:lang w:eastAsia="ru-RU"/>
        </w:rPr>
        <w:t>ОБСТАВИНИ НЕПЕРЕБОРНОЇ СИЛИ (ФОРС-МАЖОР)</w:t>
      </w:r>
    </w:p>
    <w:p w:rsidR="00F87E9C" w:rsidRPr="0088490C" w:rsidRDefault="00F87E9C" w:rsidP="002B3991">
      <w:pPr>
        <w:spacing w:after="0" w:line="240" w:lineRule="auto"/>
        <w:contextualSpacing/>
        <w:jc w:val="both"/>
        <w:rPr>
          <w:b/>
          <w:caps/>
          <w:lang w:eastAsia="ru-RU"/>
        </w:rPr>
      </w:pPr>
    </w:p>
    <w:p w:rsidR="00F87E9C" w:rsidRPr="0088490C" w:rsidRDefault="00F87E9C" w:rsidP="007D0A82">
      <w:pPr>
        <w:numPr>
          <w:ilvl w:val="1"/>
          <w:numId w:val="19"/>
        </w:numPr>
        <w:spacing w:after="0" w:line="240" w:lineRule="auto"/>
        <w:ind w:left="0" w:firstLine="709"/>
        <w:contextualSpacing/>
        <w:jc w:val="both"/>
        <w:rPr>
          <w:szCs w:val="22"/>
          <w:lang w:eastAsia="ru-RU"/>
        </w:rPr>
      </w:pPr>
      <w:r w:rsidRPr="0088490C">
        <w:rPr>
          <w:szCs w:val="22"/>
          <w:lang w:eastAsia="ru-RU"/>
        </w:rPr>
        <w:t>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87E9C" w:rsidRPr="0088490C" w:rsidRDefault="00F87E9C" w:rsidP="007D0A82">
      <w:pPr>
        <w:numPr>
          <w:ilvl w:val="1"/>
          <w:numId w:val="19"/>
        </w:numPr>
        <w:spacing w:after="0" w:line="240" w:lineRule="auto"/>
        <w:ind w:left="0" w:firstLine="709"/>
        <w:contextualSpacing/>
        <w:jc w:val="both"/>
        <w:rPr>
          <w:szCs w:val="22"/>
          <w:lang w:eastAsia="ru-RU"/>
        </w:rPr>
      </w:pPr>
      <w:r w:rsidRPr="0088490C">
        <w:rPr>
          <w:szCs w:val="22"/>
          <w:lang w:eastAsia="ru-RU"/>
        </w:rPr>
        <w:t>Під обставинами непереборної сили у цьому Договорі розуміються обставини, що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87E9C" w:rsidRPr="0088490C" w:rsidRDefault="00F87E9C" w:rsidP="007D0A82">
      <w:pPr>
        <w:numPr>
          <w:ilvl w:val="1"/>
          <w:numId w:val="19"/>
        </w:numPr>
        <w:spacing w:after="0" w:line="240" w:lineRule="auto"/>
        <w:ind w:left="0" w:firstLine="709"/>
        <w:contextualSpacing/>
        <w:jc w:val="both"/>
        <w:rPr>
          <w:szCs w:val="22"/>
          <w:lang w:eastAsia="ru-RU"/>
        </w:rPr>
      </w:pPr>
      <w:r w:rsidRPr="0088490C">
        <w:rPr>
          <w:szCs w:val="22"/>
          <w:lang w:eastAsia="ru-RU"/>
        </w:rPr>
        <w:t>Настання обставин непереборної сили має бути засвідчено компетентним органом, що визначений законодавством України.</w:t>
      </w:r>
    </w:p>
    <w:p w:rsidR="00F87E9C" w:rsidRPr="0088490C" w:rsidRDefault="00F87E9C" w:rsidP="007D0A82">
      <w:pPr>
        <w:numPr>
          <w:ilvl w:val="1"/>
          <w:numId w:val="19"/>
        </w:numPr>
        <w:spacing w:after="0" w:line="240" w:lineRule="auto"/>
        <w:ind w:left="0" w:firstLine="709"/>
        <w:contextualSpacing/>
        <w:jc w:val="both"/>
        <w:rPr>
          <w:szCs w:val="22"/>
          <w:lang w:eastAsia="ru-RU"/>
        </w:rPr>
      </w:pPr>
      <w:r w:rsidRPr="0088490C">
        <w:rPr>
          <w:szCs w:val="22"/>
          <w:lang w:eastAsia="ru-RU"/>
        </w:rPr>
        <w:t>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87E9C" w:rsidRPr="0088490C" w:rsidRDefault="00F87E9C" w:rsidP="007D0A82">
      <w:pPr>
        <w:numPr>
          <w:ilvl w:val="1"/>
          <w:numId w:val="19"/>
        </w:numPr>
        <w:spacing w:after="0" w:line="240" w:lineRule="auto"/>
        <w:ind w:left="0" w:firstLine="709"/>
        <w:contextualSpacing/>
        <w:jc w:val="both"/>
        <w:rPr>
          <w:szCs w:val="22"/>
          <w:lang w:eastAsia="ru-RU"/>
        </w:rPr>
      </w:pPr>
      <w:r w:rsidRPr="0088490C">
        <w:rPr>
          <w:szCs w:val="22"/>
          <w:lang w:eastAsia="ru-RU"/>
        </w:rPr>
        <w:t>Невиконання вимог, що встановлені пунктом 5.4 цього Договору позбавляє права, яке передбачене пунктом 5.1 цього Договору.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spacing w:after="0" w:line="240" w:lineRule="auto"/>
        <w:ind w:left="0" w:firstLine="0"/>
        <w:contextualSpacing/>
        <w:jc w:val="center"/>
        <w:rPr>
          <w:b/>
          <w:szCs w:val="22"/>
          <w:lang w:eastAsia="ru-RU"/>
        </w:rPr>
      </w:pPr>
      <w:r w:rsidRPr="0088490C">
        <w:rPr>
          <w:b/>
          <w:szCs w:val="22"/>
          <w:lang w:eastAsia="ru-RU"/>
        </w:rPr>
        <w:t>ОПЛАТА ЗА ЗДІЙСНЕННЯ ПЕРЕВЕЗЕННЯ ПАСАЖИРІВ НА МАРШРУТІ</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1"/>
          <w:numId w:val="20"/>
        </w:numPr>
        <w:spacing w:after="0" w:line="240" w:lineRule="auto"/>
        <w:ind w:left="0" w:firstLine="709"/>
        <w:contextualSpacing/>
        <w:jc w:val="both"/>
        <w:rPr>
          <w:szCs w:val="22"/>
          <w:lang w:eastAsia="ru-RU"/>
        </w:rPr>
      </w:pPr>
      <w:r w:rsidRPr="0088490C">
        <w:rPr>
          <w:szCs w:val="22"/>
          <w:lang w:eastAsia="ru-RU"/>
        </w:rPr>
        <w:t>Замовник сплачує Перевізнику кошти за здійснення перевезення пасажирів на маршруті у випадку належного виконання умов цього Договору.</w:t>
      </w:r>
    </w:p>
    <w:p w:rsidR="00F87E9C" w:rsidRPr="0088490C" w:rsidRDefault="00F87E9C" w:rsidP="007D0A82">
      <w:pPr>
        <w:numPr>
          <w:ilvl w:val="1"/>
          <w:numId w:val="20"/>
        </w:numPr>
        <w:spacing w:after="0" w:line="240" w:lineRule="auto"/>
        <w:ind w:left="0" w:firstLine="709"/>
        <w:contextualSpacing/>
        <w:jc w:val="both"/>
        <w:rPr>
          <w:szCs w:val="22"/>
          <w:lang w:eastAsia="ru-RU"/>
        </w:rPr>
      </w:pPr>
      <w:r w:rsidRPr="0088490C">
        <w:rPr>
          <w:szCs w:val="22"/>
          <w:lang w:eastAsia="ru-RU"/>
        </w:rPr>
        <w:t>Загальна сума коштів, що Замовник сплачує Перевізнику за цим Договором становить _____</w:t>
      </w:r>
      <w:r w:rsidRPr="0088490C">
        <w:rPr>
          <w:sz w:val="24"/>
          <w:szCs w:val="22"/>
          <w:u w:val="single"/>
          <w:lang w:eastAsia="ru-RU"/>
        </w:rPr>
        <w:t>сума</w:t>
      </w:r>
      <w:r w:rsidRPr="0088490C">
        <w:rPr>
          <w:szCs w:val="22"/>
          <w:lang w:eastAsia="ru-RU"/>
        </w:rPr>
        <w:t>_____ гривень.</w:t>
      </w:r>
    </w:p>
    <w:p w:rsidR="00F87E9C" w:rsidRPr="0088490C" w:rsidRDefault="00F87E9C" w:rsidP="007D0A82">
      <w:pPr>
        <w:numPr>
          <w:ilvl w:val="1"/>
          <w:numId w:val="20"/>
        </w:numPr>
        <w:spacing w:after="0" w:line="240" w:lineRule="auto"/>
        <w:ind w:left="0" w:firstLine="709"/>
        <w:contextualSpacing/>
        <w:jc w:val="both"/>
        <w:rPr>
          <w:szCs w:val="22"/>
          <w:lang w:eastAsia="ru-RU"/>
        </w:rPr>
      </w:pPr>
      <w:r w:rsidRPr="0088490C">
        <w:rPr>
          <w:szCs w:val="22"/>
          <w:lang w:eastAsia="ru-RU"/>
        </w:rPr>
        <w:t>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87E9C" w:rsidRPr="0088490C" w:rsidRDefault="00F87E9C" w:rsidP="007D0A82">
      <w:pPr>
        <w:numPr>
          <w:ilvl w:val="1"/>
          <w:numId w:val="20"/>
        </w:numPr>
        <w:spacing w:after="0" w:line="240" w:lineRule="auto"/>
        <w:ind w:left="0" w:firstLine="709"/>
        <w:contextualSpacing/>
        <w:jc w:val="both"/>
        <w:rPr>
          <w:szCs w:val="22"/>
          <w:lang w:eastAsia="ru-RU"/>
        </w:rPr>
      </w:pPr>
      <w:r w:rsidRPr="0088490C">
        <w:rPr>
          <w:szCs w:val="22"/>
          <w:lang w:eastAsia="ru-RU"/>
        </w:rPr>
        <w:t>Юридичною підставою здійснення оплати Замовником Перевізнику є здійснення перевезення пасажирів на маршруті Перевізником.</w:t>
      </w:r>
    </w:p>
    <w:p w:rsidR="00F87E9C" w:rsidRPr="0088490C" w:rsidRDefault="00F87E9C" w:rsidP="007D0A82">
      <w:pPr>
        <w:numPr>
          <w:ilvl w:val="1"/>
          <w:numId w:val="20"/>
        </w:numPr>
        <w:spacing w:after="0" w:line="240" w:lineRule="auto"/>
        <w:ind w:left="0" w:firstLine="709"/>
        <w:contextualSpacing/>
        <w:jc w:val="both"/>
        <w:rPr>
          <w:szCs w:val="22"/>
          <w:lang w:eastAsia="ru-RU"/>
        </w:rPr>
      </w:pPr>
      <w:r w:rsidRPr="0088490C">
        <w:rPr>
          <w:szCs w:val="22"/>
          <w:lang w:eastAsia="ru-RU"/>
        </w:rPr>
        <w:t>Розмір оплати за Договором становить _____</w:t>
      </w:r>
      <w:r w:rsidRPr="0088490C">
        <w:rPr>
          <w:sz w:val="24"/>
          <w:szCs w:val="22"/>
          <w:u w:val="single"/>
          <w:lang w:eastAsia="ru-RU"/>
        </w:rPr>
        <w:t>сума</w:t>
      </w:r>
      <w:r w:rsidRPr="0088490C">
        <w:rPr>
          <w:szCs w:val="22"/>
          <w:lang w:eastAsia="ru-RU"/>
        </w:rPr>
        <w:t>_____ гривень на місяць.</w:t>
      </w:r>
    </w:p>
    <w:p w:rsidR="00F87E9C" w:rsidRPr="0088490C" w:rsidRDefault="00F87E9C" w:rsidP="007D0A82">
      <w:pPr>
        <w:numPr>
          <w:ilvl w:val="1"/>
          <w:numId w:val="20"/>
        </w:numPr>
        <w:spacing w:after="0" w:line="240" w:lineRule="auto"/>
        <w:ind w:left="0" w:firstLine="709"/>
        <w:contextualSpacing/>
        <w:jc w:val="both"/>
        <w:rPr>
          <w:szCs w:val="22"/>
          <w:lang w:eastAsia="ru-RU"/>
        </w:rPr>
      </w:pPr>
      <w:r w:rsidRPr="0088490C">
        <w:rPr>
          <w:szCs w:val="22"/>
          <w:lang w:eastAsia="ru-RU"/>
        </w:rPr>
        <w:t>Всі платежі за Договором здійснюються в українських гривнях.</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spacing w:after="0" w:line="240" w:lineRule="auto"/>
        <w:ind w:left="0" w:firstLine="0"/>
        <w:contextualSpacing/>
        <w:jc w:val="center"/>
        <w:rPr>
          <w:b/>
          <w:szCs w:val="22"/>
          <w:lang w:eastAsia="ru-RU"/>
        </w:rPr>
      </w:pPr>
      <w:r w:rsidRPr="0088490C">
        <w:rPr>
          <w:b/>
          <w:szCs w:val="22"/>
          <w:lang w:eastAsia="ru-RU"/>
        </w:rPr>
        <w:t>ІНШІ УМОВИ ДОГОВОРУ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Усі спори, що виникають з цього Договору або пов’язані із ним, розв’язуються шляхом проведення переговорів між Сторонами.</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Якщо спір неможливо вирішити шляхом переговорів, він вирішується в судовому порядку відповідно до законодавства України.</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Термін «законодавство»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Форма Акту затверджується Замовником.</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Контроль за дотриманням умов цього Договору здійснюється у порядку, передбаченому розділом 3 цього Договору.</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Договір складений при повному розумінні Сторонами його умов та термінології українською мовою на _</w:t>
      </w:r>
      <w:r w:rsidRPr="0088490C">
        <w:rPr>
          <w:sz w:val="24"/>
          <w:szCs w:val="22"/>
          <w:u w:val="single"/>
          <w:lang w:eastAsia="ru-RU"/>
        </w:rPr>
        <w:t>число</w:t>
      </w:r>
      <w:r w:rsidRPr="0088490C">
        <w:rPr>
          <w:szCs w:val="22"/>
          <w:lang w:eastAsia="ru-RU"/>
        </w:rPr>
        <w:t>_ аркушах у двох автентичних примірниках, які мають однакову юридичну силу – по одному для кожної зі Сторін.</w:t>
      </w: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Будь-які виправлення у тексті цього Договору не допускаються та не є дійсними.</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spacing w:after="0" w:line="240" w:lineRule="auto"/>
        <w:ind w:left="0" w:firstLine="0"/>
        <w:contextualSpacing/>
        <w:jc w:val="center"/>
        <w:rPr>
          <w:b/>
          <w:szCs w:val="22"/>
          <w:lang w:eastAsia="ru-RU"/>
        </w:rPr>
      </w:pPr>
      <w:r w:rsidRPr="0088490C">
        <w:rPr>
          <w:b/>
          <w:szCs w:val="22"/>
          <w:lang w:eastAsia="ru-RU"/>
        </w:rPr>
        <w:t>КОНФІДЕНЦІЙНІСТЬ</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Договір, його зміст, а також всі додаткові угоди до Договору та додатки до нього, як і будь-яка інша інформація та відомості, що є предметом цього Договору або його стосуються, не є конфіденційними і можуть бути оприлюднені у будь-яких цілях.</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spacing w:after="0" w:line="240" w:lineRule="auto"/>
        <w:ind w:left="0" w:firstLine="0"/>
        <w:contextualSpacing/>
        <w:jc w:val="center"/>
        <w:rPr>
          <w:b/>
          <w:szCs w:val="22"/>
          <w:lang w:eastAsia="ru-RU"/>
        </w:rPr>
      </w:pPr>
      <w:r w:rsidRPr="0088490C">
        <w:rPr>
          <w:b/>
          <w:szCs w:val="22"/>
          <w:lang w:eastAsia="ru-RU"/>
        </w:rPr>
        <w:t>СТРОК ДІЇ ДОГОВОРУ</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1"/>
          <w:numId w:val="12"/>
        </w:numPr>
        <w:spacing w:after="0" w:line="240" w:lineRule="auto"/>
        <w:ind w:left="0" w:firstLine="709"/>
        <w:contextualSpacing/>
        <w:jc w:val="both"/>
        <w:rPr>
          <w:szCs w:val="22"/>
          <w:lang w:eastAsia="ru-RU"/>
        </w:rPr>
      </w:pPr>
      <w:r w:rsidRPr="0088490C">
        <w:rPr>
          <w:szCs w:val="22"/>
          <w:lang w:eastAsia="ru-RU"/>
        </w:rPr>
        <w:t>Договір набирає чинність з « __ » ______________ 20__ р. і діє до «__» _____________ 20__ р.</w:t>
      </w: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2B3991">
      <w:pPr>
        <w:spacing w:after="0" w:line="240" w:lineRule="auto"/>
        <w:ind w:firstLine="709"/>
        <w:contextualSpacing/>
        <w:jc w:val="both"/>
        <w:rPr>
          <w:szCs w:val="22"/>
          <w:lang w:eastAsia="ru-RU"/>
        </w:rPr>
      </w:pPr>
    </w:p>
    <w:p w:rsidR="00F87E9C" w:rsidRPr="0088490C" w:rsidRDefault="00F87E9C" w:rsidP="007D0A82">
      <w:pPr>
        <w:numPr>
          <w:ilvl w:val="0"/>
          <w:numId w:val="12"/>
        </w:numPr>
        <w:spacing w:after="0" w:line="240" w:lineRule="auto"/>
        <w:ind w:left="0" w:firstLine="0"/>
        <w:contextualSpacing/>
        <w:jc w:val="center"/>
        <w:rPr>
          <w:b/>
          <w:szCs w:val="22"/>
          <w:lang w:eastAsia="ru-RU"/>
        </w:rPr>
      </w:pPr>
      <w:r w:rsidRPr="0088490C">
        <w:rPr>
          <w:b/>
          <w:szCs w:val="22"/>
          <w:lang w:eastAsia="ru-RU"/>
        </w:rPr>
        <w:t>НАЙМЕНУВАННЯ, МІСЦЕЗНАХОДЖЕННЯ ТА ПІДПИСИ СТОРІН:</w:t>
      </w:r>
    </w:p>
    <w:p w:rsidR="00F87E9C" w:rsidRPr="0088490C" w:rsidRDefault="00F87E9C" w:rsidP="002B3991">
      <w:pPr>
        <w:spacing w:after="0" w:line="240" w:lineRule="auto"/>
        <w:contextualSpacing/>
        <w:jc w:val="both"/>
        <w:rPr>
          <w:b/>
          <w:szCs w:val="22"/>
          <w:lang w:eastAsia="ru-RU"/>
        </w:rPr>
      </w:pPr>
    </w:p>
    <w:p w:rsidR="00F87E9C" w:rsidRPr="0088490C" w:rsidRDefault="00F87E9C" w:rsidP="002B3991">
      <w:pPr>
        <w:spacing w:after="0" w:line="240" w:lineRule="auto"/>
        <w:contextualSpacing/>
        <w:jc w:val="both"/>
        <w:rPr>
          <w:szCs w:val="22"/>
          <w:lang w:eastAsia="ru-RU"/>
        </w:rPr>
      </w:pPr>
      <w:r w:rsidRPr="0088490C">
        <w:rPr>
          <w:b/>
          <w:szCs w:val="22"/>
          <w:lang w:eastAsia="ru-RU"/>
        </w:rPr>
        <w:t>ЗАМОВНИК:</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b/>
          <w:szCs w:val="22"/>
          <w:lang w:eastAsia="ru-RU"/>
        </w:rPr>
        <w:t>ПЕРЕВІЗНИК:</w:t>
      </w: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contextualSpacing/>
        <w:jc w:val="both"/>
        <w:rPr>
          <w:szCs w:val="22"/>
          <w:lang w:eastAsia="ru-RU"/>
        </w:rPr>
      </w:pPr>
      <w:r w:rsidRPr="0088490C">
        <w:rPr>
          <w:szCs w:val="22"/>
          <w:lang w:eastAsia="ru-RU"/>
        </w:rPr>
        <w:t>Департамент транспортної</w:t>
      </w:r>
    </w:p>
    <w:p w:rsidR="00F87E9C" w:rsidRPr="0088490C" w:rsidRDefault="00F87E9C" w:rsidP="002B3991">
      <w:pPr>
        <w:spacing w:after="0" w:line="240" w:lineRule="auto"/>
        <w:contextualSpacing/>
        <w:jc w:val="both"/>
        <w:rPr>
          <w:szCs w:val="22"/>
          <w:lang w:eastAsia="ru-RU"/>
        </w:rPr>
      </w:pPr>
      <w:r w:rsidRPr="0088490C">
        <w:rPr>
          <w:szCs w:val="22"/>
          <w:lang w:eastAsia="ru-RU"/>
        </w:rPr>
        <w:t>інфраструктури виконавчого</w:t>
      </w:r>
    </w:p>
    <w:p w:rsidR="00F87E9C" w:rsidRPr="0088490C" w:rsidRDefault="00F87E9C" w:rsidP="002B3991">
      <w:pPr>
        <w:spacing w:after="0" w:line="240" w:lineRule="auto"/>
        <w:contextualSpacing/>
        <w:jc w:val="both"/>
        <w:rPr>
          <w:szCs w:val="22"/>
          <w:lang w:eastAsia="ru-RU"/>
        </w:rPr>
      </w:pPr>
      <w:r w:rsidRPr="0088490C">
        <w:rPr>
          <w:szCs w:val="22"/>
          <w:lang w:eastAsia="ru-RU"/>
        </w:rPr>
        <w:t>органу Київської міської ради</w:t>
      </w:r>
    </w:p>
    <w:p w:rsidR="00F87E9C" w:rsidRPr="0088490C" w:rsidRDefault="00F87E9C" w:rsidP="002B3991">
      <w:pPr>
        <w:spacing w:after="0" w:line="240" w:lineRule="auto"/>
        <w:contextualSpacing/>
        <w:jc w:val="both"/>
        <w:rPr>
          <w:szCs w:val="22"/>
          <w:lang w:eastAsia="ru-RU"/>
        </w:rPr>
      </w:pPr>
      <w:r w:rsidRPr="0088490C">
        <w:rPr>
          <w:szCs w:val="22"/>
          <w:lang w:eastAsia="ru-RU"/>
        </w:rPr>
        <w:t>(Київської міської державної</w:t>
      </w:r>
    </w:p>
    <w:p w:rsidR="00F87E9C" w:rsidRPr="0088490C" w:rsidRDefault="00F87E9C" w:rsidP="002B3991">
      <w:pPr>
        <w:spacing w:after="0" w:line="240" w:lineRule="auto"/>
        <w:contextualSpacing/>
        <w:jc w:val="both"/>
        <w:rPr>
          <w:szCs w:val="22"/>
          <w:lang w:eastAsia="ru-RU"/>
        </w:rPr>
      </w:pPr>
      <w:r w:rsidRPr="0088490C">
        <w:rPr>
          <w:szCs w:val="22"/>
          <w:lang w:eastAsia="ru-RU"/>
        </w:rPr>
        <w:t>адміністрації)</w:t>
      </w: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contextualSpacing/>
        <w:jc w:val="both"/>
        <w:rPr>
          <w:szCs w:val="22"/>
          <w:lang w:eastAsia="ru-RU"/>
        </w:rPr>
      </w:pPr>
      <w:r w:rsidRPr="0088490C">
        <w:rPr>
          <w:szCs w:val="22"/>
          <w:lang w:eastAsia="ru-RU"/>
        </w:rPr>
        <w:t>04070, м. Київ, Набережне шосе, 2</w:t>
      </w: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contextualSpacing/>
        <w:jc w:val="both"/>
        <w:rPr>
          <w:b/>
          <w:szCs w:val="22"/>
          <w:lang w:eastAsia="ru-RU"/>
        </w:rPr>
      </w:pPr>
      <w:r w:rsidRPr="0088490C">
        <w:rPr>
          <w:b/>
          <w:szCs w:val="22"/>
          <w:lang w:eastAsia="ru-RU"/>
        </w:rPr>
        <w:t>Директор</w:t>
      </w: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contextualSpacing/>
        <w:jc w:val="both"/>
        <w:rPr>
          <w:szCs w:val="22"/>
          <w:lang w:eastAsia="ru-RU"/>
        </w:rPr>
      </w:pPr>
      <w:r w:rsidRPr="0088490C">
        <w:rPr>
          <w:szCs w:val="22"/>
          <w:lang w:eastAsia="ru-RU"/>
        </w:rPr>
        <w:t>__</w:t>
      </w:r>
      <w:r w:rsidRPr="0088490C">
        <w:rPr>
          <w:sz w:val="24"/>
          <w:szCs w:val="22"/>
          <w:u w:val="single"/>
          <w:lang w:eastAsia="ru-RU"/>
        </w:rPr>
        <w:t>прізвище, ім’я та по-батькові</w:t>
      </w:r>
      <w:r w:rsidRPr="0088490C">
        <w:rPr>
          <w:szCs w:val="22"/>
          <w:lang w:eastAsia="ru-RU"/>
        </w:rPr>
        <w:t>__</w:t>
      </w: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contextualSpacing/>
        <w:jc w:val="both"/>
        <w:rPr>
          <w:szCs w:val="22"/>
          <w:lang w:eastAsia="ru-RU"/>
        </w:rPr>
      </w:pPr>
      <w:r w:rsidRPr="0088490C">
        <w:rPr>
          <w:szCs w:val="22"/>
          <w:lang w:eastAsia="ru-RU"/>
        </w:rPr>
        <w:t>М.П.</w:t>
      </w: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contextualSpacing/>
        <w:jc w:val="both"/>
        <w:rPr>
          <w:szCs w:val="22"/>
          <w:lang w:eastAsia="ru-RU"/>
        </w:rPr>
      </w:pPr>
    </w:p>
    <w:p w:rsidR="00F87E9C" w:rsidRPr="0088490C" w:rsidRDefault="00F87E9C" w:rsidP="002B3991">
      <w:pPr>
        <w:spacing w:after="0" w:line="240" w:lineRule="auto"/>
        <w:ind w:firstLine="709"/>
        <w:contextualSpacing/>
        <w:rPr>
          <w:szCs w:val="22"/>
          <w:lang w:eastAsia="ru-RU"/>
        </w:rPr>
      </w:pPr>
      <w:r w:rsidRPr="0088490C">
        <w:rPr>
          <w:szCs w:val="22"/>
          <w:lang w:eastAsia="ru-RU"/>
        </w:rPr>
        <w:t>Київський міський голова</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t>В. Кличко</w:t>
      </w:r>
    </w:p>
    <w:p w:rsidR="00F87E9C" w:rsidRPr="0088490C" w:rsidRDefault="00F87E9C">
      <w:pPr>
        <w:spacing w:after="0"/>
        <w:rPr>
          <w:b/>
          <w:lang w:bidi="hi-IN"/>
        </w:rPr>
      </w:pPr>
      <w:r w:rsidRPr="0088490C">
        <w:rPr>
          <w:b/>
          <w:lang w:bidi="hi-IN"/>
        </w:rPr>
        <w:br w:type="page"/>
      </w:r>
    </w:p>
    <w:p w:rsidR="00F87E9C" w:rsidRPr="0088490C" w:rsidRDefault="00F87E9C" w:rsidP="00E845A5">
      <w:pPr>
        <w:spacing w:after="0" w:line="20" w:lineRule="atLeast"/>
        <w:ind w:firstLine="5387"/>
        <w:rPr>
          <w:szCs w:val="22"/>
        </w:rPr>
      </w:pPr>
      <w:r w:rsidRPr="0088490C">
        <w:rPr>
          <w:szCs w:val="22"/>
        </w:rPr>
        <w:t>Додаток 3</w:t>
      </w:r>
    </w:p>
    <w:p w:rsidR="00F87E9C" w:rsidRPr="0088490C" w:rsidRDefault="00F87E9C" w:rsidP="00E845A5">
      <w:pPr>
        <w:spacing w:after="0" w:line="20" w:lineRule="atLeast"/>
        <w:ind w:firstLine="5387"/>
        <w:rPr>
          <w:szCs w:val="22"/>
        </w:rPr>
      </w:pPr>
      <w:r w:rsidRPr="0088490C">
        <w:rPr>
          <w:szCs w:val="22"/>
        </w:rPr>
        <w:t>до рішення Київської міської ради</w:t>
      </w:r>
    </w:p>
    <w:p w:rsidR="00F87E9C" w:rsidRPr="0088490C" w:rsidRDefault="00F87E9C" w:rsidP="00E845A5">
      <w:pPr>
        <w:spacing w:after="0" w:line="20" w:lineRule="atLeast"/>
        <w:ind w:firstLine="5387"/>
        <w:rPr>
          <w:szCs w:val="22"/>
        </w:rPr>
      </w:pPr>
      <w:r w:rsidRPr="0088490C">
        <w:rPr>
          <w:szCs w:val="22"/>
        </w:rPr>
        <w:t>______________ №_____________</w:t>
      </w:r>
    </w:p>
    <w:p w:rsidR="00F87E9C" w:rsidRPr="0088490C" w:rsidRDefault="00F87E9C" w:rsidP="00E845A5">
      <w:pPr>
        <w:spacing w:after="0" w:line="20" w:lineRule="atLeast"/>
        <w:jc w:val="center"/>
        <w:rPr>
          <w:szCs w:val="22"/>
        </w:rPr>
      </w:pPr>
    </w:p>
    <w:p w:rsidR="00F87E9C" w:rsidRPr="0088490C" w:rsidRDefault="00F87E9C" w:rsidP="00E845A5">
      <w:pPr>
        <w:spacing w:after="0" w:line="20" w:lineRule="atLeast"/>
        <w:jc w:val="center"/>
        <w:rPr>
          <w:szCs w:val="22"/>
        </w:rPr>
      </w:pPr>
    </w:p>
    <w:p w:rsidR="00F87E9C" w:rsidRPr="0088490C" w:rsidRDefault="00F87E9C" w:rsidP="00E845A5">
      <w:pPr>
        <w:spacing w:after="0" w:line="20" w:lineRule="atLeast"/>
        <w:jc w:val="center"/>
        <w:rPr>
          <w:b/>
          <w:szCs w:val="22"/>
        </w:rPr>
      </w:pPr>
      <w:r w:rsidRPr="0088490C">
        <w:rPr>
          <w:b/>
          <w:szCs w:val="22"/>
        </w:rPr>
        <w:t>ДОГОВІР</w:t>
      </w:r>
    </w:p>
    <w:p w:rsidR="00F87E9C" w:rsidRPr="0088490C" w:rsidRDefault="00F87E9C" w:rsidP="00E845A5">
      <w:pPr>
        <w:spacing w:after="0" w:line="20" w:lineRule="atLeast"/>
        <w:jc w:val="center"/>
        <w:rPr>
          <w:b/>
          <w:szCs w:val="22"/>
        </w:rPr>
      </w:pPr>
      <w:r w:rsidRPr="0088490C">
        <w:rPr>
          <w:b/>
          <w:szCs w:val="22"/>
        </w:rPr>
        <w:t>про організацію надання транспортних послуг з перевезення пасажирів на міському трамвайному (тролейбусному) маршру</w:t>
      </w:r>
      <w:r>
        <w:rPr>
          <w:b/>
          <w:szCs w:val="22"/>
        </w:rPr>
        <w:t>ті загального користування у м. </w:t>
      </w:r>
      <w:r w:rsidRPr="0088490C">
        <w:rPr>
          <w:b/>
          <w:szCs w:val="22"/>
        </w:rPr>
        <w:t>Києві</w:t>
      </w:r>
    </w:p>
    <w:p w:rsidR="00F87E9C" w:rsidRPr="0088490C" w:rsidRDefault="00F87E9C" w:rsidP="00E845A5">
      <w:pPr>
        <w:spacing w:after="0" w:line="20" w:lineRule="atLeast"/>
        <w:ind w:firstLine="709"/>
        <w:rPr>
          <w:szCs w:val="22"/>
        </w:rPr>
      </w:pPr>
    </w:p>
    <w:p w:rsidR="00F87E9C" w:rsidRPr="0088490C" w:rsidRDefault="00F87E9C" w:rsidP="00E845A5">
      <w:pPr>
        <w:spacing w:after="0" w:line="20" w:lineRule="atLeast"/>
        <w:rPr>
          <w:szCs w:val="22"/>
        </w:rPr>
      </w:pPr>
      <w:r w:rsidRPr="0088490C">
        <w:rPr>
          <w:szCs w:val="22"/>
        </w:rPr>
        <w:t>м. Київ</w:t>
      </w:r>
      <w:r w:rsidRPr="0088490C">
        <w:rPr>
          <w:szCs w:val="22"/>
        </w:rPr>
        <w:tab/>
      </w:r>
      <w:r w:rsidRPr="0088490C">
        <w:rPr>
          <w:szCs w:val="22"/>
        </w:rPr>
        <w:tab/>
      </w:r>
      <w:r w:rsidRPr="0088490C">
        <w:rPr>
          <w:szCs w:val="22"/>
        </w:rPr>
        <w:tab/>
      </w:r>
      <w:r w:rsidRPr="0088490C">
        <w:rPr>
          <w:szCs w:val="22"/>
        </w:rPr>
        <w:tab/>
      </w:r>
      <w:r w:rsidRPr="0088490C">
        <w:rPr>
          <w:szCs w:val="22"/>
        </w:rPr>
        <w:tab/>
      </w:r>
      <w:r w:rsidRPr="0088490C">
        <w:rPr>
          <w:szCs w:val="22"/>
        </w:rPr>
        <w:tab/>
      </w:r>
      <w:r w:rsidRPr="0088490C">
        <w:rPr>
          <w:szCs w:val="22"/>
        </w:rPr>
        <w:tab/>
        <w:t>«__» _________________ 20__ р.</w:t>
      </w:r>
    </w:p>
    <w:p w:rsidR="00F87E9C" w:rsidRPr="0088490C" w:rsidRDefault="00F87E9C" w:rsidP="00E845A5">
      <w:pPr>
        <w:spacing w:after="0" w:line="20" w:lineRule="atLeast"/>
        <w:rPr>
          <w:szCs w:val="22"/>
        </w:rPr>
      </w:pPr>
    </w:p>
    <w:p w:rsidR="00F87E9C" w:rsidRPr="0088490C" w:rsidRDefault="00F87E9C" w:rsidP="00E845A5">
      <w:pPr>
        <w:spacing w:after="0" w:line="20" w:lineRule="atLeast"/>
        <w:ind w:firstLine="709"/>
        <w:jc w:val="both"/>
      </w:pPr>
      <w:r w:rsidRPr="0088490C">
        <w:t>Департамент транспортної інфраструктури виконавчого органу Київської міської ради (Київської міської державної адміністрації), в особі директора _____</w:t>
      </w:r>
      <w:r w:rsidRPr="0088490C">
        <w:rPr>
          <w:sz w:val="24"/>
          <w:u w:val="single"/>
        </w:rPr>
        <w:t>прізвище, ім’я та по-батькові</w:t>
      </w:r>
      <w:r w:rsidRPr="0088490C">
        <w:t>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комунальне підприємство «Київпастранс» в особі _________</w:t>
      </w:r>
      <w:r w:rsidRPr="0088490C">
        <w:rPr>
          <w:sz w:val="24"/>
          <w:u w:val="single"/>
        </w:rPr>
        <w:t>прізвище, ім’я та по-батькові</w:t>
      </w:r>
      <w:r w:rsidRPr="0088490C">
        <w:t>___________, що діє на підставі Статуту, затвердженого ____________________________ (далі – Перевізник) з іншої 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F87E9C" w:rsidRPr="0088490C" w:rsidRDefault="00F87E9C" w:rsidP="00E845A5">
      <w:pPr>
        <w:spacing w:after="0" w:line="20" w:lineRule="atLeast"/>
        <w:ind w:firstLine="709"/>
        <w:jc w:val="both"/>
      </w:pPr>
    </w:p>
    <w:p w:rsidR="00F87E9C" w:rsidRPr="0088490C" w:rsidRDefault="00F87E9C" w:rsidP="00E845A5">
      <w:pPr>
        <w:tabs>
          <w:tab w:val="num" w:pos="360"/>
        </w:tabs>
        <w:spacing w:after="0" w:line="20" w:lineRule="atLeast"/>
        <w:ind w:hanging="360"/>
        <w:jc w:val="center"/>
        <w:rPr>
          <w:b/>
          <w:caps/>
        </w:rPr>
      </w:pPr>
      <w:r w:rsidRPr="0088490C">
        <w:rPr>
          <w:b/>
          <w:caps/>
        </w:rPr>
        <w:t>1. предмет договору</w:t>
      </w:r>
    </w:p>
    <w:p w:rsidR="00F87E9C" w:rsidRPr="0088490C" w:rsidRDefault="00F87E9C" w:rsidP="00E845A5">
      <w:pPr>
        <w:tabs>
          <w:tab w:val="num" w:pos="360"/>
        </w:tabs>
        <w:spacing w:after="0" w:line="20" w:lineRule="atLeast"/>
        <w:ind w:hanging="360"/>
        <w:jc w:val="center"/>
        <w:rPr>
          <w:szCs w:val="22"/>
        </w:rPr>
      </w:pPr>
    </w:p>
    <w:p w:rsidR="00F87E9C" w:rsidRPr="0088490C" w:rsidRDefault="00F87E9C" w:rsidP="00E845A5">
      <w:pPr>
        <w:tabs>
          <w:tab w:val="num" w:pos="0"/>
        </w:tabs>
        <w:spacing w:after="0" w:line="20" w:lineRule="atLeast"/>
        <w:ind w:firstLine="709"/>
        <w:jc w:val="both"/>
      </w:pPr>
      <w:r w:rsidRPr="0088490C">
        <w:rPr>
          <w:szCs w:val="22"/>
        </w:rPr>
        <w:t xml:space="preserve">1.1. Предметом договору про організацію надання транспортних послуг з перевезення пасажирів на міському трамвайному (тролейбусному) маршруті загального користування у м. Києві (далі – Договір) є організація надання транспортних послуг з перевезення пасажирів Перевізником </w:t>
      </w:r>
      <w:r w:rsidRPr="0088490C">
        <w:t xml:space="preserve">на міському трамвайному (тролейбусному) маршруті загального користування у м. Києві (далі – маршрут) </w:t>
      </w:r>
      <w:r w:rsidRPr="0088490C">
        <w:rPr>
          <w:szCs w:val="22"/>
        </w:rPr>
        <w:t>шляхом надання послуг з перевезення пасажирів та їхнього багажу, а також інших послуг, пов’язаних з таким перевезенням (далі – перевезення пасажирів)</w:t>
      </w:r>
      <w:r w:rsidRPr="0088490C">
        <w:t>.</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1.2. Замовник укладає з Перевізником Договір. За цим Договором Перевізник здійснює перевезення пасажирів </w:t>
      </w:r>
      <w:r w:rsidRPr="0088490C">
        <w:rPr>
          <w:lang w:eastAsia="ru-RU"/>
        </w:rPr>
        <w:t>на маршруті</w:t>
      </w:r>
      <w:r w:rsidRPr="0088490C">
        <w:rPr>
          <w:color w:val="00000A"/>
          <w:szCs w:val="22"/>
          <w:lang w:eastAsia="ru-RU"/>
        </w:rPr>
        <w:t xml:space="preserve"> з наступними вихідними даними:</w:t>
      </w:r>
    </w:p>
    <w:p w:rsidR="00F87E9C" w:rsidRPr="0088490C" w:rsidRDefault="00F87E9C" w:rsidP="00E845A5">
      <w:pPr>
        <w:spacing w:after="0" w:line="240" w:lineRule="auto"/>
        <w:ind w:firstLine="709"/>
        <w:contextualSpacing/>
        <w:jc w:val="both"/>
        <w:rPr>
          <w:color w:val="00000A"/>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5244"/>
      </w:tblGrid>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Номер маршруту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2.</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Режим руху (звичайний, нічний)</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3.</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Строк дії Договору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4.</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Схема маршруту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5.</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Початковий пункт</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6.</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Кінцевий пункт</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7.</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Проміжні пункти, у яких здійснюється контроль часу відправлення (контрольні пункти)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8.</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Проміжні зупинки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9.</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Довжина маршруту у прямому та зворотному напрямках (кілометрів)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10.</w:t>
            </w:r>
          </w:p>
        </w:tc>
        <w:tc>
          <w:tcPr>
            <w:tcW w:w="3686" w:type="dxa"/>
          </w:tcPr>
          <w:p w:rsidR="00F87E9C" w:rsidRPr="00A86B84" w:rsidRDefault="00F87E9C" w:rsidP="00A86B84">
            <w:pPr>
              <w:spacing w:after="0" w:line="240" w:lineRule="auto"/>
              <w:contextualSpacing/>
              <w:jc w:val="both"/>
              <w:rPr>
                <w:lang w:eastAsia="ru-RU"/>
              </w:rPr>
            </w:pPr>
            <w:r w:rsidRPr="00A86B84">
              <w:rPr>
                <w:color w:val="00000A"/>
                <w:lang w:eastAsia="ru-RU"/>
              </w:rPr>
              <w:t>Місце для здійснення міжрейсового відстою трамваїв (тролейбусів)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11.</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Місце розташування </w:t>
            </w:r>
            <w:r w:rsidRPr="00A86B84">
              <w:rPr>
                <w:color w:val="00000A"/>
                <w:lang w:eastAsia="ru-RU"/>
              </w:rPr>
              <w:t>санітарно-побутових приміщень та обладнання для водіїв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12.</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Графіки руху </w:t>
            </w:r>
            <w:r w:rsidRPr="00A86B84">
              <w:rPr>
                <w:color w:val="00000A"/>
                <w:lang w:eastAsia="ru-RU"/>
              </w:rPr>
              <w:t>трамваїв (тролейбусів)</w:t>
            </w:r>
            <w:r w:rsidRPr="00A86B84">
              <w:rPr>
                <w:lang w:eastAsia="ru-RU"/>
              </w:rPr>
              <w:t xml:space="preserve"> у будні дні</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13.</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Графіки руху </w:t>
            </w:r>
            <w:r w:rsidRPr="00A86B84">
              <w:rPr>
                <w:color w:val="00000A"/>
                <w:lang w:eastAsia="ru-RU"/>
              </w:rPr>
              <w:t>трамваїв (тролейбусів)</w:t>
            </w:r>
            <w:r w:rsidRPr="00A86B84">
              <w:rPr>
                <w:lang w:eastAsia="ru-RU"/>
              </w:rPr>
              <w:t xml:space="preserve"> у вихідні та святкові дні</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14.</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днів протягом строку дії Договору, у які виконуватимуться графіки, що зазначені у пункті 12</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15.</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днів протягом строку дії Договору, у які виконуватимуться графіки, що зазначені у пункті 13</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16.</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графіків (виїздів на маршрут) протягом строку дії Договору (одиниць)</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17.</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Кількість годин, протягом яких </w:t>
            </w:r>
            <w:r w:rsidRPr="00A86B84">
              <w:rPr>
                <w:color w:val="00000A"/>
                <w:lang w:eastAsia="ru-RU"/>
              </w:rPr>
              <w:t>трамваї (тролейбуси)</w:t>
            </w:r>
            <w:r w:rsidRPr="00A86B84">
              <w:rPr>
                <w:lang w:eastAsia="ru-RU"/>
              </w:rPr>
              <w:t xml:space="preserve"> здійснюють перевезення пасажирів на маршруті протягом строку дії Договору (враховується час, коли </w:t>
            </w:r>
            <w:r w:rsidRPr="00A86B84">
              <w:rPr>
                <w:color w:val="00000A"/>
                <w:lang w:eastAsia="ru-RU"/>
              </w:rPr>
              <w:t>трамвай (тролейбус)</w:t>
            </w:r>
            <w:r w:rsidRPr="00A86B84">
              <w:rPr>
                <w:lang w:eastAsia="ru-RU"/>
              </w:rPr>
              <w:t xml:space="preserve"> перебуває у русі та час міжрейсових відстоїв, не враховуються обідні перерви та час, необхідний для виїзду на маршрут та заїзду з маршруту, округлення неповних годин здійснюється у бік більшої величини)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18.</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Загальна відстань, яку долають </w:t>
            </w:r>
            <w:r w:rsidRPr="00A86B84">
              <w:rPr>
                <w:color w:val="00000A"/>
                <w:lang w:eastAsia="ru-RU"/>
              </w:rPr>
              <w:t>трамваї (тролейбуси)</w:t>
            </w:r>
            <w:r w:rsidRPr="00A86B84">
              <w:rPr>
                <w:lang w:eastAsia="ru-RU"/>
              </w:rPr>
              <w:t>, що здійснюють перевезення пасажирів на маршруті протягом строку дії Договору (кілометрів)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19.</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Кількість місць для сидіння та загальна кількість місць для пасажирів у </w:t>
            </w:r>
            <w:r w:rsidRPr="00A86B84">
              <w:rPr>
                <w:color w:val="00000A"/>
                <w:lang w:eastAsia="ru-RU"/>
              </w:rPr>
              <w:t>трамваях (тролейбусах)</w:t>
            </w:r>
            <w:r w:rsidRPr="00A86B84">
              <w:rPr>
                <w:lang w:eastAsia="ru-RU"/>
              </w:rPr>
              <w:t xml:space="preserve">, що здійснюють перевезення пасажирів на маршруті, не менше; пристосованість </w:t>
            </w:r>
            <w:r w:rsidRPr="00A86B84">
              <w:rPr>
                <w:color w:val="00000A"/>
                <w:lang w:eastAsia="ru-RU"/>
              </w:rPr>
              <w:t>трамваїв (тролейбусів)</w:t>
            </w:r>
            <w:r w:rsidRPr="00A86B84">
              <w:rPr>
                <w:lang w:eastAsia="ru-RU"/>
              </w:rPr>
              <w:t xml:space="preserve"> для перевезення осіб з інвалідністю та інших маломобільних груп населення (зазначається для кожного графіка окремо) (одиниць)</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20.</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Висота рівня підлоги </w:t>
            </w:r>
            <w:r w:rsidRPr="00A86B84">
              <w:rPr>
                <w:color w:val="00000A"/>
                <w:lang w:eastAsia="ru-RU"/>
              </w:rPr>
              <w:t>трамвая (тролейбуса)</w:t>
            </w:r>
            <w:r w:rsidRPr="00A86B84">
              <w:rPr>
                <w:lang w:eastAsia="ru-RU"/>
              </w:rPr>
              <w:t xml:space="preserve"> відносно проїзної частини вулиці, не більше (міліметрів) (зазначається для кожного графіка окремо)</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21.</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Загальний розмір оплати Перевізнику за Договором (гривень)</w:t>
            </w:r>
          </w:p>
        </w:tc>
        <w:tc>
          <w:tcPr>
            <w:tcW w:w="5244" w:type="dxa"/>
          </w:tcPr>
          <w:p w:rsidR="00F87E9C" w:rsidRPr="00A86B84" w:rsidRDefault="00F87E9C" w:rsidP="00A86B84">
            <w:pPr>
              <w:spacing w:after="0" w:line="240" w:lineRule="auto"/>
              <w:contextualSpacing/>
              <w:jc w:val="both"/>
              <w:rPr>
                <w:lang w:eastAsia="ru-RU"/>
              </w:rPr>
            </w:pPr>
          </w:p>
        </w:tc>
      </w:tr>
    </w:tbl>
    <w:p w:rsidR="00F87E9C" w:rsidRPr="0088490C" w:rsidRDefault="00F87E9C" w:rsidP="00E845A5">
      <w:pPr>
        <w:spacing w:after="0" w:line="240" w:lineRule="auto"/>
        <w:ind w:firstLine="709"/>
        <w:contextualSpacing/>
        <w:jc w:val="both"/>
        <w:rPr>
          <w:color w:val="00000A"/>
          <w:lang w:eastAsia="ru-RU"/>
        </w:rPr>
      </w:pPr>
    </w:p>
    <w:p w:rsidR="00F87E9C" w:rsidRPr="0088490C" w:rsidRDefault="00F87E9C" w:rsidP="00E845A5">
      <w:pPr>
        <w:spacing w:after="0" w:line="240" w:lineRule="auto"/>
        <w:ind w:firstLine="709"/>
        <w:contextualSpacing/>
        <w:jc w:val="both"/>
        <w:rPr>
          <w:szCs w:val="22"/>
          <w:lang w:eastAsia="ru-RU"/>
        </w:rPr>
      </w:pPr>
      <w:r w:rsidRPr="0088490C">
        <w:rPr>
          <w:lang w:eastAsia="ru-RU"/>
        </w:rPr>
        <w:t>1.3. Підставою для укладення цього Договору є замовлення на пасажирські перевезення міським електричним транспортом (трамваєм, тролейбусом) від </w:t>
      </w:r>
      <w:r w:rsidRPr="0088490C">
        <w:rPr>
          <w:color w:val="00000A"/>
          <w:szCs w:val="22"/>
          <w:lang w:eastAsia="ru-RU"/>
        </w:rPr>
        <w:t>«__» _________________ 20__ р.</w:t>
      </w:r>
      <w:r w:rsidRPr="0088490C">
        <w:rPr>
          <w:lang w:eastAsia="ru-RU"/>
        </w:rPr>
        <w:t xml:space="preserve"> № __________.</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1.4. Перевізник зобов’язується здійснювати перевезення пасажирів на маршруті, неухильно дотримуючись вимог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1.5. Замовник зобов’язується сплачувати за фактично виконані Перевізником перевезення пасажирів на маршруті в обсязі та у строки, що визначені у розділі 6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1.6. Забороняється здійснювати передоручення третім особам обов’язків, покладених на Перевізника за цим Договором.</w:t>
      </w:r>
    </w:p>
    <w:p w:rsidR="00F87E9C" w:rsidRPr="0088490C" w:rsidRDefault="00F87E9C" w:rsidP="00E845A5">
      <w:pPr>
        <w:spacing w:after="0" w:line="240" w:lineRule="auto"/>
        <w:ind w:firstLine="709"/>
        <w:contextualSpacing/>
        <w:jc w:val="both"/>
        <w:rPr>
          <w:color w:val="00000A"/>
          <w:szCs w:val="22"/>
          <w:lang w:eastAsia="ru-RU"/>
        </w:rPr>
      </w:pPr>
    </w:p>
    <w:p w:rsidR="00F87E9C" w:rsidRPr="0088490C" w:rsidRDefault="00F87E9C" w:rsidP="00E845A5">
      <w:pPr>
        <w:spacing w:after="0" w:line="240" w:lineRule="auto"/>
        <w:ind w:firstLine="709"/>
        <w:contextualSpacing/>
        <w:jc w:val="both"/>
        <w:rPr>
          <w:color w:val="00000A"/>
          <w:szCs w:val="22"/>
          <w:lang w:eastAsia="ru-RU"/>
        </w:rPr>
      </w:pPr>
    </w:p>
    <w:p w:rsidR="00F87E9C" w:rsidRPr="0088490C" w:rsidRDefault="00F87E9C" w:rsidP="00E845A5">
      <w:pPr>
        <w:spacing w:after="0" w:line="240" w:lineRule="auto"/>
        <w:ind w:firstLine="709"/>
        <w:contextualSpacing/>
        <w:jc w:val="both"/>
        <w:rPr>
          <w:color w:val="00000A"/>
          <w:szCs w:val="22"/>
          <w:lang w:eastAsia="ru-RU"/>
        </w:rPr>
      </w:pPr>
    </w:p>
    <w:p w:rsidR="00F87E9C" w:rsidRPr="0088490C" w:rsidRDefault="00F87E9C" w:rsidP="00E845A5">
      <w:pPr>
        <w:tabs>
          <w:tab w:val="num" w:pos="360"/>
        </w:tabs>
        <w:spacing w:after="0" w:line="20" w:lineRule="atLeast"/>
        <w:ind w:hanging="360"/>
        <w:jc w:val="center"/>
        <w:rPr>
          <w:b/>
          <w:caps/>
        </w:rPr>
      </w:pPr>
      <w:r w:rsidRPr="0088490C">
        <w:rPr>
          <w:b/>
          <w:caps/>
        </w:rPr>
        <w:t>2. обов’язки і права сторін</w:t>
      </w:r>
    </w:p>
    <w:p w:rsidR="00F87E9C" w:rsidRPr="0088490C" w:rsidRDefault="00F87E9C" w:rsidP="00E845A5">
      <w:pPr>
        <w:tabs>
          <w:tab w:val="num" w:pos="360"/>
        </w:tabs>
        <w:spacing w:after="0" w:line="20" w:lineRule="atLeast"/>
        <w:ind w:firstLine="709"/>
        <w:rPr>
          <w:szCs w:val="22"/>
        </w:rPr>
      </w:pPr>
    </w:p>
    <w:p w:rsidR="00F87E9C" w:rsidRPr="0088490C" w:rsidRDefault="00F87E9C" w:rsidP="00E845A5">
      <w:pPr>
        <w:spacing w:after="0" w:line="240" w:lineRule="auto"/>
        <w:ind w:firstLine="709"/>
        <w:contextualSpacing/>
        <w:jc w:val="both"/>
        <w:rPr>
          <w:b/>
          <w:color w:val="00000A"/>
          <w:szCs w:val="22"/>
          <w:lang w:eastAsia="ru-RU"/>
        </w:rPr>
      </w:pPr>
      <w:r w:rsidRPr="0088490C">
        <w:rPr>
          <w:b/>
          <w:color w:val="00000A"/>
          <w:szCs w:val="22"/>
          <w:lang w:eastAsia="ru-RU"/>
        </w:rPr>
        <w:t>2.1. Обов’язки Замовника:</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2.1.1. Внести маршрут до переліку міських маршрутів та ліній, з яких складається транспортна мережа м. Києва.</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2.1.2. Забезпечити надання схем транспортної мережі м. Києва (або витягів з неї) у кількості, необхідній для розміщення у трамваях (тролейбусах), що здійснюватимуть перевезення пасажирів на маршруті.</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2.1.3. Забезпечити інформування пасажирів про здійснення перевезення пасажирів на маршруті, графіки руху та про Перевізника (із зазначенням контактної інформації) на офіційному веб-сайті виконавчого органу Київської міської ради (</w:t>
      </w:r>
      <w:r w:rsidRPr="0088490C">
        <w:rPr>
          <w:szCs w:val="22"/>
          <w:lang w:eastAsia="ru-RU"/>
        </w:rPr>
        <w:t>Київської міської державної адміністрації).</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2.1.4. Забезпечити інформування пасажирів про здійснення перевезення пасажирів на маршруті, графіки руху на початкових, проміжних та кінцевих зупинках маршруту.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2.1.5. Затвердити розклад руху маршруту, схему маршруту, характеристику маршруту, графік режиму праці та відпочинку водіїв, які відповідають вимогам законодавства України. </w:t>
      </w:r>
      <w:r w:rsidRPr="0088490C">
        <w:rPr>
          <w:color w:val="00000A"/>
          <w:lang w:eastAsia="ru-RU"/>
        </w:rPr>
        <w:t>Відомості і показники, що затверджуються Замовником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що зазначені у цьому Договорі, а відомості і показники, що затверджені Замовником і містять розбіжності з цим Договором вважаються технічною помилкою.</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2.1.6. Здійснити встановлення терміналів автоматизованої системи диспетчерського управління (далі – АСДУ), терміналів автоматизованої системи обліку оплати проїзду (далі – АСООП) та </w:t>
      </w:r>
      <w:r w:rsidRPr="0088490C">
        <w:rPr>
          <w:szCs w:val="22"/>
          <w:lang w:eastAsia="ru-RU"/>
        </w:rPr>
        <w:t>автоматичних пристроїв з продажу паперових квитків для оплати проїзду</w:t>
      </w:r>
      <w:r w:rsidRPr="0088490C">
        <w:rPr>
          <w:color w:val="00000A"/>
          <w:szCs w:val="22"/>
          <w:lang w:eastAsia="ru-RU"/>
        </w:rPr>
        <w:t xml:space="preserve"> у трамваях (тролейбусах), що здійснюватимуть перевезення пасажирів на маршруті.</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2.1.7. Здійснювати оплату Перевізнику в розмірі та у строки, які передбачені розділом 6 цього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2.1.8. Забезпечити наявність санітарно-побутових приміщень та обладнання на одній з кінцевих зупинок маршруту та доступ до них водіїв.</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2.1.9. Забезпечити організацію міжрейсових відстоїв трамваїв (тролейбусів) у місцях, де це передбачено графіком руху.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2.1.10. Надсилати інформацію про вчасність виконання відправлень </w:t>
      </w:r>
      <w:r w:rsidRPr="0088490C">
        <w:rPr>
          <w:lang w:eastAsia="ru-RU"/>
        </w:rPr>
        <w:t>з початкового, контрольних та кінцевого пунктів, прибуття до початкового та кінцевого пунктів,</w:t>
      </w:r>
      <w:r w:rsidRPr="0088490C">
        <w:rPr>
          <w:color w:val="00000A"/>
          <w:szCs w:val="22"/>
          <w:lang w:eastAsia="ru-RU"/>
        </w:rPr>
        <w:t xml:space="preserve"> що були здійснені протягом календарного дня на маршруті,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2.1.11. Здійснювати оперативне регулювання руху у випадку тимчасового виходу з ладу АСДУ.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2.1.12. Вживати адміністративних заходів щодо залучення Національної поліції України для попередження порушень пунктів 10.4, 11.8, 11.9, 15.9, 16.7, 16.12, 17.3, 18.8 Правил дорожнього руху України (пунктів 17.1 та 17.4 Правил дорожнього руху України).</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2.1.13. Здійснювати оперативний ремонт чи заміну терміналів АСДУ, терміналів АСООП та </w:t>
      </w:r>
      <w:r w:rsidRPr="0088490C">
        <w:rPr>
          <w:szCs w:val="22"/>
          <w:lang w:eastAsia="ru-RU"/>
        </w:rPr>
        <w:t>автоматичних пристроїв з продажу паперових квитків для оплати проїзду</w:t>
      </w:r>
      <w:r w:rsidRPr="0088490C">
        <w:rPr>
          <w:color w:val="00000A"/>
          <w:szCs w:val="22"/>
          <w:lang w:eastAsia="ru-RU"/>
        </w:rPr>
        <w:t>, що розміщені у трамваях (тролейбусах), що здійснюють перевезення на маршруті, у разі виходу зазначених терміналів та пристроїв з ладу.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2.1.14. Здійснювати організацію перевезення пасажирів на маршруті за тимчасовою схемою у випадках ліквідації наслідків аварій, капітального ремонту трамвайних колій і/або трамвайних переїздів (дорожнього покриття), контактної мережі, проведення масових заходів, наслідків стихійних явищ та інших обставин, які унеможливлюють рух за маршрутом. Організація здійснення перевезення пасажирів на маршруті за тимчасовою схемою відбувається за допомогою автобусів, що знаходяться у власності чи користуванні Перевізника у спосіб, в який вони здійснюватимуть рух на маршруті у прямому та зворотному напрямках у спосіб, що максимально наближений до такого, що затверджений графіком руху відповідно до Договору у розрізі </w:t>
      </w:r>
      <w:r w:rsidRPr="0088490C">
        <w:rPr>
          <w:lang w:eastAsia="ru-RU"/>
        </w:rPr>
        <w:t xml:space="preserve">відправлення з початкового, контрольних та кінцевого пунктів, прибуття до початкового та кінцевого пунктів маршруту. У разі неможливості </w:t>
      </w:r>
      <w:r w:rsidRPr="0088490C">
        <w:rPr>
          <w:color w:val="00000A"/>
          <w:szCs w:val="22"/>
          <w:lang w:eastAsia="ru-RU"/>
        </w:rPr>
        <w:t>організації перевезення пасажирів на маршруті за тимчасовою схемою</w:t>
      </w:r>
      <w:r w:rsidRPr="0088490C">
        <w:rPr>
          <w:lang w:eastAsia="ru-RU"/>
        </w:rPr>
        <w:t xml:space="preserve"> із застосуванням автобусів, </w:t>
      </w:r>
      <w:r w:rsidRPr="0088490C">
        <w:rPr>
          <w:color w:val="00000A"/>
          <w:szCs w:val="22"/>
          <w:lang w:eastAsia="ru-RU"/>
        </w:rPr>
        <w:t>що знаходяться у власності чи користуванні Перевізника, здійснення перевезення пасажирів на маршруті відбувається за скороченою схемою (у спосіб, який є можливим з урахуванням трамвайної (тролейбусної) інфраструктури, що може бути використана для здійснення руху на маршруті у цей час) або у спосіб, що поєднує часткове використання автобусів, що знаходяться у власності чи користуванні Перевізника та здійснення перевезення пасажирів на маршруті за скороченою схемою.</w:t>
      </w:r>
    </w:p>
    <w:p w:rsidR="00F87E9C" w:rsidRPr="0088490C" w:rsidRDefault="00F87E9C" w:rsidP="00E845A5">
      <w:pPr>
        <w:spacing w:after="0" w:line="240" w:lineRule="auto"/>
        <w:ind w:firstLine="709"/>
        <w:contextualSpacing/>
        <w:jc w:val="both"/>
        <w:rPr>
          <w:b/>
          <w:szCs w:val="22"/>
          <w:lang w:eastAsia="ru-RU"/>
        </w:rPr>
      </w:pPr>
    </w:p>
    <w:p w:rsidR="00F87E9C" w:rsidRPr="0088490C" w:rsidRDefault="00F87E9C" w:rsidP="00E845A5">
      <w:pPr>
        <w:spacing w:after="0" w:line="240" w:lineRule="auto"/>
        <w:ind w:firstLine="709"/>
        <w:contextualSpacing/>
        <w:jc w:val="both"/>
        <w:rPr>
          <w:szCs w:val="22"/>
          <w:lang w:eastAsia="ru-RU"/>
        </w:rPr>
      </w:pPr>
      <w:r w:rsidRPr="0088490C">
        <w:rPr>
          <w:b/>
          <w:szCs w:val="22"/>
          <w:lang w:eastAsia="ru-RU"/>
        </w:rPr>
        <w:t>2.2. Права Замовника:</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2.2.1. Вимагати від Перевізника належного виконання зобов’язань за цим Договором.</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2.2.2. Здійснювати за допомогою АСДУ перевірку вчасності виконання </w:t>
      </w:r>
      <w:r w:rsidRPr="0088490C">
        <w:rPr>
          <w:lang w:eastAsia="ru-RU"/>
        </w:rPr>
        <w:t>відправлень з початкового, контрольних та кінцевого пунктів, прибуття до початкового та кінцевого пунктів</w:t>
      </w:r>
      <w:r w:rsidRPr="0088490C">
        <w:rPr>
          <w:color w:val="00000A"/>
          <w:szCs w:val="22"/>
          <w:lang w:eastAsia="ru-RU"/>
        </w:rPr>
        <w:t xml:space="preserve"> трамваїв (тролейбусів), що здійснюють перевезення пасажирів на маршруті.</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2.2.3.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2.2.4. Здійснювати в односторонньому порядку дострокове розірвання Договору у випадках, що передбачені пунктами 4.6 та 4.7 цього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2.2.5. У разі дострокового розірвання Договору та в інших випадках, передбачених законодавством України, здійснювати визначення перевізника на маршруті у порядку, передбаченому законодавством України.</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2.2.6. Вимагати від Перевізника надання копії договору про розміщення рекламних матеріалів із зовнішньої сторони трамвая (тролейбуса), що здійснює перевезення пасажирів на маршруті (в разі наявності).</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2.2.7. Вимагати від Перевізника забезпечення підключення терміналів АСДУ, терміналів АСООП та автоматичних пристроїв з продажу паперових квитків для оплати проїзду, що розміщені в трамваях (тролейбусах), які здійснюють перевезення на маршруті, до бортової мережі живлення та здійснення контролю за працездатністю вищевказаних терміналів та пристроїв.</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b/>
          <w:color w:val="00000A"/>
          <w:szCs w:val="22"/>
          <w:lang w:eastAsia="ru-RU"/>
        </w:rPr>
      </w:pPr>
      <w:r w:rsidRPr="0088490C">
        <w:rPr>
          <w:b/>
          <w:color w:val="00000A"/>
          <w:szCs w:val="22"/>
          <w:lang w:eastAsia="ru-RU"/>
        </w:rPr>
        <w:t>2.3. Обов’язки Перевізника:</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2.3.1. Розпочати здійснення перевезення пасажирів на маршруті, починаючи з першого дня дії строку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2.3.2. Здійснювати перевезення пасажирів на маршруті відповідно до вимог законодавства України та умов цього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2.3.3. Забезпечувати підключення до бортової мережі живлення терміналів АСДУ, терміналів АСООП та автоматичних пристроїв з продажу паперових квитків для оплати проїзду, що розміщені в трамваях (тролейбусах) та здійснювати контроль за працездатністю вищевказаних терміналів та пристроїв. Невідкладно інформувати Замовника про вихід з ладу терміналу АСДУ, розміщеного в трамваї (тролейбусі), що здійснює перевезення пасажирів на маршруті.</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2.3.4. Перевіряти інформацію про вихід з ладу терміналів АСООП та автоматичних пристроїв з продажу паперових квитків для оплати проїзду, що надходить від пасажирів та у разі підтвердження такого факту інформувати про це Замовника.</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2.3.5. Здійснювати міжрейсовий відстій трамваїв (тролейбусів) на маршруті виключно у місцях, що визначені пунктом 1.2 цього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2.3.6. Використовувати на маршруті виключно трамваї (тролейбуси), які відповідають вимогам, що встановлені пунктом 1.2 цього Договору. Зміна вимог до трамваїв (тролейбусів) допускається виключно шляхом укладання додаткової угоди до цього Договору.</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2.3.7. Відтворювати оголошення інформації про початкову та кінцеву зупинки (у момент відправлення з початкового (кінцевого) пункту маршруту) та про поточну та наступну зупинки (під час руху) за допомогою засобів візуального та звукового інформування про найменування зупинки</w:t>
      </w:r>
      <w:r w:rsidRPr="0088490C">
        <w:rPr>
          <w:szCs w:val="22"/>
          <w:lang w:eastAsia="ru-RU"/>
        </w:rPr>
        <w:t>. Оголошення інформації про зупинки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та у салоні трамвая (тролейбуса) забороняється.</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2.3.8. Забезпечувати належний санітарний стан трамваїв (тролейбусів) та форму одягу водіїв.</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 xml:space="preserve">2.3.9. Здійснювати вчасне виконання відправлень </w:t>
      </w:r>
      <w:r w:rsidRPr="0088490C">
        <w:rPr>
          <w:lang w:eastAsia="ru-RU"/>
        </w:rPr>
        <w:t>трамваїв (тролейбусів) з початкового, контрольних та кінцевого пунктів, прибуття до початкового та кінцевого пунктів</w:t>
      </w:r>
      <w:r w:rsidRPr="0088490C">
        <w:rPr>
          <w:color w:val="00000A"/>
          <w:szCs w:val="22"/>
          <w:lang w:eastAsia="ru-RU"/>
        </w:rPr>
        <w:t xml:space="preserve">. </w:t>
      </w:r>
      <w:r w:rsidRPr="0088490C">
        <w:rPr>
          <w:lang w:eastAsia="ru-RU"/>
        </w:rPr>
        <w:t>Відправлення трамвая (тролейбуса) з початкового, контрольних та кінцевого пунктів, прибуття до початкового та кінцевого пунктів вважаються такими, що були виконані вчасно, якщо трамвай (тролейбус), що виконує рейс вказаним графіком, відправився з початкового, контрольних та кінцевого пунктів, прибув до початкового та кінцевого пунктів не раніше, як за 2 (дві) хвилини та не пізніше, як через 3 (три) хвилини від часу, що затверджений графіком руху. Відправлення з початкового, контрольних та кінцевого пунктів, прибуття до початкового та кінцевого пунктів, що здійснені пізніше, ніж через 3 (три) хвилини від часу, що затверджений графіком руху, проте які виникли внаслідок дорожньої обстановки чи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r w:rsidRPr="0088490C">
        <w:rPr>
          <w:color w:val="00000A"/>
          <w:szCs w:val="22"/>
          <w:lang w:eastAsia="ru-RU"/>
        </w:rPr>
        <w:t xml:space="preserve"> </w:t>
      </w:r>
      <w:r w:rsidRPr="0088490C">
        <w:rPr>
          <w:lang w:eastAsia="ru-RU"/>
        </w:rPr>
        <w:t>Відправлення з початкового, контрольних та кінцевого пунктів, прибуття до початкового та кінцевого пунктів, що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що спричинили їхню несвоєчасність, вважаються, такими, що не були виконані вчасно. У випадку, якщо трамвай (тролейбус), що виконує рейс, не здійснив відправлення з початкового, контрольних та кінцевого пунктів, прибуття до початкового та кінцевого пунктів, рейс та усі відправлення (прибуття), які мали бути здійснені протягом нього, вважаються такими, що не були виконані.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2.3.10. Здійснювати перевезення пасажирів на маршруті технічно справними трамваями (тролейбусами).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2.3.11. Здійснювати щоденне проведення оглядів технічного стану трамваїв (тролейбусів) перед виїздом на маршрут, а також щоденних медичних оглядів водіїв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трамваїв (тролейбусів) та медичних оглядів водіїв зберігати протягом строку дії Договору, а також протягом 6 (шести) місяців після його закінчення.</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2.3.12. Не допускати наявності у пасажирських салонах сторонніх предметів, запасних частин, інструменту, інвентарю тощо.</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2.3.13. Не допускати до роботи на маршруті трамваї (тролейбуси), які не пройшли огляду технічного стану та не допускати до роботи на маршруті водіїв, які не пройшли медичного огляду.</w:t>
      </w:r>
    </w:p>
    <w:p w:rsidR="00F87E9C" w:rsidRPr="0088490C" w:rsidRDefault="00F87E9C" w:rsidP="00E845A5">
      <w:pPr>
        <w:spacing w:after="0" w:line="240" w:lineRule="auto"/>
        <w:ind w:firstLine="709"/>
        <w:contextualSpacing/>
        <w:jc w:val="both"/>
        <w:rPr>
          <w:szCs w:val="22"/>
          <w:lang w:eastAsia="ru-RU"/>
        </w:rPr>
      </w:pPr>
      <w:r w:rsidRPr="0088490C">
        <w:rPr>
          <w:color w:val="00000A"/>
          <w:szCs w:val="22"/>
          <w:lang w:eastAsia="ru-RU"/>
        </w:rPr>
        <w:t>2.3.14. Використовувати на маршруті виключно трамваї (тролейбуси), щодо яких наявні документи, що підтверджують право власності чи користування та здійснено належне оформлення реєстраційних документів на ці трамваї (тролейбуси).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2.3.15. Забезпечувати страхування трамваїв (тролейбусів) та персоналу, що залучений для роботи на маршруті,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трамвая (тролейбуса), який здійснює перевезення пасажирів на маршруті.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2.3.16. Виконувати вимоги, встановлені трудовим законодавством України.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2.3.17. Забезпечувати наявність інформації про Перевізника в салоні трамваїв (тролейбусів), що здійснюють перевезення пасажирів на маршруті згідно з вимогами, встановленими законодавством України.</w:t>
      </w:r>
    </w:p>
    <w:p w:rsidR="00F87E9C" w:rsidRPr="0088490C" w:rsidRDefault="00F87E9C" w:rsidP="00E845A5">
      <w:pPr>
        <w:spacing w:after="0" w:line="240" w:lineRule="auto"/>
        <w:ind w:firstLine="709"/>
        <w:contextualSpacing/>
        <w:jc w:val="both"/>
        <w:rPr>
          <w:szCs w:val="22"/>
          <w:lang w:eastAsia="ru-RU"/>
        </w:rPr>
      </w:pPr>
      <w:r w:rsidRPr="0088490C">
        <w:rPr>
          <w:color w:val="00000A"/>
          <w:szCs w:val="22"/>
          <w:lang w:eastAsia="ru-RU"/>
        </w:rPr>
        <w:t xml:space="preserve">2.3.18. Залучати до роботи на маршруті виключно водіїв, які </w:t>
      </w:r>
      <w:r w:rsidRPr="0088490C">
        <w:rPr>
          <w:szCs w:val="22"/>
          <w:lang w:eastAsia="ru-RU"/>
        </w:rPr>
        <w:t>мають посвідчення водія на право керування транспортним засобом відповідної категорії.</w:t>
      </w:r>
    </w:p>
    <w:p w:rsidR="00F87E9C" w:rsidRPr="0088490C" w:rsidRDefault="00F87E9C" w:rsidP="00E845A5">
      <w:pPr>
        <w:spacing w:after="0" w:line="240" w:lineRule="auto"/>
        <w:ind w:firstLine="709"/>
        <w:contextualSpacing/>
        <w:jc w:val="both"/>
        <w:rPr>
          <w:szCs w:val="22"/>
          <w:lang w:eastAsia="ru-RU"/>
        </w:rPr>
      </w:pPr>
      <w:r w:rsidRPr="0088490C">
        <w:rPr>
          <w:color w:val="00000A"/>
          <w:szCs w:val="22"/>
          <w:lang w:eastAsia="ru-RU"/>
        </w:rPr>
        <w:t>2.3.19. Виконувати вимоги, встановлені Законом України «Про міський електричний транспорт»,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w:t>
      </w:r>
    </w:p>
    <w:p w:rsidR="00F87E9C" w:rsidRPr="0088490C" w:rsidRDefault="00F87E9C" w:rsidP="00E845A5">
      <w:pPr>
        <w:spacing w:after="0" w:line="240" w:lineRule="auto"/>
        <w:ind w:firstLine="709"/>
        <w:contextualSpacing/>
        <w:jc w:val="both"/>
        <w:rPr>
          <w:color w:val="00000A"/>
          <w:szCs w:val="22"/>
          <w:lang w:eastAsia="ru-RU"/>
        </w:rPr>
      </w:pPr>
      <w:r w:rsidRPr="0088490C">
        <w:rPr>
          <w:color w:val="00000A"/>
          <w:szCs w:val="22"/>
          <w:lang w:eastAsia="ru-RU"/>
        </w:rPr>
        <w:t>2.3.20. Забезпечувати наявність маршрутних вказівників (шляхом розміщення електронних маршрутних вказівників, магнітно-блінкерних табло чи в інший спосіб) у трамваях (тролейбусах), що здійснюють перевезення пасажирів на маршруті. На маршрутних вказівниках обов’язково зазначається номер маршруту та назва пункту прямування трамвая (тролейбуса) (початковий чи кінцевий пункт маршруту відповідно до напрямку руху трамвая (тролейбуса)). Додатково допускається зазначати пункт відправлення трамвая (тролейбуса) та одну чи кілька проміжних зупинок у такий спосіб, щоб їхнє розташування на маршрутному вказівнику передувало назві пункту прямування трамвая (тролейбуса).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один – у передній частині трамвая (тролейбуса) паралельно площині лобового скла;</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один – у задній частині трамвая (тролейбуса) паралельно площині заднього скла;</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один (для трамваїв (тролейбусів) довжиною менше 12 метрів включно) чи два (для трамваїв (тролейбусів) довжиною понад 12 метрів) – з правої по ходу руху сторони трамвая (тролейбуса) паралельно площині дверей для пасажирів у зачиненому стані.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У випадку, якщо відомості про номер маршруту та пункт прямування трамвая (тролейбуса), що зазначені на маршрутних вказівниках, відрізнятимуться від фактичних (у тому числі – неправильне взаємне розміщення пункту відправлення та пункту прямування), рейс цілком (відправлення трамвая (тролейбуса) з початкового (кінцевого) пункту, усіх контрольних пунктів та прибуття до кінцевого (початкового) пункту), вважається таким, що не був виконаний. У випадку, якщо у місцях, що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маршруту і/або пунктом прямування, рейс цілком вважається таким, що не був виконаний.</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2.3.21. Забороняється розміщення рекламних матеріалів всередині салону трамвая (тролейбуса), що здійснює перевезення пасажирів на маршруті.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2.3.22.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xml:space="preserve">2.3.23. Інформувати Замовника про допущені відправлення </w:t>
      </w:r>
      <w:r w:rsidRPr="0088490C">
        <w:rPr>
          <w:lang w:eastAsia="ru-RU"/>
        </w:rPr>
        <w:t>трамваїв (тролейбусів) з початкового, контрольних та кінцевого пунктів, прибуття до початкового та кінцевого пунктів</w:t>
      </w:r>
      <w:r w:rsidRPr="0088490C">
        <w:rPr>
          <w:szCs w:val="22"/>
          <w:lang w:eastAsia="ru-RU"/>
        </w:rPr>
        <w:t>, що здійснені пізніше, ніж через 3 (три) хвилини від часу, що затверджений графіком руху, проте виникли внаслідок дорожньої обстановки чи обставин непереборної сили, у строк не пізніше 7 (семи) календарних днів після їхнього настання.</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2.3.24. Зобов’язати осіб, що здійснюють перевезення пасажирів на маршруті, виконувати умови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2.3.25. Здійснювати посадку та висадку пасажирів на усіх зупинках, перелік яких затверджений Договором. Аварійна висадка пасажирів поза межами зазначених зупинок допускається у разі потрапляння трамвая (тролейбуса) у дорожньо-транспортну пригоду, виходу з ладу трамвая (тролейбуса) чи настання обставин непереборної сили, внаслідок яких продовження рейсу є неможливим.</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2.3.26. Не перешкоджати контролю оплати проїзду пасажирами, що здійснюється особами, які на це уповноважені (за умови пред’явлення посвідчення встановленого зразка) та вживати заходів для зупинки трамвая (тролейбуса) у місці, де це не заборонено Правилами дорожнього руху на вимогу осіб, що здійснюють контроль оплати проїзду пасажирами.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2.3.27. Завершити здійснення перевезення пасажирів на маршруті після закінчення строку дії Договору.</w:t>
      </w:r>
    </w:p>
    <w:p w:rsidR="00F87E9C" w:rsidRPr="0088490C" w:rsidRDefault="00F87E9C" w:rsidP="00E845A5">
      <w:pPr>
        <w:spacing w:after="0" w:line="240" w:lineRule="auto"/>
        <w:ind w:firstLine="709"/>
        <w:contextualSpacing/>
        <w:jc w:val="both"/>
        <w:rPr>
          <w:color w:val="00000A"/>
          <w:szCs w:val="22"/>
          <w:lang w:eastAsia="ru-RU"/>
        </w:rPr>
      </w:pPr>
    </w:p>
    <w:p w:rsidR="00F87E9C" w:rsidRPr="0088490C" w:rsidRDefault="00F87E9C" w:rsidP="00E845A5">
      <w:pPr>
        <w:spacing w:after="0" w:line="240" w:lineRule="auto"/>
        <w:ind w:firstLine="709"/>
        <w:contextualSpacing/>
        <w:jc w:val="both"/>
        <w:rPr>
          <w:b/>
          <w:szCs w:val="22"/>
          <w:lang w:eastAsia="ru-RU"/>
        </w:rPr>
      </w:pPr>
      <w:r w:rsidRPr="0088490C">
        <w:rPr>
          <w:b/>
          <w:szCs w:val="22"/>
          <w:lang w:eastAsia="ru-RU"/>
        </w:rPr>
        <w:t>2.4. Перевізник має право:</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2.4.1. Вимагати від Замовника належного виконання обов’язків за цим Договором.</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2.4.2. Вимагати від Замовника оплати за здійснення перевезення пасажирів на маршруті у строки та в розмірі, які передбачені розділом 6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2.4.3. Вимагати від Замовника компенсації додаткових витрат у випадку, якщо вони виникли у зв’язку з організацією руху за тимчасовою схемою.</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2.4.4. Надавати пропозиції Замовнику щодо внесення змін у схему маршруту, графік його роботи, зміни типу, класу та кількості графіків руху на маршруті.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2.4.5. Розміщувати рекламні матеріали із зовнішньої сторони трамвая (тролейбуса) у випадку наявного дійсного договору про розміщення рекламних матеріалів із зовнішньої сторони трамвая (тролейбуса) із зазначенням наступних реквізитів: бортового (інвентарного) номера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в який вони повністю чи частково перекривають світлопрозорі конструкції трамвая (тролейбуса) (віконне та дверне скло, освітлювальні прилади) забороняється.</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xml:space="preserve">2.4.6. Вимагати від Замовника вживання адміністративних заходів, спрямованих на упередження порушень іншими учасниками руху </w:t>
      </w:r>
      <w:r w:rsidRPr="0088490C">
        <w:rPr>
          <w:color w:val="00000A"/>
          <w:szCs w:val="22"/>
          <w:lang w:eastAsia="ru-RU"/>
        </w:rPr>
        <w:t>пунктів 10.4, 11.8, 11.9, 15.9, 16.7, 16.12, 17.3, 18.8 Правил дорожнього руху України (пунктів 17.1 та 17.4 Правил дорожнього руху України).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2.4.7. Здійснювати в односторонньому порядку дострокове розірвання Договору у випадку, передбаченому пунктом 4.9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2.4.8. Ініціювати внесення змін до Договору.</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tabs>
          <w:tab w:val="num" w:pos="360"/>
        </w:tabs>
        <w:spacing w:after="0" w:line="20" w:lineRule="atLeast"/>
        <w:jc w:val="center"/>
        <w:rPr>
          <w:b/>
          <w:caps/>
          <w:color w:val="000000"/>
        </w:rPr>
      </w:pPr>
      <w:r w:rsidRPr="0088490C">
        <w:rPr>
          <w:b/>
          <w:caps/>
          <w:color w:val="000000"/>
        </w:rPr>
        <w:t>3. ЗДІЙСНЕННЯ КОНТРОЛЮ ЗА ВИКОНАННЯМ УМОВ ДОГОВОРУ</w:t>
      </w:r>
    </w:p>
    <w:p w:rsidR="00F87E9C" w:rsidRPr="0088490C" w:rsidRDefault="00F87E9C" w:rsidP="00E845A5">
      <w:pPr>
        <w:tabs>
          <w:tab w:val="num" w:pos="360"/>
        </w:tabs>
        <w:spacing w:after="0" w:line="20" w:lineRule="atLeast"/>
        <w:jc w:val="center"/>
        <w:rPr>
          <w:b/>
          <w:caps/>
          <w:color w:val="000000"/>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2.2.3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3.4. Перевірка може здійснюватися виключно у розрізі дотримання вимог, встановлених пунктами 2.3.1-2.3.27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3.5. Сторони домовились, що:</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у разі відмови представника Перевізника від ознайомлення з Актом або відмови від його підписання, особа, що проводила перевірку, робить про це запис в Акті;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2.3.2-2.3.13, 2.3.16, 2.3.17, 2.3.19-2.3.27 цього Договору.</w:t>
      </w:r>
    </w:p>
    <w:p w:rsidR="00F87E9C" w:rsidRPr="0088490C" w:rsidRDefault="00F87E9C" w:rsidP="00E845A5">
      <w:pPr>
        <w:spacing w:after="0" w:line="240" w:lineRule="auto"/>
        <w:ind w:firstLine="709"/>
        <w:contextualSpacing/>
        <w:jc w:val="both"/>
        <w:rPr>
          <w:szCs w:val="22"/>
          <w:lang w:eastAsia="ru-RU"/>
        </w:rPr>
      </w:pPr>
      <w:r w:rsidRPr="0088490C">
        <w:rPr>
          <w:color w:val="000000"/>
          <w:szCs w:val="22"/>
          <w:lang w:eastAsia="ru-RU"/>
        </w:rPr>
        <w:t xml:space="preserve">3.7. У разі виявлення порушення вимог, встановлених пунктами 2.3.1, 2.3.14, 2.3.15, 2.3.18 цього Договору, </w:t>
      </w:r>
      <w:r w:rsidRPr="0088490C">
        <w:rPr>
          <w:szCs w:val="22"/>
          <w:lang w:eastAsia="ru-RU"/>
        </w:rPr>
        <w:t>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87E9C" w:rsidRPr="0088490C" w:rsidRDefault="00F87E9C" w:rsidP="00E845A5">
      <w:pPr>
        <w:spacing w:after="0" w:line="240" w:lineRule="auto"/>
        <w:ind w:firstLine="709"/>
        <w:contextualSpacing/>
        <w:jc w:val="both"/>
        <w:rPr>
          <w:color w:val="000000"/>
          <w:szCs w:val="22"/>
          <w:lang w:eastAsia="ru-RU"/>
        </w:rPr>
      </w:pPr>
      <w:r w:rsidRPr="0088490C">
        <w:rPr>
          <w:color w:val="000000"/>
          <w:szCs w:val="22"/>
          <w:lang w:eastAsia="ru-RU"/>
        </w:rPr>
        <w:t>3.8. У разі виявлення порушень вимог, встановлених пунктами 2.3.3, 2.3.6-2.3.8, 2.3.10-2.3.13, 2.3.20, 2.3.21, 2.3.25 цього Договору, про що було складено Акти, та про які було повідомлено Перевізника у спосіб, встановлений пунктом 3.5. цього Договору, рейси, що виконувались трамваями (тролейбусами), щодо яких було виявлено порушення вимог, встановлених вищевказаними пунктами Договору, вважаються такими, що не були здійснені.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на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маршруті за вказаний місяць.</w:t>
      </w:r>
    </w:p>
    <w:p w:rsidR="00F87E9C" w:rsidRPr="0088490C" w:rsidRDefault="00F87E9C" w:rsidP="00E845A5">
      <w:pPr>
        <w:spacing w:after="0" w:line="240" w:lineRule="auto"/>
        <w:ind w:firstLine="709"/>
        <w:contextualSpacing/>
        <w:jc w:val="both"/>
        <w:rPr>
          <w:szCs w:val="22"/>
          <w:lang w:eastAsia="ru-RU"/>
        </w:rPr>
      </w:pPr>
      <w:r w:rsidRPr="0088490C">
        <w:rPr>
          <w:color w:val="000000"/>
          <w:szCs w:val="22"/>
          <w:lang w:eastAsia="ru-RU"/>
        </w:rPr>
        <w:t xml:space="preserve">3.10. </w:t>
      </w:r>
      <w:r w:rsidRPr="0088490C">
        <w:rPr>
          <w:szCs w:val="22"/>
          <w:lang w:eastAsia="ru-RU"/>
        </w:rPr>
        <w:t>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tabs>
          <w:tab w:val="num" w:pos="360"/>
        </w:tabs>
        <w:spacing w:after="0" w:line="20" w:lineRule="atLeast"/>
        <w:jc w:val="center"/>
        <w:rPr>
          <w:b/>
          <w:caps/>
        </w:rPr>
      </w:pPr>
      <w:r w:rsidRPr="0088490C">
        <w:rPr>
          <w:b/>
          <w:caps/>
        </w:rPr>
        <w:t>4. ЗМІНА УМОВ ДОГОВОРУ, ВІДПОВІДАЛЬНІСТЬ СТОРІН,</w:t>
      </w:r>
    </w:p>
    <w:p w:rsidR="00F87E9C" w:rsidRPr="0088490C" w:rsidRDefault="00F87E9C" w:rsidP="00E845A5">
      <w:pPr>
        <w:tabs>
          <w:tab w:val="num" w:pos="360"/>
        </w:tabs>
        <w:spacing w:after="0" w:line="20" w:lineRule="atLeast"/>
        <w:jc w:val="center"/>
        <w:rPr>
          <w:b/>
          <w:caps/>
        </w:rPr>
      </w:pPr>
      <w:r w:rsidRPr="0088490C">
        <w:rPr>
          <w:b/>
          <w:caps/>
        </w:rPr>
        <w:t>УМОВИ І ПОРЯДОК ДОСТРОКОВОГО РОЗІРВАННЯ ДОГОВОРУ</w:t>
      </w:r>
    </w:p>
    <w:p w:rsidR="00F87E9C" w:rsidRPr="0088490C" w:rsidRDefault="00F87E9C" w:rsidP="00E845A5">
      <w:pPr>
        <w:tabs>
          <w:tab w:val="left" w:pos="1830"/>
        </w:tabs>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4.6. Договір може бути розірваний в односторонньому порядку з ініціативи Замовника з підстав, визначених у пункті 3.7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87E9C" w:rsidRPr="0088490C" w:rsidRDefault="00F87E9C" w:rsidP="00E845A5">
      <w:pPr>
        <w:tabs>
          <w:tab w:val="left" w:pos="4395"/>
        </w:tabs>
        <w:spacing w:after="0" w:line="240" w:lineRule="auto"/>
        <w:ind w:firstLine="709"/>
        <w:contextualSpacing/>
        <w:jc w:val="both"/>
        <w:rPr>
          <w:szCs w:val="22"/>
          <w:lang w:eastAsia="ru-RU"/>
        </w:rPr>
      </w:pPr>
      <w:r w:rsidRPr="0088490C">
        <w:rPr>
          <w:szCs w:val="22"/>
          <w:lang w:eastAsia="ru-RU"/>
        </w:rPr>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маршруті.</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contextualSpacing/>
        <w:jc w:val="center"/>
        <w:rPr>
          <w:b/>
          <w:caps/>
          <w:lang w:eastAsia="ru-RU"/>
        </w:rPr>
      </w:pPr>
      <w:r w:rsidRPr="0088490C">
        <w:rPr>
          <w:b/>
          <w:caps/>
          <w:lang w:eastAsia="ru-RU"/>
        </w:rPr>
        <w:t>5. ОБСТАВИНИ НЕПЕРЕБОРНОЇ СИЛИ (ФОРС-МАЖОР)</w:t>
      </w:r>
    </w:p>
    <w:p w:rsidR="00F87E9C" w:rsidRPr="0088490C" w:rsidRDefault="00F87E9C" w:rsidP="00E845A5">
      <w:pPr>
        <w:spacing w:after="0" w:line="240" w:lineRule="auto"/>
        <w:contextualSpacing/>
        <w:jc w:val="both"/>
        <w:rPr>
          <w:b/>
          <w:caps/>
          <w:lang w:eastAsia="ru-RU"/>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5.2. Під обставинами непереборної сили у цьому Договорі розуміються обставини, що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5.3. Настання обставин непереборної сили має бути засвідчено компетентним органом, що визначений законодавством України.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5.5. Невиконання вимог, що встановлені пунктом 5.4 цього Договору позбавляє права, яке передбачене пунктом 5.1 цього Договору.</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contextualSpacing/>
        <w:jc w:val="center"/>
        <w:rPr>
          <w:b/>
          <w:szCs w:val="22"/>
          <w:lang w:eastAsia="ru-RU"/>
        </w:rPr>
      </w:pPr>
      <w:r w:rsidRPr="0088490C">
        <w:rPr>
          <w:b/>
          <w:szCs w:val="22"/>
          <w:lang w:eastAsia="ru-RU"/>
        </w:rPr>
        <w:t>6. ОПЛАТА ЗА ЗДІЙСНЕННЯ ПЕРЕВЕЗЕННЯ ПАСАЖИРІВ НА МАРШРУТІ</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6.1. Замовник сплачує Перевізнику кошти за здійснення перевезення пасажирів на маршруті у випадку належного виконання умов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6.2. Загальна сума коштів, що Замовник сплачує Перевізнику за цим Договором становить _____</w:t>
      </w:r>
      <w:r w:rsidRPr="0088490C">
        <w:rPr>
          <w:sz w:val="24"/>
          <w:szCs w:val="22"/>
          <w:u w:val="single"/>
          <w:lang w:eastAsia="ru-RU"/>
        </w:rPr>
        <w:t>сума</w:t>
      </w:r>
      <w:r w:rsidRPr="0088490C">
        <w:rPr>
          <w:szCs w:val="22"/>
          <w:lang w:eastAsia="ru-RU"/>
        </w:rPr>
        <w:t>_____ гривень.</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6.4. Юридичною підставою здійснення оплати Замовником Перевізнику є здійснення перевезення пасажирів на маршруті Перевізником.</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6.5. Розмір оплати за Договором становить _____</w:t>
      </w:r>
      <w:r w:rsidRPr="0088490C">
        <w:rPr>
          <w:sz w:val="24"/>
          <w:szCs w:val="22"/>
          <w:u w:val="single"/>
          <w:lang w:eastAsia="ru-RU"/>
        </w:rPr>
        <w:t>сума</w:t>
      </w:r>
      <w:r w:rsidRPr="0088490C">
        <w:rPr>
          <w:szCs w:val="22"/>
          <w:lang w:eastAsia="ru-RU"/>
        </w:rPr>
        <w:t>_____ гривень на місяць.</w:t>
      </w:r>
      <w:r w:rsidRPr="0088490C">
        <w:rPr>
          <w:color w:val="365F91"/>
          <w:szCs w:val="22"/>
          <w:lang w:eastAsia="ru-RU"/>
        </w:rPr>
        <w:t xml:space="preserve"> </w:t>
      </w:r>
      <w:r w:rsidRPr="0088490C">
        <w:rPr>
          <w:szCs w:val="22"/>
          <w:lang w:eastAsia="ru-RU"/>
        </w:rPr>
        <w:t>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на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маршруті за вказаний місяць.</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6.6. Всі платежі за Договором здійснюються в українських гривнях.</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contextualSpacing/>
        <w:jc w:val="center"/>
        <w:rPr>
          <w:b/>
          <w:szCs w:val="22"/>
          <w:lang w:eastAsia="ru-RU"/>
        </w:rPr>
      </w:pPr>
      <w:r w:rsidRPr="0088490C">
        <w:rPr>
          <w:b/>
          <w:szCs w:val="22"/>
          <w:lang w:eastAsia="ru-RU"/>
        </w:rPr>
        <w:t>7. ІНШІ УМОВИ ДОГОВОРУ</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7.1. Усі спори, що виникають з цього Договору або пов’язані із ним, розв’язуються шляхом проведення переговорів між Сторонами.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7.2. Якщо спір неможливо вирішити шляхом переговорів, він вирішується в судовому порядку відповідно до законодавства України.</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7.4. Термін «законодавство»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7.5. Форма Акту затверджується Замовником.</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7.6. Контроль за дотриманням умов цього Договору здійснюється у порядку, передбаченому розділом 3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7.7. Порушенням Договору є його невиконання або неналежне виконання, тобто виконання з порушенням умов, визначених змістом цього Договору.</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7.8. Договір складений при повному розумінні Сторонами його умов та термінології українською мовою на _</w:t>
      </w:r>
      <w:r w:rsidRPr="0088490C">
        <w:rPr>
          <w:sz w:val="24"/>
          <w:szCs w:val="22"/>
          <w:u w:val="single"/>
          <w:lang w:eastAsia="ru-RU"/>
        </w:rPr>
        <w:t>число</w:t>
      </w:r>
      <w:r w:rsidRPr="0088490C">
        <w:rPr>
          <w:szCs w:val="22"/>
          <w:lang w:eastAsia="ru-RU"/>
        </w:rPr>
        <w:t>_ аркушах у двох автентичних примірниках, які мають однакову юридичну силу – по одному для кожної зі Сторін.</w:t>
      </w: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7.9. Будь-які виправлення в тексті цього Договору не допускаються та не є дійсними.</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contextualSpacing/>
        <w:jc w:val="center"/>
        <w:rPr>
          <w:b/>
          <w:szCs w:val="22"/>
          <w:lang w:eastAsia="ru-RU"/>
        </w:rPr>
      </w:pPr>
      <w:r w:rsidRPr="0088490C">
        <w:rPr>
          <w:b/>
          <w:szCs w:val="22"/>
          <w:lang w:eastAsia="ru-RU"/>
        </w:rPr>
        <w:t>8. КОНФІДЕНЦІЙНІСТЬ</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contextualSpacing/>
        <w:jc w:val="center"/>
        <w:rPr>
          <w:b/>
          <w:szCs w:val="22"/>
          <w:lang w:eastAsia="ru-RU"/>
        </w:rPr>
      </w:pPr>
      <w:r w:rsidRPr="0088490C">
        <w:rPr>
          <w:b/>
          <w:szCs w:val="22"/>
          <w:lang w:eastAsia="ru-RU"/>
        </w:rPr>
        <w:t>9. СТРОК ДІЇ ДОГОВОРУ</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szCs w:val="22"/>
          <w:lang w:eastAsia="ru-RU"/>
        </w:rPr>
      </w:pPr>
      <w:r w:rsidRPr="0088490C">
        <w:rPr>
          <w:szCs w:val="22"/>
          <w:lang w:eastAsia="ru-RU"/>
        </w:rPr>
        <w:t>9.1. Договір набирає чинність з « __ » ______________ 20__ р. і діє до «__» _____________ 20__ р.</w:t>
      </w: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ind w:firstLine="709"/>
        <w:contextualSpacing/>
        <w:jc w:val="both"/>
        <w:rPr>
          <w:szCs w:val="22"/>
          <w:lang w:eastAsia="ru-RU"/>
        </w:rPr>
      </w:pPr>
    </w:p>
    <w:p w:rsidR="00F87E9C" w:rsidRPr="0088490C" w:rsidRDefault="00F87E9C" w:rsidP="00E845A5">
      <w:pPr>
        <w:spacing w:after="0" w:line="240" w:lineRule="auto"/>
        <w:contextualSpacing/>
        <w:jc w:val="center"/>
        <w:rPr>
          <w:b/>
          <w:szCs w:val="22"/>
          <w:lang w:eastAsia="ru-RU"/>
        </w:rPr>
      </w:pPr>
      <w:r w:rsidRPr="0088490C">
        <w:rPr>
          <w:b/>
          <w:szCs w:val="22"/>
          <w:lang w:eastAsia="ru-RU"/>
        </w:rPr>
        <w:t>10. НАЙМЕНУВАННЯ, МІСЦЕЗНАХОДЖЕННЯ ТА ПІДПИСИ СТОРІН:</w:t>
      </w:r>
    </w:p>
    <w:p w:rsidR="00F87E9C" w:rsidRPr="0088490C" w:rsidRDefault="00F87E9C" w:rsidP="00E845A5">
      <w:pPr>
        <w:spacing w:after="0" w:line="240" w:lineRule="auto"/>
        <w:contextualSpacing/>
        <w:jc w:val="both"/>
        <w:rPr>
          <w:b/>
          <w:szCs w:val="22"/>
          <w:lang w:eastAsia="ru-RU"/>
        </w:rPr>
      </w:pPr>
    </w:p>
    <w:p w:rsidR="00F87E9C" w:rsidRPr="0088490C" w:rsidRDefault="00F87E9C" w:rsidP="00E845A5">
      <w:pPr>
        <w:spacing w:after="0" w:line="240" w:lineRule="auto"/>
        <w:contextualSpacing/>
        <w:jc w:val="both"/>
        <w:rPr>
          <w:szCs w:val="22"/>
          <w:lang w:eastAsia="ru-RU"/>
        </w:rPr>
      </w:pPr>
      <w:r w:rsidRPr="0088490C">
        <w:rPr>
          <w:b/>
          <w:szCs w:val="22"/>
          <w:lang w:eastAsia="ru-RU"/>
        </w:rPr>
        <w:t>ЗАМОВНИК:</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b/>
          <w:szCs w:val="22"/>
          <w:lang w:eastAsia="ru-RU"/>
        </w:rPr>
        <w:t>ПЕРЕВІЗНИК:</w:t>
      </w: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contextualSpacing/>
        <w:jc w:val="both"/>
        <w:rPr>
          <w:szCs w:val="22"/>
          <w:lang w:eastAsia="ru-RU"/>
        </w:rPr>
      </w:pPr>
      <w:r w:rsidRPr="0088490C">
        <w:rPr>
          <w:szCs w:val="22"/>
          <w:lang w:eastAsia="ru-RU"/>
        </w:rPr>
        <w:t xml:space="preserve">Департамент транспортної </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t>Комунальне підприємство</w:t>
      </w:r>
    </w:p>
    <w:p w:rsidR="00F87E9C" w:rsidRPr="0088490C" w:rsidRDefault="00F87E9C" w:rsidP="00E845A5">
      <w:pPr>
        <w:spacing w:after="0" w:line="240" w:lineRule="auto"/>
        <w:contextualSpacing/>
        <w:jc w:val="both"/>
        <w:rPr>
          <w:szCs w:val="22"/>
          <w:lang w:eastAsia="ru-RU"/>
        </w:rPr>
      </w:pPr>
      <w:r w:rsidRPr="0088490C">
        <w:rPr>
          <w:szCs w:val="22"/>
          <w:lang w:eastAsia="ru-RU"/>
        </w:rPr>
        <w:t>інфраструктури виконавчого</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t>«Київпастранс»</w:t>
      </w:r>
    </w:p>
    <w:p w:rsidR="00F87E9C" w:rsidRPr="0088490C" w:rsidRDefault="00F87E9C" w:rsidP="00E845A5">
      <w:pPr>
        <w:spacing w:after="0" w:line="240" w:lineRule="auto"/>
        <w:contextualSpacing/>
        <w:jc w:val="both"/>
        <w:rPr>
          <w:szCs w:val="22"/>
          <w:lang w:eastAsia="ru-RU"/>
        </w:rPr>
      </w:pPr>
      <w:r w:rsidRPr="0088490C">
        <w:rPr>
          <w:szCs w:val="22"/>
          <w:lang w:eastAsia="ru-RU"/>
        </w:rPr>
        <w:t xml:space="preserve">органу Київської міської ради </w:t>
      </w:r>
    </w:p>
    <w:p w:rsidR="00F87E9C" w:rsidRPr="0088490C" w:rsidRDefault="00F87E9C" w:rsidP="00E845A5">
      <w:pPr>
        <w:spacing w:after="0" w:line="240" w:lineRule="auto"/>
        <w:contextualSpacing/>
        <w:jc w:val="both"/>
        <w:rPr>
          <w:szCs w:val="22"/>
          <w:lang w:eastAsia="ru-RU"/>
        </w:rPr>
      </w:pPr>
      <w:r w:rsidRPr="0088490C">
        <w:rPr>
          <w:szCs w:val="22"/>
          <w:lang w:eastAsia="ru-RU"/>
        </w:rPr>
        <w:t>(Київської міської державної</w:t>
      </w:r>
    </w:p>
    <w:p w:rsidR="00F87E9C" w:rsidRPr="0088490C" w:rsidRDefault="00F87E9C" w:rsidP="00E845A5">
      <w:pPr>
        <w:spacing w:after="0" w:line="240" w:lineRule="auto"/>
        <w:contextualSpacing/>
        <w:jc w:val="both"/>
        <w:rPr>
          <w:szCs w:val="22"/>
          <w:lang w:eastAsia="ru-RU"/>
        </w:rPr>
      </w:pPr>
      <w:r w:rsidRPr="0088490C">
        <w:rPr>
          <w:szCs w:val="22"/>
          <w:lang w:eastAsia="ru-RU"/>
        </w:rPr>
        <w:t>адміністрації)</w:t>
      </w: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contextualSpacing/>
        <w:jc w:val="both"/>
        <w:rPr>
          <w:szCs w:val="22"/>
          <w:lang w:eastAsia="ru-RU"/>
        </w:rPr>
      </w:pPr>
      <w:r w:rsidRPr="0088490C">
        <w:rPr>
          <w:szCs w:val="22"/>
          <w:lang w:eastAsia="ru-RU"/>
        </w:rPr>
        <w:t>04070, м. Київ, Набережне шосе, 2</w:t>
      </w: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contextualSpacing/>
        <w:jc w:val="both"/>
        <w:rPr>
          <w:b/>
          <w:szCs w:val="22"/>
          <w:lang w:eastAsia="ru-RU"/>
        </w:rPr>
      </w:pPr>
      <w:r w:rsidRPr="0088490C">
        <w:rPr>
          <w:b/>
          <w:szCs w:val="22"/>
          <w:lang w:eastAsia="ru-RU"/>
        </w:rPr>
        <w:t>Директор</w:t>
      </w: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contextualSpacing/>
        <w:jc w:val="both"/>
        <w:rPr>
          <w:szCs w:val="22"/>
          <w:lang w:eastAsia="ru-RU"/>
        </w:rPr>
      </w:pPr>
      <w:r w:rsidRPr="0088490C">
        <w:rPr>
          <w:szCs w:val="22"/>
          <w:lang w:eastAsia="ru-RU"/>
        </w:rPr>
        <w:t>__</w:t>
      </w:r>
      <w:r w:rsidRPr="0088490C">
        <w:rPr>
          <w:sz w:val="24"/>
          <w:szCs w:val="22"/>
          <w:u w:val="single"/>
          <w:lang w:eastAsia="ru-RU"/>
        </w:rPr>
        <w:t>прізвище, ім’я та по-батькові</w:t>
      </w:r>
      <w:r w:rsidRPr="0088490C">
        <w:rPr>
          <w:szCs w:val="22"/>
          <w:lang w:eastAsia="ru-RU"/>
        </w:rPr>
        <w:t>__</w:t>
      </w: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contextualSpacing/>
        <w:jc w:val="both"/>
        <w:rPr>
          <w:szCs w:val="22"/>
          <w:lang w:eastAsia="ru-RU"/>
        </w:rPr>
      </w:pPr>
      <w:r w:rsidRPr="0088490C">
        <w:rPr>
          <w:szCs w:val="22"/>
          <w:lang w:eastAsia="ru-RU"/>
        </w:rPr>
        <w:t>М.П.</w:t>
      </w: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contextualSpacing/>
        <w:jc w:val="both"/>
        <w:rPr>
          <w:szCs w:val="22"/>
          <w:lang w:eastAsia="ru-RU"/>
        </w:rPr>
      </w:pPr>
    </w:p>
    <w:p w:rsidR="00F87E9C" w:rsidRPr="0088490C" w:rsidRDefault="00F87E9C" w:rsidP="00E845A5">
      <w:pPr>
        <w:spacing w:after="0" w:line="240" w:lineRule="auto"/>
        <w:ind w:firstLine="709"/>
        <w:contextualSpacing/>
        <w:rPr>
          <w:szCs w:val="22"/>
          <w:lang w:eastAsia="ru-RU"/>
        </w:rPr>
      </w:pPr>
      <w:r w:rsidRPr="0088490C">
        <w:rPr>
          <w:szCs w:val="22"/>
          <w:lang w:eastAsia="ru-RU"/>
        </w:rPr>
        <w:t>Київський міський голова</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t>В. Кличко</w:t>
      </w:r>
    </w:p>
    <w:p w:rsidR="00F87E9C" w:rsidRPr="0088490C" w:rsidRDefault="00F87E9C">
      <w:pPr>
        <w:spacing w:after="0"/>
        <w:rPr>
          <w:b/>
          <w:lang w:bidi="hi-IN"/>
        </w:rPr>
      </w:pPr>
      <w:r w:rsidRPr="0088490C">
        <w:rPr>
          <w:b/>
          <w:lang w:bidi="hi-IN"/>
        </w:rPr>
        <w:br w:type="page"/>
      </w:r>
    </w:p>
    <w:p w:rsidR="00F87E9C" w:rsidRPr="0088490C" w:rsidRDefault="00F87E9C" w:rsidP="001D0BE8">
      <w:pPr>
        <w:spacing w:after="0" w:line="20" w:lineRule="atLeast"/>
        <w:ind w:firstLine="5387"/>
        <w:rPr>
          <w:szCs w:val="22"/>
        </w:rPr>
      </w:pPr>
      <w:r w:rsidRPr="0088490C">
        <w:rPr>
          <w:szCs w:val="22"/>
        </w:rPr>
        <w:t>Додаток 4</w:t>
      </w:r>
    </w:p>
    <w:p w:rsidR="00F87E9C" w:rsidRPr="0088490C" w:rsidRDefault="00F87E9C" w:rsidP="001D0BE8">
      <w:pPr>
        <w:spacing w:after="0" w:line="20" w:lineRule="atLeast"/>
        <w:ind w:firstLine="5387"/>
        <w:rPr>
          <w:szCs w:val="22"/>
        </w:rPr>
      </w:pPr>
      <w:r w:rsidRPr="0088490C">
        <w:rPr>
          <w:szCs w:val="22"/>
        </w:rPr>
        <w:t>до рішення Київської міської ради</w:t>
      </w:r>
    </w:p>
    <w:p w:rsidR="00F87E9C" w:rsidRPr="0088490C" w:rsidRDefault="00F87E9C" w:rsidP="001D0BE8">
      <w:pPr>
        <w:spacing w:after="0" w:line="20" w:lineRule="atLeast"/>
        <w:ind w:firstLine="5387"/>
        <w:rPr>
          <w:szCs w:val="22"/>
        </w:rPr>
      </w:pPr>
      <w:r w:rsidRPr="0088490C">
        <w:rPr>
          <w:szCs w:val="22"/>
        </w:rPr>
        <w:t>______________ №_____________</w:t>
      </w:r>
    </w:p>
    <w:p w:rsidR="00F87E9C" w:rsidRPr="0088490C" w:rsidRDefault="00F87E9C" w:rsidP="001D0BE8">
      <w:pPr>
        <w:spacing w:after="0" w:line="20" w:lineRule="atLeast"/>
        <w:jc w:val="center"/>
        <w:rPr>
          <w:szCs w:val="22"/>
        </w:rPr>
      </w:pPr>
    </w:p>
    <w:p w:rsidR="00F87E9C" w:rsidRPr="0088490C" w:rsidRDefault="00F87E9C" w:rsidP="001D0BE8">
      <w:pPr>
        <w:spacing w:after="0" w:line="20" w:lineRule="atLeast"/>
        <w:jc w:val="center"/>
        <w:rPr>
          <w:szCs w:val="22"/>
        </w:rPr>
      </w:pPr>
    </w:p>
    <w:p w:rsidR="00F87E9C" w:rsidRPr="0088490C" w:rsidRDefault="00F87E9C" w:rsidP="001D0BE8">
      <w:pPr>
        <w:spacing w:after="0" w:line="20" w:lineRule="atLeast"/>
        <w:jc w:val="center"/>
        <w:rPr>
          <w:b/>
          <w:szCs w:val="22"/>
        </w:rPr>
      </w:pPr>
      <w:r w:rsidRPr="0088490C">
        <w:rPr>
          <w:b/>
          <w:szCs w:val="22"/>
        </w:rPr>
        <w:t>ДОГОВІР</w:t>
      </w:r>
    </w:p>
    <w:p w:rsidR="00F87E9C" w:rsidRPr="0088490C" w:rsidRDefault="00F87E9C" w:rsidP="001D0BE8">
      <w:pPr>
        <w:spacing w:after="0" w:line="20" w:lineRule="atLeast"/>
        <w:jc w:val="center"/>
        <w:rPr>
          <w:b/>
          <w:szCs w:val="22"/>
        </w:rPr>
      </w:pPr>
      <w:r w:rsidRPr="0088490C">
        <w:rPr>
          <w:b/>
          <w:szCs w:val="22"/>
        </w:rPr>
        <w:t>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w:t>
      </w:r>
    </w:p>
    <w:p w:rsidR="00F87E9C" w:rsidRPr="0088490C" w:rsidRDefault="00F87E9C" w:rsidP="001D0BE8">
      <w:pPr>
        <w:spacing w:after="0" w:line="20" w:lineRule="atLeast"/>
        <w:jc w:val="center"/>
        <w:rPr>
          <w:b/>
          <w:szCs w:val="22"/>
        </w:rPr>
      </w:pPr>
      <w:r>
        <w:rPr>
          <w:b/>
          <w:szCs w:val="22"/>
        </w:rPr>
        <w:t>загального користування у м. </w:t>
      </w:r>
      <w:r w:rsidRPr="0088490C">
        <w:rPr>
          <w:b/>
          <w:szCs w:val="22"/>
        </w:rPr>
        <w:t>Києві</w:t>
      </w:r>
    </w:p>
    <w:p w:rsidR="00F87E9C" w:rsidRPr="0088490C" w:rsidRDefault="00F87E9C" w:rsidP="001D0BE8">
      <w:pPr>
        <w:spacing w:after="0" w:line="20" w:lineRule="atLeast"/>
        <w:jc w:val="center"/>
        <w:rPr>
          <w:szCs w:val="22"/>
        </w:rPr>
      </w:pPr>
    </w:p>
    <w:p w:rsidR="00F87E9C" w:rsidRPr="0088490C" w:rsidRDefault="00F87E9C" w:rsidP="001D0BE8">
      <w:pPr>
        <w:spacing w:after="0" w:line="20" w:lineRule="atLeast"/>
        <w:rPr>
          <w:szCs w:val="22"/>
        </w:rPr>
      </w:pPr>
      <w:r w:rsidRPr="0088490C">
        <w:rPr>
          <w:szCs w:val="22"/>
        </w:rPr>
        <w:t>м. Київ</w:t>
      </w:r>
      <w:r w:rsidRPr="0088490C">
        <w:rPr>
          <w:szCs w:val="22"/>
        </w:rPr>
        <w:tab/>
      </w:r>
      <w:r w:rsidRPr="0088490C">
        <w:rPr>
          <w:szCs w:val="22"/>
        </w:rPr>
        <w:tab/>
      </w:r>
      <w:r w:rsidRPr="0088490C">
        <w:rPr>
          <w:szCs w:val="22"/>
        </w:rPr>
        <w:tab/>
      </w:r>
      <w:r w:rsidRPr="0088490C">
        <w:rPr>
          <w:szCs w:val="22"/>
        </w:rPr>
        <w:tab/>
      </w:r>
      <w:r w:rsidRPr="0088490C">
        <w:rPr>
          <w:szCs w:val="22"/>
        </w:rPr>
        <w:tab/>
      </w:r>
      <w:r w:rsidRPr="0088490C">
        <w:rPr>
          <w:szCs w:val="22"/>
        </w:rPr>
        <w:tab/>
      </w:r>
      <w:r w:rsidRPr="0088490C">
        <w:rPr>
          <w:szCs w:val="22"/>
        </w:rPr>
        <w:tab/>
        <w:t>«__» _________________ 20__ р.</w:t>
      </w:r>
    </w:p>
    <w:p w:rsidR="00F87E9C" w:rsidRPr="0088490C" w:rsidRDefault="00F87E9C" w:rsidP="001D0BE8">
      <w:pPr>
        <w:spacing w:after="0" w:line="20" w:lineRule="atLeast"/>
        <w:rPr>
          <w:szCs w:val="22"/>
        </w:rPr>
      </w:pPr>
    </w:p>
    <w:p w:rsidR="00F87E9C" w:rsidRPr="0088490C" w:rsidRDefault="00F87E9C" w:rsidP="001D0BE8">
      <w:pPr>
        <w:spacing w:after="0" w:line="20" w:lineRule="atLeast"/>
        <w:ind w:firstLine="709"/>
        <w:jc w:val="both"/>
      </w:pPr>
      <w:r w:rsidRPr="0088490C">
        <w:t>Департамент транспортної інфраструктури виконавчого органу Київської міської ради (Київської міської державної адміністрації), в особі директора _____</w:t>
      </w:r>
      <w:r w:rsidRPr="0088490C">
        <w:rPr>
          <w:sz w:val="24"/>
          <w:u w:val="single"/>
        </w:rPr>
        <w:t>прізвище, ім’я та по-батькові</w:t>
      </w:r>
      <w:r w:rsidRPr="0088490C">
        <w:t>_______, який діє на підставі Положення про Департамент транспортної інфраструктури виконавчого органу Київської міської ради (Київської міської державної адміністрації) (далі – Замовник) з однієї сторони та ________</w:t>
      </w:r>
      <w:r w:rsidRPr="0088490C">
        <w:rPr>
          <w:sz w:val="24"/>
          <w:u w:val="single"/>
        </w:rPr>
        <w:t>найменування юридичної особи</w:t>
      </w:r>
      <w:r w:rsidRPr="0088490C">
        <w:t>_________ в особі _________</w:t>
      </w:r>
      <w:r w:rsidRPr="0088490C">
        <w:rPr>
          <w:sz w:val="24"/>
          <w:u w:val="single"/>
        </w:rPr>
        <w:t>прізвище, ім’я та по-батькові</w:t>
      </w:r>
      <w:r w:rsidRPr="0088490C">
        <w:t>___________, що діє на підставі Статуту, затвердженого ____________________________ (далі – Перевізник) з іншої сторони, разом – Сторони, які діють відповідно до законодавства України у сфері регулювання міського електричного транспорту, на підставі замовлення на пасажирські перевезення міським електричним транспортом, уклали цей договір про наступне:</w:t>
      </w:r>
    </w:p>
    <w:p w:rsidR="00F87E9C" w:rsidRPr="0088490C" w:rsidRDefault="00F87E9C" w:rsidP="001D0BE8">
      <w:pPr>
        <w:spacing w:after="0" w:line="20" w:lineRule="atLeast"/>
        <w:ind w:firstLine="709"/>
        <w:jc w:val="both"/>
      </w:pPr>
    </w:p>
    <w:p w:rsidR="00F87E9C" w:rsidRPr="0088490C" w:rsidRDefault="00F87E9C" w:rsidP="00C835E2">
      <w:pPr>
        <w:tabs>
          <w:tab w:val="num" w:pos="360"/>
        </w:tabs>
        <w:spacing w:after="0" w:line="20" w:lineRule="atLeast"/>
        <w:jc w:val="center"/>
        <w:rPr>
          <w:b/>
          <w:caps/>
        </w:rPr>
      </w:pPr>
      <w:r w:rsidRPr="0088490C">
        <w:rPr>
          <w:b/>
          <w:caps/>
        </w:rPr>
        <w:t>1. предмет договору</w:t>
      </w:r>
    </w:p>
    <w:p w:rsidR="00F87E9C" w:rsidRPr="0088490C" w:rsidRDefault="00F87E9C" w:rsidP="001D0BE8">
      <w:pPr>
        <w:tabs>
          <w:tab w:val="num" w:pos="360"/>
        </w:tabs>
        <w:spacing w:after="0" w:line="20" w:lineRule="atLeast"/>
        <w:ind w:hanging="360"/>
        <w:jc w:val="center"/>
        <w:rPr>
          <w:szCs w:val="22"/>
        </w:rPr>
      </w:pPr>
    </w:p>
    <w:p w:rsidR="00F87E9C" w:rsidRPr="0088490C" w:rsidRDefault="00F87E9C" w:rsidP="001D0BE8">
      <w:pPr>
        <w:tabs>
          <w:tab w:val="num" w:pos="0"/>
        </w:tabs>
        <w:spacing w:after="0" w:line="20" w:lineRule="atLeast"/>
        <w:ind w:firstLine="709"/>
        <w:jc w:val="both"/>
      </w:pPr>
      <w:r w:rsidRPr="0088490C">
        <w:rPr>
          <w:szCs w:val="22"/>
        </w:rPr>
        <w:t xml:space="preserve">1.1. Предметом договору про організацію надання транспортних послуг з перевезення пасажирів на лініях міського електричного транспорту (швидкісного трамваю, метрополітену, фунікулеру, міської електрички) загального користування у м. Києві (далі – Договір) є організація надання транспортних послуг з перевезення пасажирів Перевізником </w:t>
      </w:r>
      <w:r w:rsidRPr="0088490C">
        <w:t xml:space="preserve">на лінії міського електричного транспорту (швидкісного трамваю, метрополітену, фунікулеру, міської електрички) загального користування у м. Києві (далі – лінія) </w:t>
      </w:r>
      <w:r w:rsidRPr="0088490C">
        <w:rPr>
          <w:szCs w:val="22"/>
        </w:rPr>
        <w:t>шляхом надання послуг з перевезення пасажирів та їхнього багажу, а також інших послуг, пов’язаних з таким перевезенням (далі – перевезення пасажирів)</w:t>
      </w:r>
      <w:r w:rsidRPr="0088490C">
        <w:t>.</w:t>
      </w:r>
    </w:p>
    <w:p w:rsidR="00F87E9C" w:rsidRPr="0088490C" w:rsidRDefault="00F87E9C" w:rsidP="001D0BE8">
      <w:pPr>
        <w:spacing w:after="0" w:line="240" w:lineRule="auto"/>
        <w:ind w:firstLine="709"/>
        <w:contextualSpacing/>
        <w:jc w:val="both"/>
        <w:rPr>
          <w:color w:val="00000A"/>
          <w:szCs w:val="22"/>
          <w:lang w:eastAsia="ru-RU"/>
        </w:rPr>
      </w:pPr>
      <w:r w:rsidRPr="0088490C">
        <w:rPr>
          <w:color w:val="00000A"/>
          <w:szCs w:val="22"/>
          <w:lang w:eastAsia="ru-RU"/>
        </w:rPr>
        <w:t xml:space="preserve">1.2. Замовник укладає з Перевізником Договір. За цим Договором Перевізник здійснює перевезення пасажирів </w:t>
      </w:r>
      <w:r w:rsidRPr="0088490C">
        <w:rPr>
          <w:lang w:eastAsia="ru-RU"/>
        </w:rPr>
        <w:t>на лінії</w:t>
      </w:r>
      <w:r w:rsidRPr="0088490C">
        <w:rPr>
          <w:color w:val="00000A"/>
          <w:szCs w:val="22"/>
          <w:lang w:eastAsia="ru-RU"/>
        </w:rPr>
        <w:t xml:space="preserve"> з наступними вихідними даними:</w:t>
      </w:r>
    </w:p>
    <w:p w:rsidR="00F87E9C" w:rsidRPr="0088490C" w:rsidRDefault="00F87E9C" w:rsidP="001D0BE8">
      <w:pPr>
        <w:spacing w:after="0" w:line="240" w:lineRule="auto"/>
        <w:ind w:firstLine="709"/>
        <w:contextualSpacing/>
        <w:jc w:val="both"/>
        <w:rPr>
          <w:color w:val="00000A"/>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5244"/>
      </w:tblGrid>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Найменування лінії та вид транспорту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2.</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Строк дії Договору</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3.</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Схема лінії</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4.</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Початковий пункт</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5.</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Кінцевий пункт</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6.</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Станції</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7.</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Довжина лінії у прямому та зворотному напрямках (кілометрів)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8.</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Графіки руху </w:t>
            </w:r>
            <w:r w:rsidRPr="00A86B84">
              <w:rPr>
                <w:color w:val="00000A"/>
                <w:lang w:eastAsia="ru-RU"/>
              </w:rPr>
              <w:t xml:space="preserve">швидкісного трамваю (поїздів метрополітену, вагонів фунікулеру, поїздів міської електрички) </w:t>
            </w:r>
            <w:r w:rsidRPr="00A86B84">
              <w:rPr>
                <w:lang w:eastAsia="ru-RU"/>
              </w:rPr>
              <w:t>у будні дні</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9.</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Графіки руху </w:t>
            </w:r>
            <w:r w:rsidRPr="00A86B84">
              <w:rPr>
                <w:color w:val="00000A"/>
                <w:lang w:eastAsia="ru-RU"/>
              </w:rPr>
              <w:t>швидкісного трамваю (поїздів метрополітену, вагонів фунікулеру, поїздів міської електрички)</w:t>
            </w:r>
            <w:r w:rsidRPr="00A86B84">
              <w:rPr>
                <w:lang w:eastAsia="ru-RU"/>
              </w:rPr>
              <w:t xml:space="preserve"> у вихідні та святкові дні</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10.</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днів протягом строку дії Договору, у які виконуватимуться графіки, що зазначені у пункті 8</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11.</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днів протягом строку дії Договору, у які виконуватимуться графіки, що зазначені у пункті 9</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12.</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Кількість графіків (виїздів на лінію) протягом строку дії Договору (одиниць)</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13.</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Кількість годин, протягом яких вагони </w:t>
            </w:r>
            <w:r w:rsidRPr="00A86B84">
              <w:rPr>
                <w:color w:val="00000A"/>
                <w:lang w:eastAsia="ru-RU"/>
              </w:rPr>
              <w:t xml:space="preserve">швидкісного трамваю (поїздів метрополітену, вагонів фунікулеру, поїздів міської електрички) </w:t>
            </w:r>
            <w:r w:rsidRPr="00A86B84">
              <w:rPr>
                <w:lang w:eastAsia="ru-RU"/>
              </w:rPr>
              <w:t xml:space="preserve">здійснюють перевезення пасажирів на лінії протягом строку дії Договору (враховується час, коли </w:t>
            </w:r>
            <w:r w:rsidRPr="00A86B84">
              <w:rPr>
                <w:color w:val="00000A"/>
                <w:lang w:eastAsia="ru-RU"/>
              </w:rPr>
              <w:t>транспорт</w:t>
            </w:r>
            <w:r w:rsidRPr="00A86B84">
              <w:rPr>
                <w:lang w:eastAsia="ru-RU"/>
              </w:rPr>
              <w:t xml:space="preserve"> перебуває у русі та час міжрейсових відстоїв, не враховується час, необхідний для виїзду на лінію та заїзду з лінії, якщо в цьому існує потреба, округлення неповних годин здійснюється у бік більшої величини)</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14.</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 xml:space="preserve">Загальна відстань, яку долають вагони </w:t>
            </w:r>
            <w:r w:rsidRPr="00A86B84">
              <w:rPr>
                <w:color w:val="00000A"/>
                <w:lang w:eastAsia="ru-RU"/>
              </w:rPr>
              <w:t>швидкісного трамваю (поїзди метрополітену, вагони фунікулеру, поїзди міської електрички)</w:t>
            </w:r>
            <w:r w:rsidRPr="00A86B84">
              <w:rPr>
                <w:lang w:eastAsia="ru-RU"/>
              </w:rPr>
              <w:t>, що здійснюють перевезення пасажирів на лінії протягом строку дії Договору (кілометрів)</w:t>
            </w:r>
          </w:p>
        </w:tc>
        <w:tc>
          <w:tcPr>
            <w:tcW w:w="5244" w:type="dxa"/>
          </w:tcPr>
          <w:p w:rsidR="00F87E9C" w:rsidRPr="00A86B84" w:rsidRDefault="00F87E9C" w:rsidP="00A86B84">
            <w:pPr>
              <w:spacing w:after="0" w:line="240" w:lineRule="auto"/>
              <w:contextualSpacing/>
              <w:jc w:val="both"/>
              <w:rPr>
                <w:lang w:eastAsia="ru-RU"/>
              </w:rPr>
            </w:pPr>
          </w:p>
        </w:tc>
      </w:tr>
      <w:tr w:rsidR="00F87E9C" w:rsidRPr="00A86B84" w:rsidTr="00A86B84">
        <w:tc>
          <w:tcPr>
            <w:tcW w:w="709" w:type="dxa"/>
          </w:tcPr>
          <w:p w:rsidR="00F87E9C" w:rsidRPr="00A86B84" w:rsidRDefault="00F87E9C" w:rsidP="00A86B84">
            <w:pPr>
              <w:spacing w:after="0" w:line="240" w:lineRule="auto"/>
              <w:contextualSpacing/>
              <w:jc w:val="center"/>
              <w:rPr>
                <w:lang w:eastAsia="ru-RU"/>
              </w:rPr>
            </w:pPr>
            <w:r w:rsidRPr="00A86B84">
              <w:rPr>
                <w:lang w:eastAsia="ru-RU"/>
              </w:rPr>
              <w:t>15.</w:t>
            </w:r>
          </w:p>
        </w:tc>
        <w:tc>
          <w:tcPr>
            <w:tcW w:w="3686" w:type="dxa"/>
          </w:tcPr>
          <w:p w:rsidR="00F87E9C" w:rsidRPr="00A86B84" w:rsidRDefault="00F87E9C" w:rsidP="00A86B84">
            <w:pPr>
              <w:spacing w:after="0" w:line="240" w:lineRule="auto"/>
              <w:contextualSpacing/>
              <w:jc w:val="both"/>
              <w:rPr>
                <w:lang w:eastAsia="ru-RU"/>
              </w:rPr>
            </w:pPr>
            <w:r w:rsidRPr="00A86B84">
              <w:rPr>
                <w:lang w:eastAsia="ru-RU"/>
              </w:rPr>
              <w:t>Загальний розмір оплати Перевізнику за Договором (гривень)</w:t>
            </w:r>
          </w:p>
        </w:tc>
        <w:tc>
          <w:tcPr>
            <w:tcW w:w="5244" w:type="dxa"/>
          </w:tcPr>
          <w:p w:rsidR="00F87E9C" w:rsidRPr="00A86B84" w:rsidRDefault="00F87E9C" w:rsidP="00A86B84">
            <w:pPr>
              <w:spacing w:after="0" w:line="240" w:lineRule="auto"/>
              <w:contextualSpacing/>
              <w:jc w:val="both"/>
              <w:rPr>
                <w:lang w:eastAsia="ru-RU"/>
              </w:rPr>
            </w:pPr>
          </w:p>
        </w:tc>
      </w:tr>
    </w:tbl>
    <w:p w:rsidR="00F87E9C" w:rsidRPr="0088490C" w:rsidRDefault="00F87E9C" w:rsidP="001D0BE8">
      <w:pPr>
        <w:spacing w:after="0" w:line="240" w:lineRule="auto"/>
        <w:ind w:firstLine="709"/>
        <w:contextualSpacing/>
        <w:jc w:val="both"/>
        <w:rPr>
          <w:color w:val="00000A"/>
          <w:lang w:eastAsia="ru-RU"/>
        </w:rPr>
      </w:pPr>
    </w:p>
    <w:p w:rsidR="00F87E9C" w:rsidRPr="0088490C" w:rsidRDefault="00F87E9C" w:rsidP="001D0BE8">
      <w:pPr>
        <w:spacing w:after="0" w:line="240" w:lineRule="auto"/>
        <w:ind w:firstLine="709"/>
        <w:contextualSpacing/>
        <w:jc w:val="both"/>
        <w:rPr>
          <w:szCs w:val="22"/>
          <w:lang w:eastAsia="ru-RU"/>
        </w:rPr>
      </w:pPr>
      <w:r w:rsidRPr="0088490C">
        <w:rPr>
          <w:lang w:eastAsia="ru-RU"/>
        </w:rPr>
        <w:t>1.3. Підставою для укладення цього Договору є замовлення на пасажирські перевезення міським електричним транспортом (швидкісним трамваєм, метрополітеном, фунікулером, міською електричкою) від </w:t>
      </w:r>
      <w:r w:rsidRPr="0088490C">
        <w:rPr>
          <w:color w:val="00000A"/>
          <w:szCs w:val="22"/>
          <w:lang w:eastAsia="ru-RU"/>
        </w:rPr>
        <w:t>«__» _________________ 20__ р.</w:t>
      </w:r>
      <w:r w:rsidRPr="0088490C">
        <w:rPr>
          <w:lang w:eastAsia="ru-RU"/>
        </w:rPr>
        <w:t xml:space="preserve"> № __________.</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1.4. Перевізник зобов’язується здійснювати перевезення пасажирів на лінії, неухильно дотримуючись вимог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1.5. Замовник зобов’язується сплачувати за фактично виконані Перевізником перевезення пасажирів на лінії в обсязі та у строки, що визначені у розділі 6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1.6. Забороняється здійснювати передоручення третім особам обов’язків, покладених на Перевізника за цим Договором.</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tabs>
          <w:tab w:val="num" w:pos="360"/>
        </w:tabs>
        <w:spacing w:after="0" w:line="20" w:lineRule="atLeast"/>
        <w:jc w:val="center"/>
        <w:rPr>
          <w:b/>
          <w:caps/>
        </w:rPr>
      </w:pPr>
      <w:r w:rsidRPr="0088490C">
        <w:rPr>
          <w:b/>
          <w:caps/>
        </w:rPr>
        <w:t>2. обов’язки і права сторін</w:t>
      </w:r>
    </w:p>
    <w:p w:rsidR="00F87E9C" w:rsidRPr="0088490C" w:rsidRDefault="00F87E9C" w:rsidP="001D0BE8">
      <w:pPr>
        <w:tabs>
          <w:tab w:val="num" w:pos="360"/>
        </w:tabs>
        <w:spacing w:after="0" w:line="20" w:lineRule="atLeast"/>
        <w:ind w:hanging="360"/>
        <w:jc w:val="center"/>
        <w:rPr>
          <w:szCs w:val="22"/>
        </w:rPr>
      </w:pPr>
    </w:p>
    <w:p w:rsidR="00F87E9C" w:rsidRPr="0088490C" w:rsidRDefault="00F87E9C" w:rsidP="001D0BE8">
      <w:pPr>
        <w:spacing w:after="0" w:line="240" w:lineRule="auto"/>
        <w:ind w:firstLine="709"/>
        <w:contextualSpacing/>
        <w:jc w:val="both"/>
        <w:rPr>
          <w:b/>
          <w:color w:val="00000A"/>
          <w:szCs w:val="22"/>
          <w:lang w:eastAsia="ru-RU"/>
        </w:rPr>
      </w:pPr>
      <w:r w:rsidRPr="0088490C">
        <w:rPr>
          <w:b/>
          <w:color w:val="00000A"/>
          <w:szCs w:val="22"/>
          <w:lang w:eastAsia="ru-RU"/>
        </w:rPr>
        <w:t>2.1. Обов’язки Замовника:</w:t>
      </w:r>
    </w:p>
    <w:p w:rsidR="00F87E9C" w:rsidRPr="0088490C" w:rsidRDefault="00F87E9C" w:rsidP="001D0BE8">
      <w:pPr>
        <w:spacing w:after="0" w:line="240" w:lineRule="auto"/>
        <w:ind w:firstLine="709"/>
        <w:contextualSpacing/>
        <w:jc w:val="both"/>
        <w:rPr>
          <w:color w:val="00000A"/>
          <w:szCs w:val="22"/>
          <w:lang w:eastAsia="ru-RU"/>
        </w:rPr>
      </w:pPr>
      <w:r w:rsidRPr="0088490C">
        <w:rPr>
          <w:color w:val="00000A"/>
          <w:szCs w:val="22"/>
          <w:lang w:eastAsia="ru-RU"/>
        </w:rPr>
        <w:t>2.1.1. Внести лінію до переліку міських маршрутів та ліній, з яких складається транспортна мережа м. Києва.</w:t>
      </w:r>
    </w:p>
    <w:p w:rsidR="00F87E9C" w:rsidRPr="0088490C" w:rsidRDefault="00F87E9C" w:rsidP="001D0BE8">
      <w:pPr>
        <w:spacing w:after="0" w:line="240" w:lineRule="auto"/>
        <w:ind w:firstLine="709"/>
        <w:contextualSpacing/>
        <w:jc w:val="both"/>
        <w:rPr>
          <w:color w:val="00000A"/>
          <w:szCs w:val="22"/>
          <w:lang w:eastAsia="ru-RU"/>
        </w:rPr>
      </w:pPr>
      <w:r w:rsidRPr="0088490C">
        <w:rPr>
          <w:color w:val="00000A"/>
          <w:szCs w:val="22"/>
          <w:lang w:eastAsia="ru-RU"/>
        </w:rPr>
        <w:t>2.1.2. Забезпечити надання схем транспортної мережі м. Києва (або витягів з неї) у кількості, необхідній для розміщення на станціях, що є складовими лінії (далі – станції) та у вагонах швидкісного трамваю (поїздах метрополітену, вагонах фунікулеру, поїздах міської електрички).</w:t>
      </w:r>
    </w:p>
    <w:p w:rsidR="00F87E9C" w:rsidRPr="0088490C" w:rsidRDefault="00F87E9C" w:rsidP="001D0BE8">
      <w:pPr>
        <w:spacing w:after="0" w:line="240" w:lineRule="auto"/>
        <w:ind w:firstLine="709"/>
        <w:contextualSpacing/>
        <w:jc w:val="both"/>
        <w:rPr>
          <w:color w:val="00000A"/>
          <w:szCs w:val="22"/>
          <w:lang w:eastAsia="ru-RU"/>
        </w:rPr>
      </w:pPr>
      <w:r w:rsidRPr="0088490C">
        <w:rPr>
          <w:color w:val="00000A"/>
          <w:szCs w:val="22"/>
          <w:lang w:eastAsia="ru-RU"/>
        </w:rPr>
        <w:t>2.1.3. Забезпечити інформування пасажирів про здійснення перевезення пасажирів на лінії, графіки руху та про Перевізника (із зазначенням контактної інформації) на офіційному веб-сайті виконавчого органу Київської міської ради (</w:t>
      </w:r>
      <w:r w:rsidRPr="0088490C">
        <w:rPr>
          <w:szCs w:val="22"/>
          <w:lang w:eastAsia="ru-RU"/>
        </w:rPr>
        <w:t>Київської міської державної адміністрації).</w:t>
      </w:r>
    </w:p>
    <w:p w:rsidR="00F87E9C" w:rsidRPr="0088490C" w:rsidRDefault="00F87E9C" w:rsidP="001D0BE8">
      <w:pPr>
        <w:spacing w:after="0" w:line="240" w:lineRule="auto"/>
        <w:ind w:firstLine="709"/>
        <w:contextualSpacing/>
        <w:jc w:val="both"/>
        <w:rPr>
          <w:color w:val="00000A"/>
          <w:szCs w:val="22"/>
          <w:lang w:eastAsia="ru-RU"/>
        </w:rPr>
      </w:pPr>
      <w:r w:rsidRPr="0088490C">
        <w:rPr>
          <w:color w:val="00000A"/>
          <w:szCs w:val="22"/>
          <w:lang w:eastAsia="ru-RU"/>
        </w:rPr>
        <w:t xml:space="preserve">2.1.4. Затвердити графіки руху на лінії, схему лінії, характеристику лінії, графік режиму праці та відпочинку персоналу, які відповідають вимогам законодавства України. </w:t>
      </w:r>
      <w:r w:rsidRPr="0088490C">
        <w:rPr>
          <w:color w:val="00000A"/>
          <w:lang w:eastAsia="ru-RU"/>
        </w:rPr>
        <w:t>Відомості і показники, що затверджуються Замовником не можуть мати розбіжностей з відомостями і показниками, що наведені у пункті 1.2 цього Договору. У разі наявності розбіжностей, вищу юридичну силу мають відомості і показники, що зазначені у цьому Договорі, а відомості і показники, що затверджені Замовником і містять розбіжності з цим Договором вважаються технічною помилкою.</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2.1.5. Здійснювати оплату Перевізнику в розмірі та у строки, які передбачені розділом 6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2.1.6. Надсилати інформацію про вчасність виконання відправлень зі станцій, що були здійснені протягом календарного дня на лінії, у електронному вигляді на електронну адресу, зазначену Перевізником не пізніше, ніж через 12 годин після завершення вищевказаного календарного дня та на вимогу Перевізника надсилати цю інформацію у письмовому вигляді у порядку, визначеному пунктом 3.10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2.1.7. Здійснити встановлення терміналів автоматизованої системи диспетчерського управління (далі – АСДУ) у вагонах швидкісного трамваю (поїздах міської електрички), терміналів автоматизованої системи обліку оплати проїзду (далі – АСООП) та автоматичних пристроїв з продажу паперових квитків для оплати проїзду на станціях.</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2.1.8. Здійснювати оперативний ремонт чи заміну терміналів АСДУ у вагонах швидкісного трамваю (поїздах міської електрички), терміналів АСООП та </w:t>
      </w:r>
      <w:r w:rsidRPr="0088490C">
        <w:rPr>
          <w:color w:val="00000A"/>
          <w:szCs w:val="22"/>
          <w:lang w:eastAsia="ru-RU"/>
        </w:rPr>
        <w:t>автоматичних пристроїв з продажу паперових квитків для оплати проїзду</w:t>
      </w:r>
      <w:r w:rsidRPr="0088490C">
        <w:rPr>
          <w:szCs w:val="22"/>
          <w:lang w:eastAsia="ru-RU"/>
        </w:rPr>
        <w:t>, що розміщені на станціях, у разі виходу зазначених терміналів та пристроїв з ладу.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2.1.9. Здійснювати оперативне регулювання руху у випадку тимчасового виходу з ладу АСДУ (для ліній швидкісного трамваю, міської електрички). (Для ліній метрополітену, фунікулеру пункт 2.1.9 Договору – виключити).</w:t>
      </w:r>
    </w:p>
    <w:p w:rsidR="00F87E9C" w:rsidRPr="0088490C" w:rsidRDefault="00F87E9C" w:rsidP="001D0BE8">
      <w:pPr>
        <w:spacing w:after="0" w:line="240" w:lineRule="auto"/>
        <w:ind w:firstLine="709"/>
        <w:contextualSpacing/>
        <w:jc w:val="both"/>
        <w:rPr>
          <w:b/>
          <w:szCs w:val="22"/>
          <w:lang w:eastAsia="ru-RU"/>
        </w:rPr>
      </w:pPr>
    </w:p>
    <w:p w:rsidR="00F87E9C" w:rsidRPr="0088490C" w:rsidRDefault="00F87E9C" w:rsidP="001D0BE8">
      <w:pPr>
        <w:spacing w:after="0" w:line="240" w:lineRule="auto"/>
        <w:ind w:firstLine="709"/>
        <w:contextualSpacing/>
        <w:jc w:val="both"/>
        <w:rPr>
          <w:szCs w:val="22"/>
          <w:lang w:eastAsia="ru-RU"/>
        </w:rPr>
      </w:pPr>
      <w:r w:rsidRPr="0088490C">
        <w:rPr>
          <w:b/>
          <w:szCs w:val="22"/>
          <w:lang w:eastAsia="ru-RU"/>
        </w:rPr>
        <w:t>2.2. Права Замовника:</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2.2.1. Вимагати від Перевізника належного виконання зобов’язань за цим Договором.</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2.2.2. Здійснювати організацію перевірок дотримання Перевізником вимог, встановлених цим Договором, залучати представників відповідних контролюючих органів, міських служб та уповноважених Замовником представників.</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2.2.3. Здійснювати в односторонньому порядку дострокове розірвання Договору у випадках, що передбачені пунктами 4.6 та 4.7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2.2.4. У разі дострокового розірвання Договору та в інших випадках, передбачених законодавством України, здійснювати визначення перевізника на лінії у порядку, передбаченому законодавством України.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2.2.5. Вимагати від Перевізника надання копії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що здійснює перевезення пасажирів на лінії (в разі наявності).</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2.2.6. Вимагати від Перевізника забезпечення підключення терміналів АСДУ у вагонах швидкісного трамваю (поїздах міської електрички) до бортової мережі живлення, терміналів АСООП та </w:t>
      </w:r>
      <w:r w:rsidRPr="0088490C">
        <w:rPr>
          <w:color w:val="00000A"/>
          <w:szCs w:val="22"/>
          <w:lang w:eastAsia="ru-RU"/>
        </w:rPr>
        <w:t>автоматичних пристроїв з продажу паперових квитків для оплати проїзду</w:t>
      </w:r>
      <w:r w:rsidRPr="0088490C">
        <w:rPr>
          <w:szCs w:val="22"/>
          <w:lang w:eastAsia="ru-RU"/>
        </w:rPr>
        <w:t>, які розміщені на станціях, до електричної мережі, та здійснення контролю за працездатністю вищевказаних терміналів та пристроїв.</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2.2.7. Здійснювати за допомогою АСДУ перевірку вчасності виконання </w:t>
      </w:r>
      <w:r w:rsidRPr="0088490C">
        <w:rPr>
          <w:lang w:eastAsia="ru-RU"/>
        </w:rPr>
        <w:t>відправлень зі станцій</w:t>
      </w:r>
      <w:r w:rsidRPr="0088490C">
        <w:rPr>
          <w:szCs w:val="22"/>
          <w:lang w:eastAsia="ru-RU"/>
        </w:rPr>
        <w:t xml:space="preserve"> (для ліній швидкісного трамваю, міської електрички). (Для ліній метрополітену та фунікулера пункт 2.2.7 Договору – виключити).</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ind w:firstLine="709"/>
        <w:contextualSpacing/>
        <w:jc w:val="both"/>
        <w:rPr>
          <w:b/>
          <w:szCs w:val="22"/>
          <w:lang w:eastAsia="ru-RU"/>
        </w:rPr>
      </w:pPr>
      <w:r w:rsidRPr="0088490C">
        <w:rPr>
          <w:b/>
          <w:szCs w:val="22"/>
          <w:lang w:eastAsia="ru-RU"/>
        </w:rPr>
        <w:t>2.3. Обов’язки Перевізника:</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 Розпочати здійснення перевезення пасажирів на лінії, починаючи з першого дня дії строку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 Здійснювати перевезення пасажирів на лінії відповідно до вимог законодавства України та умов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2.3.3. Забезпечити інформування пасажирів на станціях про здійснення перевезення пасажирів на лінії та графіки руху.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2.3.4. Забезпечувати підключення терміналів АСДУ у вагонах швидкісного трамваю (поїздах міської електрички) до бортової мережі живлення, терміналів АСООП та </w:t>
      </w:r>
      <w:r w:rsidRPr="0088490C">
        <w:rPr>
          <w:color w:val="00000A"/>
          <w:szCs w:val="22"/>
          <w:lang w:eastAsia="ru-RU"/>
        </w:rPr>
        <w:t>автоматичних пристроїв з продажу паперових квитків для оплати проїзду</w:t>
      </w:r>
      <w:r w:rsidRPr="0088490C">
        <w:rPr>
          <w:szCs w:val="22"/>
          <w:lang w:eastAsia="ru-RU"/>
        </w:rPr>
        <w:t>, які розміщені на станціях, до електричної мережі, та здійснення контролю за працездатністю вищевказаних терміналів та пристроїв. Невідкладно інформувати Замовника про вихід з ладу терміналу АСДУ, розміщеного у вагоні швидкісного трамваю (поїзда міської електрички), що здійснює перевезення пасажирів на лінії.</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2.3.5. Перевіряти інформацію про вихід з ладу терміналів АСООП та </w:t>
      </w:r>
      <w:r w:rsidRPr="0088490C">
        <w:rPr>
          <w:color w:val="00000A"/>
          <w:szCs w:val="22"/>
          <w:lang w:eastAsia="ru-RU"/>
        </w:rPr>
        <w:t>автоматичних пристроїв з продажу паперових квитків для оплати проїзду</w:t>
      </w:r>
      <w:r w:rsidRPr="0088490C">
        <w:rPr>
          <w:szCs w:val="22"/>
          <w:lang w:eastAsia="ru-RU"/>
        </w:rPr>
        <w:t>, що надходить від пасажирів та у разі підтвердження такого факту інформувати про це Замовника.</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2.3.6. Забезпечувати належний санітарний стан станцій та вагонів швидкісного трамваю (поїздів метрополітену, вагонів фунікулера, поїздів міської електрички) та форму одягу персоналу.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2.3.7. Здійснювати вчасне виконання відправлень вагонів швидкісного трамваю (поїздів метрополітену, вагонів фунікулера, поїздів міської електрички)</w:t>
      </w:r>
      <w:r w:rsidRPr="0088490C">
        <w:rPr>
          <w:lang w:eastAsia="ru-RU"/>
        </w:rPr>
        <w:t xml:space="preserve"> зі станцій. Відправлення зі станцій вважаються такими, що були виконані вчасно, якщо </w:t>
      </w:r>
      <w:r w:rsidRPr="0088490C">
        <w:rPr>
          <w:szCs w:val="22"/>
          <w:lang w:eastAsia="ru-RU"/>
        </w:rPr>
        <w:t>вагон швидкісного трамваю (поїзд метрополітену, вагон фунікулера, поїзд міської електрички)</w:t>
      </w:r>
      <w:r w:rsidRPr="0088490C">
        <w:rPr>
          <w:lang w:eastAsia="ru-RU"/>
        </w:rPr>
        <w:t>, що виконує рейс вказаним графіком, відправився зі станції не раніше, як за 2 (дві) хвилини та не пізніше, як через 3 (три) хвилини від часу, що затверджений графіком руху. Відправлення зі станцій, що здійснені пізніше, ніж через 3 (три) хвилини від часу, що затверджений графіком руху, проте які виникли внаслідок обставин непереборної сили та про які перевізник повідомив Замовника у семиденний строк після їхнього виконання, вважаються такими, що були виконані вчасно.</w:t>
      </w:r>
      <w:r w:rsidRPr="0088490C">
        <w:rPr>
          <w:szCs w:val="22"/>
          <w:lang w:eastAsia="ru-RU"/>
        </w:rPr>
        <w:t xml:space="preserve"> </w:t>
      </w:r>
      <w:r w:rsidRPr="0088490C">
        <w:rPr>
          <w:lang w:eastAsia="ru-RU"/>
        </w:rPr>
        <w:t xml:space="preserve">Відправлення зі станцій, що були здійснені раніше, ніж за 2 (дві) хвилини та пізніше, ніж через 3 (три) хвилини від часу, що затверджений графіком руху та щодо яких відсутні об’єктивні обставини, що спричинили їхню несвоєчасність, вважаються, такими, що не були виконані вчасно. У випадку, якщо </w:t>
      </w:r>
      <w:r w:rsidRPr="0088490C">
        <w:rPr>
          <w:szCs w:val="22"/>
          <w:lang w:eastAsia="ru-RU"/>
        </w:rPr>
        <w:t>вагон швидкісного трамваю (поїзд метрополітену, вагон фунікулера, поїзд міської електрички)</w:t>
      </w:r>
      <w:r w:rsidRPr="0088490C">
        <w:rPr>
          <w:lang w:eastAsia="ru-RU"/>
        </w:rPr>
        <w:t>, що виконує рейс, не здійснив відправлення зі станції, яке передбачене графіком руху, рейс та усі відправлення, які мали бути здійснені протягом нього, вважаються такими, що не були виконані.</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2.3.8. Здійснювати перевезення пасажирів на лінії технічно справними вагонами швидкісного трамваю (поїздами метрополітену, вагонами фунікулера, поїздами міської електрички).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2.3.9. Здійснювати щоденне проведення оглядів технічного стану вагонів швидкісного трамваю (поїздів метрополітену, вагонів фунікулера, поїздів міської електрички) перед початком роботи на лінії, а також щоденних медичних оглядів водіїв (машиністів) перед початком роботи 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Інформацію про проведення оглядів, технічного обслуговування стану вагонів швидкісного трамваю (поїздів метрополітену, вагонів фунікулера, поїздів міської електрички) та медичних оглядів водіїв зберігати протягом строку дії Договору, а також протягом 6 (шести) місяців після його закінчення.</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2.3.10. Не допускати наявності у пасажирських салонах сторонніх предметів, запасних частин, інструменту, інвентарю тощо.</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2.3.11. Не допускати до роботи на лінії вагони швидкісного трамваю (поїзди метрополітену, вагони фунікулера, поїзди міської електрички), які не пройшли огляду технічного стану та не допускати до роботи на лінії водіїв (машиністів), які не пройшли медичного огляду.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2.3.12. Використовувати на лінії виключно вагони швидкісного трамваю (поїзди метрополітену, вагони фунікулера, поїзди міської електрички), щодо яких наявні документи, що підтверджують право власності чи користування та здійснено належне оформлення реєстраційних документів на ці вагони швидкісного трамваю (поїзди метрополітену, вагони фунікулера, поїзди міської електрички).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2.3.13. Забезпечувати страхування вагонів швидкісного трамваю (поїздів метрополітену, вагонів фунікулера, поїздів міської електрички) та персоналу, що залучений для роботи на лінії, а також пасажирів згідно законодавства України. Документи або їхні копії, що підтверджують вчинення цих дій Перевізником, мають бути в наявності у водія швидкісного трамваю, який здійснює перевезення пасажирів на лінії (у чергового по станції метрополітену, фунікулера, міської електрички).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2.3.14. Виконувати вимоги, встановлені трудовим законодавством України.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2.3.15. Забезпечувати наявність інформації про Перевізника на станціях згідно з вимогами, встановленими законодавством України.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2.3.16. Виконувати вимоги, встановлені Правилами дорожнього руху, затвердженими постановою Кабінету Міністрів України від 10.10.2001 № 1306 та наказом Міністерства будівництва, архітектури та житлово-комунального господарства України від 09.10.2006 № 329 «Про затвердження Правил користування трамваєм і тролейбусом у містах України» (для ліній швидкісного трамваю) та Законом України «Про міський електричний транспорт».</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2.3.17. Забороняється розміщення рекламних матеріалів всередині салону вагонів швидкісного трамваю (поїздів метрополітену, вагонів фунікулеру, вагонів міської електрички), що здійснює перевезення пасажирів на лінії.</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2.3.18. Інформувати Замовника про неможливість виконання перевезень через настання обставин непереборної сили, визначених розділом 5 цього Договору, не пізніше, ніж через 1 (одну) годину після початку їхнього настання.</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2.3.19. Інформувати Замовника про допущені відправлення </w:t>
      </w:r>
      <w:r w:rsidRPr="0088490C">
        <w:rPr>
          <w:lang w:eastAsia="ru-RU"/>
        </w:rPr>
        <w:t>зі станцій</w:t>
      </w:r>
      <w:r w:rsidRPr="0088490C">
        <w:rPr>
          <w:szCs w:val="22"/>
          <w:lang w:eastAsia="ru-RU"/>
        </w:rPr>
        <w:t>, що здійснені пізніше, ніж через 3 (три) хвилини від часу, що затверджений графіком руху, проте виникли внаслідок обставин непереборної сили, у строк не пізніше 7 (семи) календарних днів після їхнього настання.</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2.3.20. Зобов’язати осіб, що здійснюють перевезення пасажирів на лінії, виконувати умови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2.3.21. Здійснювати посадку та висадку пасажирів на усіх станціях, передбачених графіком руху.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2.3.22. Здійснювати контроль (у тому числі із залученням правоохоронних органів) за дотриманням оплати проїзду пасажирами на станціях та інформувати Замовника про спроби входу на станції осіб, що не мають дійсних квитків для оплати проїзду чи інших підстав для перебування на станціях.</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2.3.23. Завершити здійснення перевезення пасажирів на лінії після закінчення строку дії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xml:space="preserve">2.3.24. Відтворювати оголошення інформації про початкову та кінцеву станції (у момент відправлення з початкового (кінцевого) пункту) та про поточну та наступну станції (під час руху) за допомогою </w:t>
      </w:r>
      <w:r w:rsidRPr="0088490C">
        <w:rPr>
          <w:color w:val="00000A"/>
          <w:szCs w:val="22"/>
          <w:lang w:eastAsia="ru-RU"/>
        </w:rPr>
        <w:t>засобів візуального та звукового інформування про найменування зупинки</w:t>
      </w:r>
      <w:r w:rsidRPr="0088490C">
        <w:rPr>
          <w:szCs w:val="22"/>
          <w:lang w:eastAsia="ru-RU"/>
        </w:rPr>
        <w:t>. Оголошення інформації про станції здійснюється державною (українською) мовою та може дублюватись англійською мовою. Відтворення інформації рекламного змісту, інформації, що не має стосунку до здійснення перевезень та безпечних умов користування транспортом забороняється, якщо це не передбачено умовами Договору. Відтворення музики у будь-який спосіб у кабіні водія (машиніста) та у салоні забороняється. (Для ліній фунікулеру пункт 2.3.24 Договору – виключити).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2.3.25. Залучати до роботи на лінії виключно водіїв швидкісного трамвая (машиністів поїздів метрополітену, машиністів та помічників машиністів електропоїздів для ліній міської електрички), які мають відповідне посвідчення. (Для ліній фунікулеру пункт 2.3.25 Договору – виключити).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2.3.26. Забезпечувати наявність маршрутних вказівників (шляхом розміщення електронних маршрутних вказівників, магнітно-блінкерних табло чи в інший спосіб) у вагонах швидкісного трамваю, що здійснюють перевезення пасажирів на лінії. На маршрутних вказівниках обов’язково зазначається номер лінії та назва пункту прямування швидкісного трамваю (початковий чи кінцевий пункт лінії відповідно до напрямку руху швидкісного трамваю). Додатково допускається зазначати пункт відправлення швидкісного трамваю та одну чи кілька проміжних станцій у такий спосіб, щоб їхнє розташування на маршрутному вказівнику передувало назві пункту прямування швидкісного трамваю. Дотримуватись цієї послідовності та у разі необхідності змінювати інформацію у кінцевих пунктах. Маршрутні вказівники повинні розміщуватись:</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один – у передній частині вагона швидкісного трамваю паралельно площині лобового скла;</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один – у задній частині вагона швидкісного трамваю паралельно площині заднього скла;</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один (для вагонів швидкісного трамваю довжиною менше 12 метрів включно) чи два (для вагонів швидкісного трамваю довжиною понад 12 метрів) – з правої по ходу руху сторони вагона швидкісного трамваю паралельно площині дверей для пасажирів у зачиненому стані.</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У випадку, якщо відомості про номер лінії та пункт прямування швидкісного трамваю, що зазначені на маршрутних вказівниках, відрізнятимуться від фактичних (у тому числі – неправильне взаємне розміщення пункту відправлення та пункту прямування), рейс цілком (відправлення швидкісного трамваю з усіх станцій протягом рейсу), вважається таким, що не був виконаний. У випадку, якщо у місцях, що призначені для розміщення маршрутних вказівників, під час виконання рейсу в наявності є два або більше маршрутних вказівника, що відрізняються номером лінії і/або пунктом прямування, рейс цілком вважається таким, що не був виконаний. (Для ліній метрополітену, фунікулеру, міської електрички пункт 2.3.26 Договору – виключити).</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ind w:firstLine="709"/>
        <w:contextualSpacing/>
        <w:jc w:val="both"/>
        <w:rPr>
          <w:b/>
          <w:szCs w:val="22"/>
          <w:lang w:eastAsia="ru-RU"/>
        </w:rPr>
      </w:pPr>
      <w:r w:rsidRPr="0088490C">
        <w:rPr>
          <w:b/>
          <w:szCs w:val="22"/>
          <w:lang w:eastAsia="ru-RU"/>
        </w:rPr>
        <w:t>2.4. Перевізник має право:</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2.4.1. Вимагати від Замовника належного виконання обов’язків за цим Договором.</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2.4.2. Вимагати від Замовника оплати за здійснення перевезення пасажирів на лінії у строки та в розмірі, які передбачені розділом 6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2.4.3. Надавати пропозиції Замовнику щодо внесення змін у схему лінії, графік його роботи, зміни кількості графіків руху на лінії.</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2.4.4. Розміщувати рекламні матеріали із зовнішньої сторони вагона швидкісного трамваю (поїзда метрополітену, вагона фунікулера, поїзда міської електрички) у випадку наявного дійсного договору про розміщення рекламних матеріалів із зовнішньої сторони вагона швидкісного трамваю (поїзда метрополітену, вагона фунікулера, поїзда міської електрички) із зазначенням наступних реквізитів: бортового (інвентарного) транспортного засобу, строку дії договору про розміщення рекламних матеріалів, вартості надання послуг із розміщення рекламних матеріалів. Розміщення рекламних матеріалів у спосіб, в який вони повністю чи частково перекривають світлопрозорі конструкції вагона швидкісного трамваю (поїзда метрополітену, вагона фунікулера, поїзда міської електрички) (віконне та дверне скло, освітлювальні прилади) забороняється.</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2.4.7. Здійснювати в односторонньому порядку дострокове розірвання Договору у випадку, передбаченому пунктом 4.9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2.4.8. Ініціювати внесення змін до Договору.</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tabs>
          <w:tab w:val="num" w:pos="360"/>
        </w:tabs>
        <w:spacing w:after="0" w:line="20" w:lineRule="atLeast"/>
        <w:jc w:val="center"/>
        <w:rPr>
          <w:b/>
          <w:caps/>
        </w:rPr>
      </w:pPr>
      <w:r w:rsidRPr="0088490C">
        <w:rPr>
          <w:b/>
          <w:caps/>
        </w:rPr>
        <w:t>3. ЗДІЙСНЕННЯ КОНТРОЛЮ ЗА ВИКОНАННЯМ УМОВ ДОГОВОРУ</w:t>
      </w:r>
    </w:p>
    <w:p w:rsidR="00F87E9C" w:rsidRPr="0088490C" w:rsidRDefault="00F87E9C" w:rsidP="001D0BE8">
      <w:pPr>
        <w:tabs>
          <w:tab w:val="num" w:pos="360"/>
        </w:tabs>
        <w:spacing w:after="0" w:line="20" w:lineRule="atLeast"/>
        <w:jc w:val="center"/>
        <w:rPr>
          <w:b/>
          <w:caps/>
        </w:rPr>
      </w:pP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3.1. Контроль за виконанням умов Договору здійснюється Замовником, представниками відповідних контролюючих органів, міських служб та уповноваженими представниками Замовника на підставі пункту 2.2.2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3.2. Порушення умов Договору (невиконання або неналежне виконання зобов’язань Перевізника за цим Договором), що виявлені під час перевірки, фіксуються Замовником і/або представниками відповідних контролюючих органів, міських служб та уповноваженими представниками Замовника. На підставі виявлених порушень складається акт про порушення умов Договору (далі – Акт).</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3.3. Акт складається у двох примірниках після завершення проведення перевірки. Кожен з примірників Акту підписується особою, яка проводила перевірку та представником Перевізника. Представник Перевізника має право письмово викласти свої пояснення та зауваження щодо змісту Акту. Ці пояснення і зауваження додаються до Акту і є його невід'ємною частиною.</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3.4. Перевірка може здійснюватися виключно у розрізі дотримання вимог, встановлених пунктами 2.3.1-2.3.26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3.5. Сторони домовились, що:</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у разі відмови представника Перевізника від ознайомлення з Актом або відмови від його підписання, особа, що проводила перевірку, робить про це запис в Акті;</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один примірник Акту передається представнику Перевізника чи надсилається поштою за юридичною адресою Перевізника у спосіб, визначений пунктом 3.10 цього Договору, другий примірник зберігається у Замовника;</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Акт, що не був підписаний представником Перевізника, вважається дійсним і зберігає юридичну силу у випадку наявності фото- або відеоматеріалів, що підтверджують викладені у Акті порушення і є невід’ємними складовими цього Акту;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 представник Перевізника зобов’язаний з’явитися для підписання Акту за адресою і в строк, що вказані у повідомленні про необхідність прибуття для підписання Акту.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3.6. Замовник надсилає примірник Акту Перевізнику з пропозиціями про усунення виявлених порушень умов Договору у випадку виявлення порушень вимог, встановлених пунктами 2.3.2-2.3.7, 2.3.9-2.3.12, 2.3.14-2.3.26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3.7. У разі виявлення порушення вимог, встановлених пунктами 2.3.1, 2.3.8, 2.3.13, 2.3.16, 2.3.17, 2.3.25 цього Договору, про що було складено Акти та було повідомлено Перевізника відповідно до вимог, встановлених пунктом 3.5 цього Договору, Замовник має право розірвати Договір в односторонньому порядку шляхом направлення Перевізнику листа-повідомлення про розірвання Договору у порядку, визначеному пунктом 3.10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3.8. У разі виявлення порушень вимог, встановлених пунктами 2.3.4, 2.3.6, 2.3.7, 2.3.9-2.3.12, 2.3.14, 2.3.21, 2.3.24, 2.3.26 цього Договору, про що було складено Акти, та про які було повідомлено Перевізника у спосіб, встановлений пунктом 3.5 цього Договору, рейси, що виконувались вагонами швидкісного трамваю (поїздами метрополітену, вагонами фунікулеру, поїздами міської електрички), щодо яких було виявлено порушення вимог, встановлених вищевказаними пунктами Договору, вважаються такими, що не були здійснені.</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3.9. 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на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3.10. Пропозиції про усунення порушень, листи-повідомлення про розірвання Договору та будь-які інші листи направляються Замовником або його уповноваженими представниками на адресу Перевізника, зазначену в розділі 10 цього Договору, та вважаються такими, що доведені до відома Перевізника, а Перевізник – таким, що повідомлений, у випадку, якщо у Замовника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Перевізника тощо) листів на вказану адресу.</w:t>
      </w:r>
    </w:p>
    <w:p w:rsidR="00F87E9C" w:rsidRPr="0088490C" w:rsidRDefault="00F87E9C" w:rsidP="001D0BE8">
      <w:pPr>
        <w:tabs>
          <w:tab w:val="num" w:pos="360"/>
        </w:tabs>
        <w:spacing w:after="0" w:line="20" w:lineRule="atLeast"/>
        <w:jc w:val="center"/>
        <w:rPr>
          <w:b/>
          <w:caps/>
        </w:rPr>
      </w:pPr>
      <w:r w:rsidRPr="0088490C">
        <w:rPr>
          <w:b/>
          <w:caps/>
        </w:rPr>
        <w:t>4. ЗМІНА УМОВ ДОГОВОРУ, ВІДПОВІДАЛЬНІСТЬ СТОРІН,</w:t>
      </w:r>
    </w:p>
    <w:p w:rsidR="00F87E9C" w:rsidRPr="0088490C" w:rsidRDefault="00F87E9C" w:rsidP="001D0BE8">
      <w:pPr>
        <w:tabs>
          <w:tab w:val="num" w:pos="360"/>
        </w:tabs>
        <w:spacing w:after="0" w:line="20" w:lineRule="atLeast"/>
        <w:jc w:val="center"/>
        <w:rPr>
          <w:b/>
          <w:caps/>
        </w:rPr>
      </w:pPr>
      <w:r w:rsidRPr="0088490C">
        <w:rPr>
          <w:b/>
          <w:caps/>
        </w:rPr>
        <w:t>УМОВИ І ПОРЯДОК ДОСТРОКОВОГО РОЗІРВАННЯ ДОГОВОРУ</w:t>
      </w:r>
    </w:p>
    <w:p w:rsidR="00F87E9C" w:rsidRPr="0088490C" w:rsidRDefault="00F87E9C" w:rsidP="001D0BE8">
      <w:pPr>
        <w:tabs>
          <w:tab w:val="left" w:pos="1830"/>
        </w:tabs>
        <w:spacing w:after="0" w:line="240" w:lineRule="auto"/>
        <w:ind w:firstLine="709"/>
        <w:contextualSpacing/>
        <w:jc w:val="both"/>
        <w:rPr>
          <w:szCs w:val="22"/>
          <w:lang w:eastAsia="ru-RU"/>
        </w:rPr>
      </w:pP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4.1. Зміна умов, визначених цим Договором, може бути здійснена виключно шляхом підписання додаткової угоди до Договору. Усі додаткові угоди та додатки до цього Договору є його невід’ємними частинами. У випадку зміни законодавства України, яке регулює правовідносини між Замовником та Перевізником, Сторони вносять відповідні зміни до Договору шляхом складання та направлення Замовником Перевізнику відповідної додаткової угоди до Договору. Додаткова угода до Договору направляється протягом 30 (тридцяти) календарних днів з моменту набрання чинності змін до законодавства України у спосіб, визначений пунктом 3.10 цього Договору, яку Перевізник зобов’язаний підписати протягом 20 (двадцяти) календарних днів з моменту його направлення Замовником.</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4.2. За невиконання або неналежне виконання зобов’язань за цим Договором сторони несуть відповідальність згідно законодавства України та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4.3. Договір може бути достроково розірваний за взаємною згодою сторін шляхом оформлення Сторонами відповідної додаткової угоди до Договору про розірвання.</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4.4. Сторони домовились, що Замовник та Перевізник мають право достроково розірвати цей Договір в односторонньому порядку, у випадках і в порядку, передбачених цим Договором та законодавством України.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4.5. Дія Договору припиняється без попереднього повідомлення у разі закінчення строку, на який його було укладено, ліквідації Перевізника з дати отримання Замовником документів, які підтверджують настання відповідного юридичного факту, а також в інших випадках та в порядку, передбачених законодавством України та цим Договором.</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4.6. Договір може бути розірваний в односторонньому порядку з ініціативи Замовника з підстав, визначених у пункті 3.7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4.7. Договір може бути розірваний в односторонньому порядку з ініціативи Замовника у випадку надходження від органів виконавчої влади письмової інформації, що підтверджує факт подання Перевізником недостовірної інформації.</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4.8. У разі розірвання Договору на підставі пунктів 4.6 або 4.7 цього Договору, Замовник не менше ніж за 30 (тридцять) календарних днів до дати його розірвання надсилає Перевізнику лист-повідомлення про розірвання Договору. До листа додається копія Акту, яких зафіксовано порушення Перевізником вимог, встановлених цим Договором. Цей Договір вважається таким, що розірваний Замовником достроково в односторонньому порядку через 30 (тридцять) календарних днів з дати відправлення Замовником листа-повідомлення про розірвання Договору Перевізнику у спосіб, визначений пунктом 3.10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4.9. Перевізник має право здійснювати в односторонньому порядку дострокове розірвання Договору у випадку, якщо Замовник не здійснив щомісячну оплату Перевізнику у строк протягом 30 (тридцяти) календарних днів від настання строку здійснення щомісячної оплати (відповідно до пункту 6.3 Договору). Перевізник зобов’язаний направити Замовнику лист-попередження про розірвання Договору. Про припинення дії Договору Сторони підписують відповідну додаткову угоду до Договору про розірвання. Дія Договору вважається припиненою з дати підписання додаткової угоди до Договору про розірвання. Перевізник зобов’язаний виконувати умови Договору до дати підписання Сторонами додаткової угоди до Договору про розірвання. Припинення Договору з цієї підстави буде вважатися припиненням Перевізником перевезення пасажирів. Розірвання Договору з цієї підстави не звільняє Замовника від необхідності здійснення оплати Перевізнику за строк, в який Перевізник здійснював перевезення пасажирів на лінії.</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4.10. Після отримання Перевізником листа-повідомлення про розірвання Договору в порядку передбаченому цим Договором, Перевізник зобов’язаний виконувати умови Договору до дати, вказаної в листі-повідомленні про розірвання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4.11. У випадку відмови від підписання Перевізником додаткової угоди до Договору, яка повинна бути підписана Сторонами у зв’язку зі змінами до законодавства України, яке регулює правовідносини Перевізника та Замовника, у строк, передбачений пунктом 4.1 цього Договору, цей Договір вважається достроково розірваним Замовником в односторонньому порядку через 30 (тридцять) календарних днів з дати відправки Замовником листа-повідомлення про розірвання Договору Перевізнику у спосіб, визначений пунктом 3.10 цього Договору.</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contextualSpacing/>
        <w:jc w:val="center"/>
        <w:rPr>
          <w:b/>
          <w:caps/>
          <w:lang w:eastAsia="ru-RU"/>
        </w:rPr>
      </w:pPr>
      <w:r w:rsidRPr="0088490C">
        <w:rPr>
          <w:b/>
          <w:caps/>
          <w:lang w:eastAsia="ru-RU"/>
        </w:rPr>
        <w:t>5. ОБСТАВИНИ НЕПЕРЕБОРНОЇ СИЛИ (ФОРС-МАЖОР)</w:t>
      </w:r>
    </w:p>
    <w:p w:rsidR="00F87E9C" w:rsidRPr="0088490C" w:rsidRDefault="00F87E9C" w:rsidP="001D0BE8">
      <w:pPr>
        <w:spacing w:after="0" w:line="240" w:lineRule="auto"/>
        <w:contextualSpacing/>
        <w:jc w:val="both"/>
        <w:rPr>
          <w:b/>
          <w:caps/>
          <w:lang w:eastAsia="ru-RU"/>
        </w:rPr>
      </w:pP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5.1. Замовник або Перевізник звільняється від відповідальності, що визначена цим Договором за повне чи часткове порушення умов цього Договору, якщо він доведе, що таке порушення сталося внаслідок дії обставин непереборної сили (форс-мажору).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5.2. Під обставинами непереборної сили у цьому Договорі розуміються обставини, що виникли внаслідок подій надзвичайного характеру, що їх не могли передбачити Сторони, а саме: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 та інші обставини, незалежні від Сторін.</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5.3. Настання обставин непереборної сили має бути засвідчено компетентним органом, що визначений законодавством України.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5.4. Замовник або Перевізник, виконання обов’язків якого за цим Договором призупинилось чи припинилось внаслідок дії обставин непереборної сили повинен інформувати у будь-який спосіб Перевізника або Замовника відповідно про неможливість виконання перевезень через настання обставин непереборної сили не пізніше, ніж через 1 (одну) годину після початку їхнього настання та надіслати письмове підтвердження з наданням відповідної довідки, виданої компетентним органом протягом 5 (п’яти) календарних днів з дати, коли йому стало відомо про таке.</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5.5. Невиконання вимог, що встановлені пунктом 5.4 цього Договору позбавляє права, яке передбачене пунктом 5.1 цього Договору.</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contextualSpacing/>
        <w:jc w:val="center"/>
        <w:rPr>
          <w:b/>
          <w:szCs w:val="22"/>
          <w:lang w:eastAsia="ru-RU"/>
        </w:rPr>
      </w:pPr>
      <w:r w:rsidRPr="0088490C">
        <w:rPr>
          <w:b/>
          <w:szCs w:val="22"/>
          <w:lang w:eastAsia="ru-RU"/>
        </w:rPr>
        <w:t>6. ОПЛАТА ЗА ЗДІЙСНЕННЯ ПЕРЕВЕЗЕННЯ ПАСАЖИРІВ НА ЛІНІЇ</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6.1. Замовник сплачує Перевізнику кошти за здійснення перевезення пасажирів на лінії у випадку належного виконання умов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6.2. Загальна сума коштів, що Замовник сплачує Перевізнику за цим Договором становить _____</w:t>
      </w:r>
      <w:r w:rsidRPr="0088490C">
        <w:rPr>
          <w:sz w:val="24"/>
          <w:szCs w:val="22"/>
          <w:u w:val="single"/>
          <w:lang w:eastAsia="ru-RU"/>
        </w:rPr>
        <w:t>сума</w:t>
      </w:r>
      <w:r w:rsidRPr="0088490C">
        <w:rPr>
          <w:szCs w:val="22"/>
          <w:lang w:eastAsia="ru-RU"/>
        </w:rPr>
        <w:t>_____ гривень.</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6.3. Сторони погодились, що оплата за Договором здійснюється Замовником щомісячно, до 1 (першого) числа місяця, у якому здійснюється перевезення пасажирів, протягом усього строку дії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6.4. Юридичною підставою здійснення оплати Замовником Перевізнику є здійснення перевезення пасажирів на лінії Перевізником.</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6.5. Розмір оплати за Договором становить _____</w:t>
      </w:r>
      <w:r w:rsidRPr="0088490C">
        <w:rPr>
          <w:sz w:val="24"/>
          <w:szCs w:val="22"/>
          <w:u w:val="single"/>
          <w:lang w:eastAsia="ru-RU"/>
        </w:rPr>
        <w:t>сума</w:t>
      </w:r>
      <w:r w:rsidRPr="0088490C">
        <w:rPr>
          <w:szCs w:val="22"/>
          <w:lang w:eastAsia="ru-RU"/>
        </w:rPr>
        <w:t>_____ гривень на місяць.</w:t>
      </w:r>
      <w:r w:rsidRPr="0088490C">
        <w:rPr>
          <w:color w:val="365F91"/>
          <w:szCs w:val="22"/>
          <w:lang w:eastAsia="ru-RU"/>
        </w:rPr>
        <w:t xml:space="preserve"> </w:t>
      </w:r>
      <w:r w:rsidRPr="0088490C">
        <w:rPr>
          <w:szCs w:val="22"/>
          <w:lang w:eastAsia="ru-RU"/>
        </w:rPr>
        <w:t>При нарахуванні оплати у місяці, який є наступним за місяцем, коли Перевізнику було надіслано Акт відповідно до вимог, встановлених пунктом 3.5 цього Договору, Замовник має право вирахувати з обсягу оплати на місяць частину оплати, еквівалентну питомій вазі рейсів, що не були здійснені (у тому числі у розумінні пункту 3.8 Договору) відносно загальної кількості рейсів на лінії за вказаний місяць.</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6.6. Всі платежі за Договором здійснюються в українських гривнях.</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contextualSpacing/>
        <w:jc w:val="center"/>
        <w:rPr>
          <w:b/>
          <w:szCs w:val="22"/>
          <w:lang w:eastAsia="ru-RU"/>
        </w:rPr>
      </w:pPr>
      <w:r w:rsidRPr="0088490C">
        <w:rPr>
          <w:b/>
          <w:szCs w:val="22"/>
          <w:lang w:eastAsia="ru-RU"/>
        </w:rPr>
        <w:t>7. ІНШІ УМОВИ ДОГОВОРУ</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7.1. Усі спори, що виникають з цього Договору або пов’язані із ним, розв’язуються шляхом проведення переговорів між Сторонами.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7.2. Якщо спір неможливо вирішити шляхом переговорів, він вирішується в судовому порядку відповідно до законодавства України.</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7.3. Сторони несуть повну відповідальність за правильність вказаних ними у цьому Договорі реквізитів, у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7.4. Термін «законодавство» в тексті цього Договору застосовується у наступному значенні – чинні нормативно-правові акти, які видані Верховною Радою України, Президентом України, Кабінетом Міністрів України, міністерствами України та іншими виконавчими органами державної влади, Київською міською радою та виконавчим органом Київської міської ради (Київською міською державною адміністрацією) та документи розпорядчого характеру Департаменту транспортної інфраструктури виконавчого органу Київської міської ради (Київської міської державної адміністрації).</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7.5. Форма Акту затверджується Замовником.</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7.6. Контроль за дотриманням умов цього Договору здійснюється у порядку, передбаченому розділом 3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7.7. Порушенням Договору є його невиконання або неналежне виконання, тобто виконання з порушенням умов, визначених змістом цього Договору.</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7.8. Договір складений при повному розумінні Сторонами його умов та термінології українською мовою на _</w:t>
      </w:r>
      <w:r w:rsidRPr="0088490C">
        <w:rPr>
          <w:sz w:val="24"/>
          <w:szCs w:val="22"/>
          <w:u w:val="single"/>
          <w:lang w:eastAsia="ru-RU"/>
        </w:rPr>
        <w:t>число</w:t>
      </w:r>
      <w:r w:rsidRPr="0088490C">
        <w:rPr>
          <w:szCs w:val="22"/>
          <w:lang w:eastAsia="ru-RU"/>
        </w:rPr>
        <w:t>_ аркушах у двох автентичних примірниках, які мають однакову юридичну силу – по одному для кожної зі Сторін.</w:t>
      </w:r>
    </w:p>
    <w:p w:rsidR="00F87E9C" w:rsidRPr="0088490C" w:rsidRDefault="00F87E9C" w:rsidP="001D0BE8">
      <w:pPr>
        <w:spacing w:after="0" w:line="240" w:lineRule="auto"/>
        <w:ind w:firstLine="709"/>
        <w:contextualSpacing/>
        <w:jc w:val="both"/>
        <w:rPr>
          <w:szCs w:val="22"/>
          <w:lang w:eastAsia="ru-RU"/>
        </w:rPr>
      </w:pPr>
      <w:r w:rsidRPr="0088490C">
        <w:rPr>
          <w:szCs w:val="22"/>
          <w:lang w:eastAsia="ru-RU"/>
        </w:rPr>
        <w:t>7.9. Будь-які виправлення в тексті цього Договору не допускаються та не є дійсними.</w:t>
      </w: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contextualSpacing/>
        <w:jc w:val="center"/>
        <w:rPr>
          <w:b/>
          <w:szCs w:val="22"/>
          <w:lang w:eastAsia="ru-RU"/>
        </w:rPr>
      </w:pPr>
      <w:r w:rsidRPr="0088490C">
        <w:rPr>
          <w:b/>
          <w:szCs w:val="22"/>
          <w:lang w:eastAsia="ru-RU"/>
        </w:rPr>
        <w:t>8. КОНФІДЕНЦІЙНІСТЬ</w:t>
      </w:r>
    </w:p>
    <w:p w:rsidR="00F87E9C" w:rsidRPr="0088490C" w:rsidRDefault="00F87E9C" w:rsidP="00445939">
      <w:pPr>
        <w:spacing w:after="0" w:line="240" w:lineRule="auto"/>
        <w:ind w:firstLine="709"/>
        <w:contextualSpacing/>
        <w:jc w:val="both"/>
        <w:rPr>
          <w:szCs w:val="22"/>
          <w:lang w:eastAsia="ru-RU"/>
        </w:rPr>
      </w:pPr>
    </w:p>
    <w:p w:rsidR="00F87E9C" w:rsidRPr="0088490C" w:rsidRDefault="00F87E9C" w:rsidP="00445939">
      <w:pPr>
        <w:spacing w:after="0" w:line="240" w:lineRule="auto"/>
        <w:ind w:firstLine="709"/>
        <w:contextualSpacing/>
        <w:jc w:val="both"/>
        <w:rPr>
          <w:szCs w:val="22"/>
          <w:lang w:eastAsia="ru-RU"/>
        </w:rPr>
      </w:pPr>
      <w:r w:rsidRPr="0088490C">
        <w:rPr>
          <w:szCs w:val="22"/>
          <w:lang w:eastAsia="ru-RU"/>
        </w:rPr>
        <w:t>8.1.Договір, його зміст, а також всі додаткові угоди до Договору та додатки до нього, як і будь-яка інша інформація та відомості, що є предметом даного Договору або його стосуються, не є конфіденційними і можуть бути оприлюднені у будь-яких цілях.</w:t>
      </w:r>
    </w:p>
    <w:p w:rsidR="00F87E9C" w:rsidRPr="0088490C" w:rsidRDefault="00F87E9C" w:rsidP="00445939">
      <w:pPr>
        <w:spacing w:after="0" w:line="240" w:lineRule="auto"/>
        <w:ind w:firstLine="709"/>
        <w:contextualSpacing/>
        <w:jc w:val="both"/>
        <w:rPr>
          <w:szCs w:val="22"/>
          <w:lang w:eastAsia="ru-RU"/>
        </w:rPr>
      </w:pPr>
    </w:p>
    <w:p w:rsidR="00F87E9C" w:rsidRPr="0088490C" w:rsidRDefault="00F87E9C" w:rsidP="00445939">
      <w:pPr>
        <w:spacing w:after="0" w:line="240" w:lineRule="auto"/>
        <w:contextualSpacing/>
        <w:jc w:val="center"/>
        <w:rPr>
          <w:b/>
          <w:szCs w:val="22"/>
          <w:lang w:eastAsia="ru-RU"/>
        </w:rPr>
      </w:pPr>
      <w:r w:rsidRPr="0088490C">
        <w:rPr>
          <w:b/>
          <w:szCs w:val="22"/>
          <w:lang w:eastAsia="ru-RU"/>
        </w:rPr>
        <w:t>9. СТРОК ДІЇ ДОГОВОРУ</w:t>
      </w:r>
    </w:p>
    <w:p w:rsidR="00F87E9C" w:rsidRPr="0088490C" w:rsidRDefault="00F87E9C" w:rsidP="00445939">
      <w:pPr>
        <w:spacing w:after="0" w:line="240" w:lineRule="auto"/>
        <w:ind w:firstLine="709"/>
        <w:contextualSpacing/>
        <w:jc w:val="both"/>
        <w:rPr>
          <w:szCs w:val="22"/>
          <w:lang w:eastAsia="ru-RU"/>
        </w:rPr>
      </w:pPr>
    </w:p>
    <w:p w:rsidR="00F87E9C" w:rsidRPr="0088490C" w:rsidRDefault="00F87E9C" w:rsidP="00445939">
      <w:pPr>
        <w:spacing w:after="0" w:line="240" w:lineRule="auto"/>
        <w:ind w:firstLine="709"/>
        <w:contextualSpacing/>
        <w:jc w:val="both"/>
        <w:rPr>
          <w:szCs w:val="22"/>
          <w:lang w:eastAsia="ru-RU"/>
        </w:rPr>
      </w:pPr>
      <w:r w:rsidRPr="0088490C">
        <w:rPr>
          <w:szCs w:val="22"/>
          <w:lang w:eastAsia="ru-RU"/>
        </w:rPr>
        <w:t>9.1. Договір набирає чинність з « __ » ______________ 20__ р. і діє до «__» _____________ 20__ р.</w:t>
      </w:r>
    </w:p>
    <w:p w:rsidR="00F87E9C" w:rsidRPr="0088490C" w:rsidRDefault="00F87E9C" w:rsidP="00445939">
      <w:pPr>
        <w:spacing w:after="0" w:line="240" w:lineRule="auto"/>
        <w:ind w:firstLine="709"/>
        <w:contextualSpacing/>
        <w:jc w:val="both"/>
        <w:rPr>
          <w:szCs w:val="22"/>
          <w:lang w:eastAsia="ru-RU"/>
        </w:rPr>
      </w:pPr>
    </w:p>
    <w:p w:rsidR="00F87E9C" w:rsidRPr="0088490C" w:rsidRDefault="00F87E9C" w:rsidP="001D0BE8">
      <w:pPr>
        <w:spacing w:after="0" w:line="240" w:lineRule="auto"/>
        <w:ind w:firstLine="709"/>
        <w:contextualSpacing/>
        <w:jc w:val="both"/>
        <w:rPr>
          <w:szCs w:val="22"/>
          <w:lang w:eastAsia="ru-RU"/>
        </w:rPr>
      </w:pPr>
    </w:p>
    <w:p w:rsidR="00F87E9C" w:rsidRPr="0088490C" w:rsidRDefault="00F87E9C" w:rsidP="001D0BE8">
      <w:pPr>
        <w:spacing w:after="0" w:line="240" w:lineRule="auto"/>
        <w:contextualSpacing/>
        <w:jc w:val="center"/>
        <w:rPr>
          <w:b/>
          <w:szCs w:val="22"/>
          <w:lang w:eastAsia="ru-RU"/>
        </w:rPr>
      </w:pPr>
      <w:r w:rsidRPr="0088490C">
        <w:rPr>
          <w:b/>
          <w:szCs w:val="22"/>
          <w:lang w:eastAsia="ru-RU"/>
        </w:rPr>
        <w:t>10. НАЙМЕНУВАННЯ, МІСЦЕЗНАХОДЖЕННЯ ТА ПІДПИСИ СТОРІН:</w:t>
      </w:r>
    </w:p>
    <w:p w:rsidR="00F87E9C" w:rsidRPr="0088490C" w:rsidRDefault="00F87E9C" w:rsidP="001D0BE8">
      <w:pPr>
        <w:spacing w:after="0" w:line="240" w:lineRule="auto"/>
        <w:contextualSpacing/>
        <w:jc w:val="both"/>
        <w:rPr>
          <w:b/>
          <w:szCs w:val="22"/>
          <w:lang w:eastAsia="ru-RU"/>
        </w:rPr>
      </w:pPr>
    </w:p>
    <w:p w:rsidR="00F87E9C" w:rsidRPr="0088490C" w:rsidRDefault="00F87E9C" w:rsidP="001D0BE8">
      <w:pPr>
        <w:spacing w:after="0" w:line="240" w:lineRule="auto"/>
        <w:contextualSpacing/>
        <w:jc w:val="both"/>
        <w:rPr>
          <w:szCs w:val="22"/>
          <w:lang w:eastAsia="ru-RU"/>
        </w:rPr>
      </w:pPr>
      <w:r w:rsidRPr="0088490C">
        <w:rPr>
          <w:b/>
          <w:szCs w:val="22"/>
          <w:lang w:eastAsia="ru-RU"/>
        </w:rPr>
        <w:t>ЗАМОВНИК:</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b/>
          <w:szCs w:val="22"/>
          <w:lang w:eastAsia="ru-RU"/>
        </w:rPr>
        <w:t>ПЕРЕВІЗНИК:</w:t>
      </w: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contextualSpacing/>
        <w:jc w:val="both"/>
        <w:rPr>
          <w:szCs w:val="22"/>
          <w:lang w:eastAsia="ru-RU"/>
        </w:rPr>
      </w:pPr>
      <w:r w:rsidRPr="0088490C">
        <w:rPr>
          <w:szCs w:val="22"/>
          <w:lang w:eastAsia="ru-RU"/>
        </w:rPr>
        <w:t xml:space="preserve">Департамент транспортної </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p>
    <w:p w:rsidR="00F87E9C" w:rsidRPr="0088490C" w:rsidRDefault="00F87E9C" w:rsidP="001D0BE8">
      <w:pPr>
        <w:spacing w:after="0" w:line="240" w:lineRule="auto"/>
        <w:contextualSpacing/>
        <w:jc w:val="both"/>
        <w:rPr>
          <w:szCs w:val="22"/>
          <w:lang w:eastAsia="ru-RU"/>
        </w:rPr>
      </w:pPr>
      <w:r w:rsidRPr="0088490C">
        <w:rPr>
          <w:szCs w:val="22"/>
          <w:lang w:eastAsia="ru-RU"/>
        </w:rPr>
        <w:t>інфраструктури виконавчого</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p>
    <w:p w:rsidR="00F87E9C" w:rsidRPr="0088490C" w:rsidRDefault="00F87E9C" w:rsidP="001D0BE8">
      <w:pPr>
        <w:spacing w:after="0" w:line="240" w:lineRule="auto"/>
        <w:contextualSpacing/>
        <w:jc w:val="both"/>
        <w:rPr>
          <w:szCs w:val="22"/>
          <w:lang w:eastAsia="ru-RU"/>
        </w:rPr>
      </w:pPr>
      <w:r w:rsidRPr="0088490C">
        <w:rPr>
          <w:szCs w:val="22"/>
          <w:lang w:eastAsia="ru-RU"/>
        </w:rPr>
        <w:t xml:space="preserve">органу Київської міської ради </w:t>
      </w:r>
    </w:p>
    <w:p w:rsidR="00F87E9C" w:rsidRPr="0088490C" w:rsidRDefault="00F87E9C" w:rsidP="001D0BE8">
      <w:pPr>
        <w:spacing w:after="0" w:line="240" w:lineRule="auto"/>
        <w:contextualSpacing/>
        <w:jc w:val="both"/>
        <w:rPr>
          <w:szCs w:val="22"/>
          <w:lang w:eastAsia="ru-RU"/>
        </w:rPr>
      </w:pPr>
      <w:r w:rsidRPr="0088490C">
        <w:rPr>
          <w:szCs w:val="22"/>
          <w:lang w:eastAsia="ru-RU"/>
        </w:rPr>
        <w:t>(Київської міської державної</w:t>
      </w:r>
    </w:p>
    <w:p w:rsidR="00F87E9C" w:rsidRPr="0088490C" w:rsidRDefault="00F87E9C" w:rsidP="001D0BE8">
      <w:pPr>
        <w:spacing w:after="0" w:line="240" w:lineRule="auto"/>
        <w:contextualSpacing/>
        <w:jc w:val="both"/>
        <w:rPr>
          <w:szCs w:val="22"/>
          <w:lang w:eastAsia="ru-RU"/>
        </w:rPr>
      </w:pPr>
      <w:r w:rsidRPr="0088490C">
        <w:rPr>
          <w:szCs w:val="22"/>
          <w:lang w:eastAsia="ru-RU"/>
        </w:rPr>
        <w:t>адміністрації)</w:t>
      </w: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contextualSpacing/>
        <w:jc w:val="both"/>
        <w:rPr>
          <w:szCs w:val="22"/>
          <w:lang w:eastAsia="ru-RU"/>
        </w:rPr>
      </w:pPr>
      <w:r w:rsidRPr="0088490C">
        <w:rPr>
          <w:szCs w:val="22"/>
          <w:lang w:eastAsia="ru-RU"/>
        </w:rPr>
        <w:t>04070, м. Київ, Набережне шосе, 2</w:t>
      </w: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contextualSpacing/>
        <w:jc w:val="both"/>
        <w:rPr>
          <w:b/>
          <w:szCs w:val="22"/>
          <w:lang w:eastAsia="ru-RU"/>
        </w:rPr>
      </w:pPr>
      <w:r w:rsidRPr="0088490C">
        <w:rPr>
          <w:b/>
          <w:szCs w:val="22"/>
          <w:lang w:eastAsia="ru-RU"/>
        </w:rPr>
        <w:t>Директор</w:t>
      </w: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contextualSpacing/>
        <w:jc w:val="both"/>
        <w:rPr>
          <w:szCs w:val="22"/>
          <w:lang w:eastAsia="ru-RU"/>
        </w:rPr>
      </w:pPr>
      <w:r w:rsidRPr="0088490C">
        <w:rPr>
          <w:szCs w:val="22"/>
          <w:lang w:eastAsia="ru-RU"/>
        </w:rPr>
        <w:t>__</w:t>
      </w:r>
      <w:r w:rsidRPr="0088490C">
        <w:rPr>
          <w:sz w:val="24"/>
          <w:szCs w:val="22"/>
          <w:u w:val="single"/>
          <w:lang w:eastAsia="ru-RU"/>
        </w:rPr>
        <w:t>прізвище, ім’я та по-батькові</w:t>
      </w:r>
      <w:r w:rsidRPr="0088490C">
        <w:rPr>
          <w:szCs w:val="22"/>
          <w:lang w:eastAsia="ru-RU"/>
        </w:rPr>
        <w:t>__</w:t>
      </w: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contextualSpacing/>
        <w:jc w:val="both"/>
        <w:rPr>
          <w:szCs w:val="22"/>
          <w:lang w:eastAsia="ru-RU"/>
        </w:rPr>
      </w:pPr>
      <w:r w:rsidRPr="0088490C">
        <w:rPr>
          <w:szCs w:val="22"/>
          <w:lang w:eastAsia="ru-RU"/>
        </w:rPr>
        <w:t>М.П.</w:t>
      </w: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contextualSpacing/>
        <w:jc w:val="both"/>
        <w:rPr>
          <w:szCs w:val="22"/>
          <w:lang w:eastAsia="ru-RU"/>
        </w:rPr>
      </w:pPr>
    </w:p>
    <w:p w:rsidR="00F87E9C" w:rsidRPr="0088490C" w:rsidRDefault="00F87E9C" w:rsidP="001D0BE8">
      <w:pPr>
        <w:spacing w:after="0" w:line="240" w:lineRule="auto"/>
        <w:ind w:firstLine="709"/>
        <w:contextualSpacing/>
        <w:rPr>
          <w:szCs w:val="22"/>
          <w:lang w:eastAsia="ru-RU"/>
        </w:rPr>
      </w:pPr>
      <w:r w:rsidRPr="0088490C">
        <w:rPr>
          <w:szCs w:val="22"/>
          <w:lang w:eastAsia="ru-RU"/>
        </w:rPr>
        <w:t>Київський міський голова</w:t>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r>
      <w:r w:rsidRPr="0088490C">
        <w:rPr>
          <w:szCs w:val="22"/>
          <w:lang w:eastAsia="ru-RU"/>
        </w:rPr>
        <w:tab/>
        <w:t>В. Кличко</w:t>
      </w:r>
    </w:p>
    <w:p w:rsidR="00F87E9C" w:rsidRPr="0088490C" w:rsidRDefault="00F87E9C" w:rsidP="00F46DED">
      <w:pPr>
        <w:spacing w:after="0" w:line="240" w:lineRule="auto"/>
        <w:rPr>
          <w:b/>
          <w:lang w:bidi="hi-IN"/>
        </w:rPr>
      </w:pPr>
      <w:r w:rsidRPr="0088490C">
        <w:rPr>
          <w:b/>
          <w:lang w:bidi="hi-IN"/>
        </w:rPr>
        <w:br w:type="page"/>
      </w:r>
    </w:p>
    <w:p w:rsidR="00F87E9C" w:rsidRPr="0088490C" w:rsidRDefault="00F87E9C" w:rsidP="006D4FBC">
      <w:pPr>
        <w:spacing w:after="0" w:line="240" w:lineRule="auto"/>
        <w:jc w:val="center"/>
        <w:rPr>
          <w:b/>
        </w:rPr>
      </w:pPr>
      <w:r w:rsidRPr="0088490C">
        <w:rPr>
          <w:b/>
        </w:rPr>
        <w:t>ПОВІДОМЛЕННЯ ПРО ОПРИЛЮДНЕННЯ</w:t>
      </w:r>
    </w:p>
    <w:p w:rsidR="00F87E9C" w:rsidRPr="0088490C" w:rsidRDefault="00F87E9C" w:rsidP="006D4FBC">
      <w:pPr>
        <w:spacing w:after="0" w:line="240" w:lineRule="auto"/>
        <w:jc w:val="center"/>
        <w:rPr>
          <w:b/>
        </w:rPr>
      </w:pPr>
      <w:r w:rsidRPr="0088490C">
        <w:rPr>
          <w:b/>
        </w:rPr>
        <w:t>проекту рішення Київської міської ради</w:t>
      </w:r>
    </w:p>
    <w:p w:rsidR="00F87E9C" w:rsidRPr="0088490C" w:rsidRDefault="00F87E9C" w:rsidP="006D4FBC">
      <w:pPr>
        <w:spacing w:after="0" w:line="240" w:lineRule="auto"/>
        <w:jc w:val="center"/>
        <w:rPr>
          <w:b/>
        </w:rPr>
      </w:pPr>
      <w:r w:rsidRPr="0088490C">
        <w:rPr>
          <w:b/>
        </w:rPr>
        <w:t>«Про організацію перевезення пасажирів та оплату проїзду на міських маршрутах (лініях) загального користування у м.</w:t>
      </w:r>
      <w:r>
        <w:rPr>
          <w:b/>
        </w:rPr>
        <w:t> </w:t>
      </w:r>
      <w:r w:rsidRPr="0088490C">
        <w:rPr>
          <w:b/>
        </w:rPr>
        <w:t>Києві»</w:t>
      </w:r>
    </w:p>
    <w:p w:rsidR="00F87E9C" w:rsidRPr="0088490C" w:rsidRDefault="00F87E9C" w:rsidP="006D4FBC">
      <w:pPr>
        <w:spacing w:after="0" w:line="240" w:lineRule="auto"/>
        <w:rPr>
          <w:b/>
        </w:rPr>
      </w:pPr>
    </w:p>
    <w:p w:rsidR="00F87E9C" w:rsidRPr="0088490C" w:rsidRDefault="00F87E9C" w:rsidP="006D4FBC">
      <w:pPr>
        <w:spacing w:after="0" w:line="240" w:lineRule="auto"/>
        <w:ind w:firstLine="709"/>
        <w:jc w:val="both"/>
        <w:rPr>
          <w:sz w:val="24"/>
          <w:szCs w:val="24"/>
        </w:rPr>
      </w:pPr>
      <w:r w:rsidRPr="0088490C">
        <w:rPr>
          <w:lang w:eastAsia="uk-UA"/>
        </w:rPr>
        <w:t>Відповідно до статей 9, 13 Закону України «Про засади державної регуляторної політики у сфері господарської діяльності», з метою одержання зауважень і пропозицій від фізичних та юридичних осіб, їх об’єднань, депутат Київської міської ради Бохняк Володимир Ярославович</w:t>
      </w:r>
      <w:r w:rsidRPr="0088490C">
        <w:t xml:space="preserve"> </w:t>
      </w:r>
      <w:r w:rsidRPr="0088490C">
        <w:rPr>
          <w:lang w:eastAsia="uk-UA"/>
        </w:rPr>
        <w:t>повідомляє про оприлюднення проекту рішення Київської міської ради «</w:t>
      </w:r>
      <w:r w:rsidRPr="0088490C">
        <w:t>Про організацію перевезення пасажирів та оплату проїзду на міських маршрутах (лініях) загального користування у м. Києві</w:t>
      </w:r>
      <w:r w:rsidRPr="0088490C">
        <w:rPr>
          <w:lang w:eastAsia="uk-UA"/>
        </w:rPr>
        <w:t>».</w:t>
      </w:r>
    </w:p>
    <w:p w:rsidR="00F87E9C" w:rsidRPr="0088490C" w:rsidRDefault="00F87E9C" w:rsidP="006D4FBC">
      <w:pPr>
        <w:spacing w:after="0" w:line="240" w:lineRule="auto"/>
        <w:ind w:firstLine="709"/>
        <w:jc w:val="both"/>
        <w:rPr>
          <w:sz w:val="24"/>
          <w:szCs w:val="24"/>
        </w:rPr>
      </w:pPr>
      <w:r w:rsidRPr="0088490C">
        <w:rPr>
          <w:lang w:eastAsia="uk-UA"/>
        </w:rPr>
        <w:t xml:space="preserve">Головним розробником </w:t>
      </w:r>
      <w:r>
        <w:rPr>
          <w:lang w:eastAsia="uk-UA"/>
        </w:rPr>
        <w:t xml:space="preserve">проекту </w:t>
      </w:r>
      <w:r w:rsidRPr="0088490C">
        <w:rPr>
          <w:lang w:eastAsia="uk-UA"/>
        </w:rPr>
        <w:t>регуляторного акту є депутат Київської міської ради Бохняк Володимир Ярославович</w:t>
      </w:r>
      <w:r w:rsidRPr="0088490C">
        <w:t>.</w:t>
      </w:r>
    </w:p>
    <w:p w:rsidR="00F87E9C" w:rsidRPr="0088490C" w:rsidRDefault="00F87E9C" w:rsidP="006D4FBC">
      <w:pPr>
        <w:spacing w:after="0" w:line="240" w:lineRule="auto"/>
        <w:ind w:firstLine="709"/>
        <w:jc w:val="both"/>
        <w:rPr>
          <w:sz w:val="24"/>
          <w:szCs w:val="24"/>
        </w:rPr>
      </w:pPr>
      <w:r w:rsidRPr="0088490C">
        <w:rPr>
          <w:lang w:eastAsia="uk-UA"/>
        </w:rPr>
        <w:t xml:space="preserve">Проект рішення розміщений </w:t>
      </w:r>
      <w:r w:rsidRPr="0088490C">
        <w:t>на офіційному веб-сайті виконавчого органу Київської міської ради (Київської міської державної адміністрації)</w:t>
      </w:r>
      <w:r w:rsidRPr="0088490C">
        <w:rPr>
          <w:lang w:eastAsia="uk-UA"/>
        </w:rPr>
        <w:t xml:space="preserve"> за адресою: </w:t>
      </w:r>
      <w:r w:rsidRPr="0088490C">
        <w:rPr>
          <w:u w:val="single"/>
        </w:rPr>
        <w:t>http</w:t>
      </w:r>
      <w:r w:rsidRPr="0088490C">
        <w:rPr>
          <w:u w:val="single"/>
          <w:lang w:eastAsia="uk-UA"/>
        </w:rPr>
        <w:t>:/</w:t>
      </w:r>
      <w:r w:rsidRPr="0088490C">
        <w:rPr>
          <w:u w:val="single"/>
        </w:rPr>
        <w:t>/kyivcity</w:t>
      </w:r>
      <w:r w:rsidRPr="0088490C">
        <w:rPr>
          <w:u w:val="single"/>
          <w:lang w:eastAsia="uk-UA"/>
        </w:rPr>
        <w:t>.</w:t>
      </w:r>
      <w:r w:rsidRPr="0088490C">
        <w:rPr>
          <w:u w:val="single"/>
        </w:rPr>
        <w:t>gov.ua</w:t>
      </w:r>
      <w:r w:rsidRPr="0088490C">
        <w:t xml:space="preserve"> </w:t>
      </w:r>
      <w:r w:rsidRPr="0088490C">
        <w:rPr>
          <w:lang w:eastAsia="uk-UA"/>
        </w:rPr>
        <w:t>(«Київ та міська влада» –</w:t>
      </w:r>
      <w:r w:rsidRPr="0088490C">
        <w:t xml:space="preserve"> </w:t>
      </w:r>
      <w:r w:rsidRPr="0088490C">
        <w:rPr>
          <w:lang w:eastAsia="uk-UA"/>
        </w:rPr>
        <w:t>«Регуляторна діяльність» – «Оприлюднення проектів регуляторних актів»).</w:t>
      </w:r>
    </w:p>
    <w:p w:rsidR="00F87E9C" w:rsidRPr="0088490C" w:rsidRDefault="00F87E9C" w:rsidP="006D4FBC">
      <w:pPr>
        <w:spacing w:after="0" w:line="240" w:lineRule="auto"/>
        <w:ind w:firstLine="709"/>
        <w:jc w:val="both"/>
        <w:rPr>
          <w:sz w:val="24"/>
          <w:szCs w:val="24"/>
        </w:rPr>
      </w:pPr>
      <w:r w:rsidRPr="0088490C">
        <w:rPr>
          <w:lang w:eastAsia="uk-UA"/>
        </w:rPr>
        <w:t>Даний проект рішення підготовлений з метою</w:t>
      </w:r>
      <w:r w:rsidRPr="0088490C">
        <w:rPr>
          <w:shd w:val="clear" w:color="auto" w:fill="FFFFFF"/>
        </w:rPr>
        <w:t xml:space="preserve"> </w:t>
      </w:r>
      <w:r w:rsidRPr="0088490C">
        <w:t>формування транспортної мережі м. Києва, забезпечення прозорості адміністрування сфери транспортних послуг, здійснення дослідження та обліку показників транспортної мобільності, запровадження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r w:rsidRPr="0088490C">
        <w:rPr>
          <w:lang w:eastAsia="uk-UA"/>
        </w:rPr>
        <w:t>.</w:t>
      </w:r>
    </w:p>
    <w:p w:rsidR="00F87E9C" w:rsidRPr="0088490C" w:rsidRDefault="00F87E9C" w:rsidP="006D4FBC">
      <w:pPr>
        <w:spacing w:after="0" w:line="240" w:lineRule="auto"/>
        <w:ind w:firstLine="709"/>
        <w:jc w:val="both"/>
        <w:rPr>
          <w:sz w:val="24"/>
          <w:szCs w:val="24"/>
        </w:rPr>
      </w:pPr>
      <w:r w:rsidRPr="0088490C">
        <w:rPr>
          <w:lang w:eastAsia="uk-UA"/>
        </w:rPr>
        <w:t>Зауваження та пропозиції приймаються протягом одного місяця з дня офіційного оприлюднення цього проекту рішення у письмовому або електронному вигляді за адресами:</w:t>
      </w:r>
    </w:p>
    <w:p w:rsidR="00F87E9C" w:rsidRPr="0088490C" w:rsidRDefault="00F87E9C" w:rsidP="007D0A82">
      <w:pPr>
        <w:numPr>
          <w:ilvl w:val="0"/>
          <w:numId w:val="3"/>
        </w:numPr>
        <w:spacing w:after="0" w:line="240" w:lineRule="auto"/>
        <w:ind w:left="0" w:firstLine="709"/>
        <w:jc w:val="both"/>
        <w:rPr>
          <w:sz w:val="24"/>
          <w:szCs w:val="24"/>
        </w:rPr>
      </w:pPr>
      <w:r w:rsidRPr="0088490C">
        <w:rPr>
          <w:lang w:eastAsia="uk-UA"/>
        </w:rPr>
        <w:t>Поштова адреса: 01044, м. Київ, вул. Хрещатик, 36, каб. 419 – депутат Київської міської ради Бохняк Володимир Ярославович</w:t>
      </w:r>
      <w:r w:rsidRPr="0088490C">
        <w:t>.</w:t>
      </w:r>
    </w:p>
    <w:p w:rsidR="00F87E9C" w:rsidRPr="0088490C" w:rsidRDefault="00F87E9C" w:rsidP="007D0A82">
      <w:pPr>
        <w:numPr>
          <w:ilvl w:val="0"/>
          <w:numId w:val="3"/>
        </w:numPr>
        <w:spacing w:after="0" w:line="240" w:lineRule="auto"/>
        <w:jc w:val="both"/>
        <w:rPr>
          <w:sz w:val="24"/>
          <w:szCs w:val="24"/>
        </w:rPr>
      </w:pPr>
      <w:r w:rsidRPr="0088490C">
        <w:rPr>
          <w:lang w:eastAsia="uk-UA"/>
        </w:rPr>
        <w:t>Електронна адреса: sidor0704@gmail.com.</w:t>
      </w:r>
    </w:p>
    <w:p w:rsidR="00F87E9C" w:rsidRPr="0088490C" w:rsidRDefault="00F87E9C" w:rsidP="006D4FBC">
      <w:pPr>
        <w:spacing w:after="0" w:line="240" w:lineRule="auto"/>
        <w:ind w:firstLine="709"/>
        <w:rPr>
          <w:b/>
        </w:rPr>
      </w:pPr>
    </w:p>
    <w:p w:rsidR="00F87E9C" w:rsidRPr="0088490C" w:rsidRDefault="00F87E9C" w:rsidP="006D4FBC">
      <w:pPr>
        <w:spacing w:after="0" w:line="240" w:lineRule="auto"/>
        <w:ind w:firstLine="709"/>
        <w:rPr>
          <w:b/>
        </w:rPr>
      </w:pPr>
    </w:p>
    <w:p w:rsidR="00F87E9C" w:rsidRPr="0088490C" w:rsidRDefault="00F87E9C" w:rsidP="006D4FBC">
      <w:pPr>
        <w:spacing w:after="0" w:line="240" w:lineRule="auto"/>
        <w:rPr>
          <w:b/>
        </w:rPr>
      </w:pPr>
      <w:r w:rsidRPr="0088490C">
        <w:rPr>
          <w:b/>
        </w:rPr>
        <w:t>Депутат Київської міської ради</w:t>
      </w:r>
      <w:r w:rsidRPr="0088490C">
        <w:rPr>
          <w:b/>
        </w:rPr>
        <w:tab/>
      </w:r>
      <w:r w:rsidRPr="0088490C">
        <w:rPr>
          <w:b/>
        </w:rPr>
        <w:tab/>
      </w:r>
      <w:r w:rsidRPr="0088490C">
        <w:rPr>
          <w:b/>
        </w:rPr>
        <w:tab/>
      </w:r>
      <w:r w:rsidRPr="0088490C">
        <w:rPr>
          <w:b/>
        </w:rPr>
        <w:tab/>
      </w:r>
      <w:r w:rsidRPr="0088490C">
        <w:rPr>
          <w:b/>
        </w:rPr>
        <w:tab/>
        <w:t>Володимир Бохняк</w:t>
      </w:r>
    </w:p>
    <w:p w:rsidR="00F87E9C" w:rsidRPr="0088490C" w:rsidRDefault="00F87E9C">
      <w:pPr>
        <w:spacing w:after="0"/>
        <w:rPr>
          <w:b/>
        </w:rPr>
      </w:pPr>
      <w:r w:rsidRPr="0088490C">
        <w:rPr>
          <w:b/>
        </w:rPr>
        <w:br w:type="page"/>
      </w:r>
    </w:p>
    <w:p w:rsidR="00F87E9C" w:rsidRPr="0088490C" w:rsidRDefault="00F87E9C" w:rsidP="00445939">
      <w:pPr>
        <w:spacing w:after="0" w:line="240" w:lineRule="auto"/>
        <w:jc w:val="center"/>
        <w:rPr>
          <w:b/>
        </w:rPr>
      </w:pPr>
      <w:r w:rsidRPr="0088490C">
        <w:rPr>
          <w:b/>
        </w:rPr>
        <w:t>АНАЛІЗ РЕГУЛЯТОРНОГО ВПЛИВУ</w:t>
      </w:r>
    </w:p>
    <w:p w:rsidR="00F87E9C" w:rsidRPr="0088490C" w:rsidRDefault="00F87E9C" w:rsidP="00445939">
      <w:pPr>
        <w:spacing w:after="0" w:line="240" w:lineRule="auto"/>
        <w:jc w:val="center"/>
        <w:rPr>
          <w:b/>
        </w:rPr>
      </w:pPr>
      <w:r w:rsidRPr="0088490C">
        <w:rPr>
          <w:b/>
        </w:rPr>
        <w:t>проекту рішення Київської міської ради</w:t>
      </w:r>
    </w:p>
    <w:p w:rsidR="00F87E9C" w:rsidRPr="0088490C" w:rsidRDefault="00F87E9C" w:rsidP="00445939">
      <w:pPr>
        <w:spacing w:after="0" w:line="240" w:lineRule="auto"/>
        <w:jc w:val="center"/>
        <w:rPr>
          <w:b/>
          <w:shd w:val="clear" w:color="auto" w:fill="FFFFFF"/>
        </w:rPr>
      </w:pPr>
      <w:r w:rsidRPr="0088490C">
        <w:rPr>
          <w:b/>
        </w:rPr>
        <w:t>«Про організацію перевезення пасажирів та оплату проїзду на міських маршрутах (лінія</w:t>
      </w:r>
      <w:r>
        <w:rPr>
          <w:b/>
        </w:rPr>
        <w:t>х) загального користування у м. </w:t>
      </w:r>
      <w:r w:rsidRPr="0088490C">
        <w:rPr>
          <w:b/>
        </w:rPr>
        <w:t>Києві»</w:t>
      </w:r>
    </w:p>
    <w:p w:rsidR="00F87E9C" w:rsidRPr="0088490C" w:rsidRDefault="00F87E9C" w:rsidP="00445939">
      <w:pPr>
        <w:spacing w:after="0" w:line="240" w:lineRule="auto"/>
        <w:rPr>
          <w:b/>
        </w:rPr>
      </w:pPr>
    </w:p>
    <w:p w:rsidR="00F87E9C" w:rsidRPr="0088490C" w:rsidRDefault="00F87E9C" w:rsidP="00445939">
      <w:pPr>
        <w:spacing w:after="0" w:line="240" w:lineRule="auto"/>
        <w:ind w:firstLine="709"/>
        <w:jc w:val="both"/>
        <w:rPr>
          <w:b/>
        </w:rPr>
      </w:pPr>
      <w:r w:rsidRPr="0088490C">
        <w:rPr>
          <w:lang w:eastAsia="uk-UA"/>
        </w:rPr>
        <w:t>Підготовлений відповідно до вимог с</w:t>
      </w:r>
      <w:r>
        <w:rPr>
          <w:lang w:eastAsia="uk-UA"/>
        </w:rPr>
        <w:t>татей 9, 13 Закону України «Про </w:t>
      </w:r>
      <w:r w:rsidRPr="0088490C">
        <w:rPr>
          <w:lang w:eastAsia="uk-UA"/>
        </w:rPr>
        <w:t>засади державної регуляторної політики у сфері господарської діяльності» фракцією «</w:t>
      </w:r>
      <w:r w:rsidRPr="0088490C">
        <w:rPr>
          <w:lang w:eastAsia="uk-UA" w:bidi="hi-IN"/>
        </w:rPr>
        <w:t>Всеукраїнське об’єднання «Свобода» у Київській міській раді</w:t>
      </w:r>
      <w:r w:rsidRPr="0088490C">
        <w:rPr>
          <w:lang w:eastAsia="uk-UA"/>
        </w:rPr>
        <w:t>.</w:t>
      </w:r>
    </w:p>
    <w:p w:rsidR="00F87E9C" w:rsidRPr="0088490C" w:rsidRDefault="00F87E9C" w:rsidP="00445939">
      <w:pPr>
        <w:spacing w:after="0" w:line="240" w:lineRule="auto"/>
        <w:rPr>
          <w:b/>
        </w:rPr>
      </w:pPr>
    </w:p>
    <w:p w:rsidR="00F87E9C" w:rsidRPr="0088490C" w:rsidRDefault="00F87E9C" w:rsidP="007D0A82">
      <w:pPr>
        <w:numPr>
          <w:ilvl w:val="0"/>
          <w:numId w:val="2"/>
        </w:numPr>
        <w:spacing w:after="0" w:line="240" w:lineRule="auto"/>
        <w:ind w:left="0" w:firstLine="709"/>
        <w:jc w:val="both"/>
        <w:rPr>
          <w:b/>
        </w:rPr>
      </w:pPr>
      <w:r w:rsidRPr="0088490C">
        <w:rPr>
          <w:b/>
        </w:rPr>
        <w:t>Визначення проблеми, яку передбачається розв’язати шляхом державного регулювання</w:t>
      </w:r>
    </w:p>
    <w:p w:rsidR="00F87E9C" w:rsidRPr="0088490C" w:rsidRDefault="00F87E9C" w:rsidP="00445939">
      <w:pPr>
        <w:spacing w:after="0" w:line="240" w:lineRule="auto"/>
        <w:ind w:firstLine="709"/>
        <w:jc w:val="both"/>
      </w:pPr>
      <w:r w:rsidRPr="0088490C">
        <w:t>Ефективне функціонування міського пасажирського транспорту є однією з найважливіших умов розвитку соціальної та виробничо-економічної сфери міста.</w:t>
      </w:r>
    </w:p>
    <w:p w:rsidR="00F87E9C" w:rsidRPr="0088490C" w:rsidRDefault="00F87E9C" w:rsidP="00445939">
      <w:pPr>
        <w:spacing w:after="0" w:line="240" w:lineRule="auto"/>
        <w:ind w:firstLine="709"/>
        <w:jc w:val="both"/>
      </w:pPr>
      <w:r w:rsidRPr="0088490C">
        <w:t>У зв’язку з розвитком міста збільшується навантаження на громадський транспорт, неминуче виникають проблеми, пов'язані з наданням транспортних послуг населенню. Доступність транспортної системи для пасажирів повинно мінімізувати втрати часу та спрямувати його на здійснення продуктивної діяльності.</w:t>
      </w:r>
    </w:p>
    <w:p w:rsidR="00F87E9C" w:rsidRPr="0088490C" w:rsidRDefault="00F87E9C" w:rsidP="00445939">
      <w:pPr>
        <w:spacing w:after="0" w:line="240" w:lineRule="auto"/>
        <w:ind w:firstLine="709"/>
        <w:jc w:val="both"/>
      </w:pPr>
      <w:r w:rsidRPr="0088490C">
        <w:t>Мережа громадського транспорту Києва визначається як щільна в порівнянні з багатьма іншими європейськими містами. Показником є те, що 94</w:t>
      </w:r>
      <w:r>
        <w:t> </w:t>
      </w:r>
      <w:r w:rsidRPr="0088490C">
        <w:t>% мешканців проживають в межах 400 метрів від транзитної зупинки. Місто має відносно сучасний тролейбусний парк, який використовує електроенергію власного виробництва, а також ефективну систем</w:t>
      </w:r>
      <w:r>
        <w:t>у</w:t>
      </w:r>
      <w:r w:rsidRPr="0088490C">
        <w:t xml:space="preserve"> метро, яка перевозить понад 1,5 мільйона чоловік щодня (взимку – 1,7 млн чол.). На другому місці</w:t>
      </w:r>
      <w:r>
        <w:t xml:space="preserve"> –</w:t>
      </w:r>
      <w:r w:rsidRPr="0088490C">
        <w:t xml:space="preserve"> маршрутки з пасажиропотоком в 1,1 млн чол. І вони стали предметом особливого інтересу зарубіжних експертів.</w:t>
      </w:r>
    </w:p>
    <w:p w:rsidR="00F87E9C" w:rsidRPr="0088490C" w:rsidRDefault="00F87E9C" w:rsidP="00445939">
      <w:pPr>
        <w:spacing w:after="0" w:line="240" w:lineRule="auto"/>
        <w:ind w:firstLine="709"/>
        <w:jc w:val="both"/>
      </w:pPr>
      <w:r w:rsidRPr="0088490C">
        <w:t>Розвиток маршрутних таксі призвів до того, що вони обслуговують 56 % всіх маршрутів; спостерігається неефективне дублювання обслуговування і фрагментація транспортного сполучення («Маршрутки популярні для швидких, прямих з’єднань, які вони пропонують для ключових напрямків по відношенню до існуючих автобусів, тролейбусів і трамваїв»). Поширення мікроавтобусів стало проблемою міста. Певною мірою цей транспорт став символом політики дерегуляції, яка звісно відбулась не в інтересах містян. За виключенням трамваїв, маршрутний автопарк є найстарішим в місті. Підкреслюється, що вони мають меншу пропускну здатність і вони більш забруднюють навколишнє середовище на одного пасажира (норми викидів ЄВРО II).</w:t>
      </w:r>
    </w:p>
    <w:p w:rsidR="00F87E9C" w:rsidRPr="0088490C" w:rsidRDefault="00F87E9C" w:rsidP="00445939">
      <w:pPr>
        <w:spacing w:after="0" w:line="240" w:lineRule="auto"/>
        <w:ind w:firstLine="709"/>
        <w:jc w:val="both"/>
      </w:pPr>
      <w:r w:rsidRPr="0088490C">
        <w:t>Враховуючи особливості міста Києва громадський транспорт великої місткості, а особливо електротранспорт, відіграє дуже важливу роль у процесі перевезень пасажирів. Однак сьогоднішній стан міської транспортної системи не відповідає сучасним вимогам.</w:t>
      </w:r>
    </w:p>
    <w:p w:rsidR="00F87E9C" w:rsidRPr="0088490C" w:rsidRDefault="00F87E9C" w:rsidP="00445939">
      <w:pPr>
        <w:spacing w:after="0" w:line="240" w:lineRule="auto"/>
        <w:ind w:firstLine="709"/>
        <w:jc w:val="both"/>
      </w:pPr>
      <w:r w:rsidRPr="0088490C">
        <w:t>Не забезпечується не тільки мінімальний рівень комфортності поїздок пасажирів, а й нівелюються необхідні умови дотримання безпеки при їх перевезеннях.</w:t>
      </w:r>
    </w:p>
    <w:p w:rsidR="00F87E9C" w:rsidRPr="0088490C" w:rsidRDefault="00F87E9C" w:rsidP="00445939">
      <w:pPr>
        <w:spacing w:after="0" w:line="240" w:lineRule="auto"/>
        <w:ind w:firstLine="709"/>
        <w:jc w:val="both"/>
      </w:pPr>
      <w:r w:rsidRPr="0088490C">
        <w:t>При відсутності кондуктора в салоні (особливо у маршрутних таксі) на водія покладається додаткові обов’язки, виконання яких відволікає його увагу. У деяких випадках можуть порушуватися існуючі норми праці водіїв, що в результаті призводить до їх стомлюваності і, як наслідок, підвищення ймовірності виникнення ДТП.</w:t>
      </w:r>
    </w:p>
    <w:p w:rsidR="00F87E9C" w:rsidRPr="0088490C" w:rsidRDefault="00F87E9C" w:rsidP="00445939">
      <w:pPr>
        <w:spacing w:after="0" w:line="240" w:lineRule="auto"/>
        <w:ind w:firstLine="709"/>
        <w:jc w:val="both"/>
      </w:pPr>
      <w:r w:rsidRPr="0088490C">
        <w:t>Порушення правил дорожнього руху і правил перевезення пасажирів, неякісне і небезпечне обслуговування мешканців міста стає серйозною проблемою транспортної мережі міста.</w:t>
      </w:r>
    </w:p>
    <w:p w:rsidR="00F87E9C" w:rsidRPr="0088490C" w:rsidRDefault="00F87E9C" w:rsidP="00445939">
      <w:pPr>
        <w:spacing w:after="0" w:line="240" w:lineRule="auto"/>
        <w:ind w:firstLine="709"/>
        <w:jc w:val="both"/>
      </w:pPr>
      <w:r w:rsidRPr="0088490C">
        <w:t>Міський пасажирський транспорт традиційно є дотаційною галуззю і компенсація надається транспортним підприємствам за перевезення пасажирів пільгових категорій і за різницю між вартістю квитка та собівартістю проїзду пасажира.</w:t>
      </w:r>
    </w:p>
    <w:p w:rsidR="00F87E9C" w:rsidRPr="0088490C" w:rsidRDefault="00F87E9C" w:rsidP="00445939">
      <w:pPr>
        <w:spacing w:after="0" w:line="240" w:lineRule="auto"/>
        <w:ind w:firstLine="709"/>
        <w:jc w:val="both"/>
      </w:pPr>
      <w:r w:rsidRPr="0088490C">
        <w:t>Обрахунок величини компенсацій з бюджету здійснюється на основі розрахункових методик, які не відповідають реальній кількості наданих пільгових послуг, що приводить до неврахування фінансових можливостей відповідних бюджетів. Чіткого механізму обрахунку кількості та структури перевезених пасажирів пільгових категорій не існує і відповідно органи влади не мають можливості адекватно компенсувати підприємствам пов’язані з цим витрати.</w:t>
      </w:r>
    </w:p>
    <w:p w:rsidR="00F87E9C" w:rsidRPr="0088490C" w:rsidRDefault="00F87E9C" w:rsidP="00445939">
      <w:pPr>
        <w:spacing w:after="0" w:line="240" w:lineRule="auto"/>
        <w:ind w:firstLine="709"/>
        <w:jc w:val="both"/>
      </w:pPr>
      <w:r w:rsidRPr="0088490C">
        <w:t>Крім того, дуже сильно зростає невдоволення серед громадян через те, що Київська міська державна адміністрація замість того, щоб створити та запровадити автоматичну систему обліку та оплати проїзду, яка дозволить чітко обрахувати кількість пасажирів та, відповідно, вирахувати потрібну кількість коштів для функціонування та розвитку системи громадського транспорту у місті Києві, вдається до необґрунтованого збільшення вартості проїзду у міському транспорті (тобто фінансування пільговиків за рахунок інших громадян). Все це показує без</w:t>
      </w:r>
      <w:r>
        <w:t>відповідальність</w:t>
      </w:r>
      <w:r w:rsidRPr="0088490C">
        <w:t xml:space="preserve"> управління столицею.</w:t>
      </w:r>
    </w:p>
    <w:p w:rsidR="00F87E9C" w:rsidRPr="0088490C" w:rsidRDefault="00F87E9C" w:rsidP="00445939">
      <w:pPr>
        <w:spacing w:after="0" w:line="240" w:lineRule="auto"/>
        <w:ind w:firstLine="709"/>
        <w:jc w:val="both"/>
      </w:pPr>
      <w:r w:rsidRPr="0088490C">
        <w:t>Також однією з принципових проблем організації роботи громадського транспорту в місті Києві є те, що фінансово-економічні результати діяльності перевізників, перш за все обсяг виручки, залежать від к</w:t>
      </w:r>
      <w:r>
        <w:t>ількісних показників їх роботи –</w:t>
      </w:r>
      <w:r w:rsidRPr="0088490C">
        <w:t xml:space="preserve"> кількості перевезених пасажирів.</w:t>
      </w:r>
    </w:p>
    <w:p w:rsidR="00F87E9C" w:rsidRPr="0088490C" w:rsidRDefault="00F87E9C" w:rsidP="00445939">
      <w:pPr>
        <w:spacing w:after="0" w:line="240" w:lineRule="auto"/>
        <w:ind w:firstLine="709"/>
        <w:jc w:val="both"/>
      </w:pPr>
      <w:r w:rsidRPr="0088490C">
        <w:t>В існуючих умовах відсутній реальний контроль фактичної кількості перевезених пасажирів як платних, так і пільгових.</w:t>
      </w:r>
    </w:p>
    <w:p w:rsidR="00F87E9C" w:rsidRPr="0088490C" w:rsidRDefault="00F87E9C" w:rsidP="00445939">
      <w:pPr>
        <w:spacing w:after="0" w:line="240" w:lineRule="auto"/>
        <w:ind w:firstLine="709"/>
        <w:jc w:val="both"/>
      </w:pPr>
      <w:r w:rsidRPr="0088490C">
        <w:t>Крім того, ігноруються якісні</w:t>
      </w:r>
      <w:r>
        <w:t xml:space="preserve"> показники роботи перевізників –</w:t>
      </w:r>
      <w:r w:rsidRPr="0088490C">
        <w:t xml:space="preserve"> кількість виїздів у розрізі маршрутів, вимоги до класу, пасажиромісткості рухомого складу, дотримання графіків і розкладів руху, а також порушень швидкісного режиму, правил дорожнього руху.</w:t>
      </w:r>
    </w:p>
    <w:p w:rsidR="00F87E9C" w:rsidRPr="0088490C" w:rsidRDefault="00F87E9C" w:rsidP="00445939">
      <w:pPr>
        <w:spacing w:after="0" w:line="240" w:lineRule="auto"/>
        <w:ind w:firstLine="709"/>
        <w:jc w:val="both"/>
      </w:pPr>
      <w:r w:rsidRPr="0088490C">
        <w:t>Потреба в поліпшенні якості послуг, що надаються всіма видами громадського транспорту міста, необхідність розвантаження пасажиропотоків у місцях з інтенсивним рухом транспорту вимагає зміни концепції подальшого розвитку міського транспорту з орієнтацією на європейські принципи і стандарти.</w:t>
      </w:r>
    </w:p>
    <w:p w:rsidR="00F87E9C" w:rsidRPr="0088490C" w:rsidRDefault="00F87E9C" w:rsidP="00445939">
      <w:pPr>
        <w:spacing w:after="0" w:line="240" w:lineRule="auto"/>
        <w:ind w:firstLine="709"/>
        <w:jc w:val="both"/>
      </w:pPr>
      <w:r w:rsidRPr="0088490C">
        <w:t>Ефективна організація управління міським пасажирським транспортом повинна бути орієнтована на врахування інтересів пасажирів, підприємств перевізників і підвищення рівня якості транспортних послуг.</w:t>
      </w:r>
    </w:p>
    <w:p w:rsidR="00F87E9C" w:rsidRPr="0088490C" w:rsidRDefault="00F87E9C" w:rsidP="00445939">
      <w:pPr>
        <w:spacing w:after="0" w:line="240" w:lineRule="auto"/>
        <w:ind w:firstLine="709"/>
        <w:jc w:val="both"/>
      </w:pPr>
      <w:r w:rsidRPr="0088490C">
        <w:t>У 2015 році Світов</w:t>
      </w:r>
      <w:r>
        <w:t>им</w:t>
      </w:r>
      <w:r w:rsidRPr="0088490C">
        <w:t xml:space="preserve"> банк</w:t>
      </w:r>
      <w:r>
        <w:t>ом</w:t>
      </w:r>
      <w:r w:rsidRPr="0088490C">
        <w:t xml:space="preserve"> на замовлення Київської міської державної адміністрації було розроблено Остаточний звіт «Дослідження сталого розвитку міського транспорту», у якому було викладено підхід і висновки заснованого на чіткій доказовій базі огляду сильних сторін і недоліків системи громадського транспорту Києва. Він безпосередньо стосується мети адміністрації міста щодо розвитку практичних пропозицій для оптимізації мереж громадського транспорту Києва, щоб поліпшити їхню експлуатаційну й екологічну ефективність, мінімізувати витрати перевізників і максимально покращити транспортне сполучення. Також ці пропозиції враховують майбутній план земле-користування міста. Через процес дослідження проектна група прагнула зміцнити потенціал транспортного планування спеціалістів КМДА, а також поліпшити їхнє розуміння важливості постійного збору даних для обґрунтування бенчмаркінгу та стратегічного планування ефективності міської транспортної мережі. Дослідження проводилося за сприяння Світового банку й у співпраці з КМДА, КП «Київпастранс», </w:t>
      </w:r>
      <w:r>
        <w:t>А+С Україна</w:t>
      </w:r>
      <w:r w:rsidRPr="0088490C">
        <w:t xml:space="preserve"> і приватними автобусними перевізниками міста.</w:t>
      </w:r>
    </w:p>
    <w:p w:rsidR="00F87E9C" w:rsidRPr="0088490C" w:rsidRDefault="00F87E9C" w:rsidP="00445939">
      <w:pPr>
        <w:spacing w:after="0" w:line="240" w:lineRule="auto"/>
        <w:ind w:firstLine="709"/>
        <w:jc w:val="both"/>
      </w:pPr>
      <w:r w:rsidRPr="0088490C">
        <w:t>Законом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(далі – Закон) запроваджено автоматизовану систему обліку оплати проїзду та передбачено повноваження виконавчих органів сільських, селищних, міських рад щодо:</w:t>
      </w:r>
    </w:p>
    <w:p w:rsidR="00F87E9C" w:rsidRDefault="00F87E9C" w:rsidP="00774FD4">
      <w:pPr>
        <w:pStyle w:val="ListParagraph"/>
        <w:numPr>
          <w:ilvl w:val="0"/>
          <w:numId w:val="27"/>
        </w:numPr>
        <w:spacing w:after="0" w:line="240" w:lineRule="auto"/>
        <w:ind w:left="0" w:firstLine="709"/>
        <w:jc w:val="both"/>
      </w:pPr>
      <w:r w:rsidRPr="00774FD4">
        <w:t>прийняття рішення про 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w:t>
      </w:r>
    </w:p>
    <w:p w:rsidR="00F87E9C" w:rsidRPr="00774FD4" w:rsidRDefault="00F87E9C" w:rsidP="00445939">
      <w:pPr>
        <w:pStyle w:val="ListParagraph"/>
        <w:numPr>
          <w:ilvl w:val="0"/>
          <w:numId w:val="27"/>
        </w:numPr>
        <w:spacing w:after="0" w:line="240" w:lineRule="auto"/>
        <w:ind w:left="0" w:firstLine="709"/>
        <w:jc w:val="both"/>
      </w:pPr>
      <w:r w:rsidRPr="00774FD4">
        <w:t>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F87E9C" w:rsidRPr="0088490C" w:rsidRDefault="00F87E9C" w:rsidP="00445939">
      <w:pPr>
        <w:spacing w:after="0" w:line="240" w:lineRule="auto"/>
        <w:ind w:firstLine="709"/>
        <w:jc w:val="both"/>
      </w:pPr>
      <w:r w:rsidRPr="0088490C">
        <w:t>Для реалізації норм зазначеного Закону існує необхідність створити нову систему на базі існуючих з метою впровадження технічних засобів автоматизованої системи обліку оплати проїзду (далі – АСООП) у міському транспорті загального користування, модернізації та дооснащення всіх існуючих елементів АСООП та підключення КП «Київпастранс», КП «Київський метрополітен» та інших перевізників до єдиного центру управління розрахунками для об’єднання в єдину загальноміську систему оплати проїзду.</w:t>
      </w:r>
    </w:p>
    <w:p w:rsidR="00F87E9C" w:rsidRPr="0088490C" w:rsidRDefault="00F87E9C" w:rsidP="00445939">
      <w:pPr>
        <w:spacing w:after="0" w:line="240" w:lineRule="auto"/>
        <w:ind w:firstLine="709"/>
        <w:jc w:val="both"/>
      </w:pPr>
      <w:r w:rsidRPr="0088490C">
        <w:t>Крім того, існує необхідність створення з</w:t>
      </w:r>
      <w:r>
        <w:t>агального процеси</w:t>
      </w:r>
      <w:r w:rsidRPr="0088490C">
        <w:t>нгового центру з обробки даних, управління, розрахунків, формування фінансової звітності, електронного квитка та системи його продажу і поповнення.</w:t>
      </w:r>
    </w:p>
    <w:p w:rsidR="00F87E9C" w:rsidRPr="0088490C" w:rsidRDefault="00F87E9C" w:rsidP="00445939">
      <w:pPr>
        <w:spacing w:after="0" w:line="240" w:lineRule="auto"/>
        <w:ind w:firstLine="709"/>
        <w:jc w:val="both"/>
      </w:pPr>
      <w:r w:rsidRPr="0088490C">
        <w:t>Вирішення зазначених проблем потребує комплексного системного підходу.</w:t>
      </w:r>
    </w:p>
    <w:p w:rsidR="00F87E9C" w:rsidRPr="0088490C" w:rsidRDefault="00F87E9C" w:rsidP="00445939">
      <w:pPr>
        <w:spacing w:after="0" w:line="240" w:lineRule="auto"/>
        <w:ind w:firstLine="709"/>
        <w:jc w:val="both"/>
      </w:pPr>
      <w:r w:rsidRPr="0088490C">
        <w:t>Відповідно, для реалізації стратегічної цілі, яка полягає у створені сучасної моделі функціонування міського пасажирського транспорту, орієнтованої на європейські принципи і стандарти, її необхідно розглядати як сукупність наступних взаємопов’язаних локальних цілей:</w:t>
      </w:r>
    </w:p>
    <w:p w:rsidR="00F87E9C" w:rsidRPr="0088490C" w:rsidRDefault="00F87E9C" w:rsidP="007D0A82">
      <w:pPr>
        <w:pStyle w:val="ListParagraph"/>
        <w:numPr>
          <w:ilvl w:val="1"/>
          <w:numId w:val="5"/>
        </w:numPr>
        <w:spacing w:after="0" w:line="240" w:lineRule="auto"/>
        <w:ind w:left="0" w:firstLine="709"/>
        <w:jc w:val="both"/>
      </w:pPr>
      <w:r w:rsidRPr="0088490C">
        <w:t>вдосконалення системи організації дорожнього руху;</w:t>
      </w:r>
    </w:p>
    <w:p w:rsidR="00F87E9C" w:rsidRPr="0088490C" w:rsidRDefault="00F87E9C" w:rsidP="007D0A82">
      <w:pPr>
        <w:pStyle w:val="ListParagraph"/>
        <w:numPr>
          <w:ilvl w:val="1"/>
          <w:numId w:val="5"/>
        </w:numPr>
        <w:spacing w:after="0" w:line="240" w:lineRule="auto"/>
        <w:ind w:left="0" w:firstLine="709"/>
        <w:jc w:val="both"/>
      </w:pPr>
      <w:r w:rsidRPr="0088490C">
        <w:t>оптимізація маршрутної системи міста;</w:t>
      </w:r>
    </w:p>
    <w:p w:rsidR="00F87E9C" w:rsidRPr="0088490C" w:rsidRDefault="00F87E9C" w:rsidP="007D0A82">
      <w:pPr>
        <w:pStyle w:val="ListParagraph"/>
        <w:numPr>
          <w:ilvl w:val="1"/>
          <w:numId w:val="5"/>
        </w:numPr>
        <w:spacing w:after="0" w:line="240" w:lineRule="auto"/>
        <w:ind w:left="0" w:firstLine="709"/>
        <w:jc w:val="both"/>
      </w:pPr>
      <w:r w:rsidRPr="0088490C">
        <w:t>удосконалення тарифної та компенсаційної політики;</w:t>
      </w:r>
    </w:p>
    <w:p w:rsidR="00F87E9C" w:rsidRPr="0088490C" w:rsidRDefault="00F87E9C" w:rsidP="007D0A82">
      <w:pPr>
        <w:pStyle w:val="ListParagraph"/>
        <w:numPr>
          <w:ilvl w:val="1"/>
          <w:numId w:val="5"/>
        </w:numPr>
        <w:spacing w:after="0" w:line="240" w:lineRule="auto"/>
        <w:ind w:left="0" w:firstLine="709"/>
        <w:jc w:val="both"/>
      </w:pPr>
      <w:r w:rsidRPr="0088490C">
        <w:t>створення автоматизованої системи обліку оплати проїзду у міському пасажирському транспорті загального користування;</w:t>
      </w:r>
    </w:p>
    <w:p w:rsidR="00F87E9C" w:rsidRPr="0088490C" w:rsidRDefault="00F87E9C" w:rsidP="007D0A82">
      <w:pPr>
        <w:pStyle w:val="ListParagraph"/>
        <w:numPr>
          <w:ilvl w:val="1"/>
          <w:numId w:val="5"/>
        </w:numPr>
        <w:spacing w:after="0" w:line="240" w:lineRule="auto"/>
        <w:ind w:left="0" w:firstLine="709"/>
        <w:jc w:val="both"/>
      </w:pPr>
      <w:r w:rsidRPr="0088490C">
        <w:t>створення інформаційно-аналітичної бази даних транспортної системи.</w:t>
      </w:r>
    </w:p>
    <w:p w:rsidR="00F87E9C" w:rsidRPr="0088490C" w:rsidRDefault="00F87E9C" w:rsidP="00445939">
      <w:pPr>
        <w:spacing w:after="0" w:line="240" w:lineRule="auto"/>
        <w:ind w:firstLine="709"/>
        <w:jc w:val="both"/>
      </w:pPr>
      <w:r w:rsidRPr="0088490C">
        <w:t>При цьому, слід зауважити, що проектом рішення передбачається запровадження безготівкової оплати проїзду, оскільки на сьогодні держава послідовно проводить політику щодо збільшення безготівкових розрахунків. Розвиток інфраструктури обслуговування електронних платіжних засобів, як одного з напрямів Комплексної програми розвитку фінансового сектору в Україні, наближатиме країну до європейських стандартів торговельного та банківського обслуговування.</w:t>
      </w:r>
    </w:p>
    <w:p w:rsidR="00F87E9C" w:rsidRPr="0088490C" w:rsidRDefault="00F87E9C" w:rsidP="00445939">
      <w:pPr>
        <w:spacing w:after="0" w:line="240" w:lineRule="auto"/>
        <w:ind w:firstLine="709"/>
        <w:jc w:val="both"/>
      </w:pPr>
      <w:r w:rsidRPr="0088490C">
        <w:t>Пунктом 14.19 статті 14 Закону України «Про платіжні системи та переказ коштів в Україні» визначено, що суб’єкти господарювання зобов’язані забезпечити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w:t>
      </w:r>
    </w:p>
    <w:p w:rsidR="00F87E9C" w:rsidRPr="0088490C" w:rsidRDefault="00F87E9C" w:rsidP="00445939">
      <w:pPr>
        <w:spacing w:after="0" w:line="240" w:lineRule="auto"/>
        <w:ind w:firstLine="709"/>
        <w:jc w:val="both"/>
      </w:pPr>
      <w:r w:rsidRPr="0088490C">
        <w:t>Отже пасажир має право на вільне використання електронних платіжних засобів з урахуванням обов’язкових для продавця (виконавця) форм (видів) розрахунків, установлених законодавством України.</w:t>
      </w:r>
    </w:p>
    <w:p w:rsidR="00F87E9C" w:rsidRPr="0088490C" w:rsidRDefault="00F87E9C" w:rsidP="00445939">
      <w:pPr>
        <w:spacing w:after="0" w:line="240" w:lineRule="auto"/>
        <w:ind w:firstLine="709"/>
        <w:jc w:val="both"/>
      </w:pPr>
      <w:r w:rsidRPr="0088490C">
        <w:t>До дослідження та розробки методів вирішення цих проблем були залучені суб’єкти підприємництва, які здійснюють діяльність у цій сфері. Ними надано інформацію про показники господарської діяльності та пропозиції щодо удосконалення методів регулювання.</w:t>
      </w:r>
    </w:p>
    <w:p w:rsidR="00F87E9C" w:rsidRPr="0088490C" w:rsidRDefault="00F87E9C" w:rsidP="00445939">
      <w:pPr>
        <w:spacing w:after="0" w:line="240" w:lineRule="auto"/>
        <w:ind w:firstLine="709"/>
        <w:jc w:val="both"/>
      </w:pPr>
      <w:r w:rsidRPr="0088490C">
        <w:t>На підставі всебічного аналізу обставин, які склались у галузі пасажирських перевезень у місті було запропоновано зазначений регуляторний акт.</w:t>
      </w:r>
    </w:p>
    <w:p w:rsidR="00F87E9C" w:rsidRPr="0088490C" w:rsidRDefault="00F87E9C" w:rsidP="00445939">
      <w:pPr>
        <w:spacing w:after="0" w:line="240" w:lineRule="auto"/>
        <w:ind w:firstLine="709"/>
        <w:jc w:val="both"/>
      </w:pPr>
      <w:r w:rsidRPr="0088490C">
        <w:t>Основні групи (підгрупи), на які проблема має вплив:</w:t>
      </w:r>
    </w:p>
    <w:p w:rsidR="00F87E9C" w:rsidRPr="0088490C" w:rsidRDefault="00F87E9C" w:rsidP="00445939">
      <w:pPr>
        <w:spacing w:after="0" w:line="240" w:lineRule="auto"/>
        <w:ind w:firstLine="709"/>
        <w:jc w:val="both"/>
      </w:pPr>
    </w:p>
    <w:tbl>
      <w:tblPr>
        <w:tblW w:w="9639" w:type="dxa"/>
        <w:tblInd w:w="-5" w:type="dxa"/>
        <w:tblLayout w:type="fixed"/>
        <w:tblLook w:val="0000"/>
      </w:tblPr>
      <w:tblGrid>
        <w:gridCol w:w="3969"/>
        <w:gridCol w:w="2977"/>
        <w:gridCol w:w="2693"/>
      </w:tblGrid>
      <w:tr w:rsidR="00F87E9C" w:rsidRPr="00A86B84" w:rsidTr="006310F0">
        <w:tc>
          <w:tcPr>
            <w:tcW w:w="3969"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Групи (підгрупи)</w:t>
            </w:r>
          </w:p>
        </w:tc>
        <w:tc>
          <w:tcPr>
            <w:tcW w:w="2977"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Так</w:t>
            </w:r>
          </w:p>
        </w:tc>
        <w:tc>
          <w:tcPr>
            <w:tcW w:w="2693" w:type="dxa"/>
            <w:tcBorders>
              <w:top w:val="single" w:sz="4" w:space="0" w:color="000000"/>
              <w:left w:val="single" w:sz="4" w:space="0" w:color="000000"/>
              <w:bottom w:val="single" w:sz="4" w:space="0" w:color="000000"/>
              <w:right w:val="single" w:sz="4" w:space="0" w:color="000000"/>
            </w:tcBorders>
          </w:tcPr>
          <w:p w:rsidR="00F87E9C" w:rsidRPr="0088490C" w:rsidRDefault="00F87E9C" w:rsidP="00445939">
            <w:pPr>
              <w:spacing w:after="0" w:line="240" w:lineRule="auto"/>
              <w:jc w:val="both"/>
            </w:pPr>
            <w:r w:rsidRPr="0088490C">
              <w:t>Ні</w:t>
            </w:r>
          </w:p>
        </w:tc>
      </w:tr>
      <w:tr w:rsidR="00F87E9C" w:rsidRPr="00A86B84" w:rsidTr="006310F0">
        <w:tc>
          <w:tcPr>
            <w:tcW w:w="3969"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Громадяни</w:t>
            </w:r>
          </w:p>
        </w:tc>
        <w:tc>
          <w:tcPr>
            <w:tcW w:w="2977"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Так</w:t>
            </w:r>
          </w:p>
        </w:tc>
        <w:tc>
          <w:tcPr>
            <w:tcW w:w="2693" w:type="dxa"/>
            <w:tcBorders>
              <w:top w:val="single" w:sz="4" w:space="0" w:color="000000"/>
              <w:left w:val="single" w:sz="4" w:space="0" w:color="000000"/>
              <w:bottom w:val="single" w:sz="4" w:space="0" w:color="000000"/>
              <w:right w:val="single" w:sz="4" w:space="0" w:color="000000"/>
            </w:tcBorders>
          </w:tcPr>
          <w:p w:rsidR="00F87E9C" w:rsidRPr="0088490C" w:rsidRDefault="00F87E9C" w:rsidP="00445939">
            <w:pPr>
              <w:spacing w:after="0" w:line="240" w:lineRule="auto"/>
              <w:jc w:val="both"/>
            </w:pPr>
            <w:r w:rsidRPr="0088490C">
              <w:t>–</w:t>
            </w:r>
          </w:p>
        </w:tc>
      </w:tr>
      <w:tr w:rsidR="00F87E9C" w:rsidRPr="00A86B84" w:rsidTr="006310F0">
        <w:tc>
          <w:tcPr>
            <w:tcW w:w="3969"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Держава</w:t>
            </w:r>
          </w:p>
        </w:tc>
        <w:tc>
          <w:tcPr>
            <w:tcW w:w="2977"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Так</w:t>
            </w:r>
          </w:p>
        </w:tc>
        <w:tc>
          <w:tcPr>
            <w:tcW w:w="2693" w:type="dxa"/>
            <w:tcBorders>
              <w:top w:val="single" w:sz="4" w:space="0" w:color="000000"/>
              <w:left w:val="single" w:sz="4" w:space="0" w:color="000000"/>
              <w:bottom w:val="single" w:sz="4" w:space="0" w:color="000000"/>
              <w:right w:val="single" w:sz="4" w:space="0" w:color="000000"/>
            </w:tcBorders>
          </w:tcPr>
          <w:p w:rsidR="00F87E9C" w:rsidRPr="0088490C" w:rsidRDefault="00F87E9C" w:rsidP="00445939">
            <w:pPr>
              <w:spacing w:after="0" w:line="240" w:lineRule="auto"/>
              <w:jc w:val="both"/>
              <w:rPr>
                <w:b/>
              </w:rPr>
            </w:pPr>
            <w:r w:rsidRPr="0088490C">
              <w:t>–</w:t>
            </w:r>
          </w:p>
        </w:tc>
      </w:tr>
      <w:tr w:rsidR="00F87E9C" w:rsidRPr="00A86B84" w:rsidTr="006310F0">
        <w:tc>
          <w:tcPr>
            <w:tcW w:w="3969"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Суб’єкти господарювання</w:t>
            </w:r>
          </w:p>
        </w:tc>
        <w:tc>
          <w:tcPr>
            <w:tcW w:w="2977"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Так</w:t>
            </w:r>
          </w:p>
        </w:tc>
        <w:tc>
          <w:tcPr>
            <w:tcW w:w="2693" w:type="dxa"/>
            <w:tcBorders>
              <w:top w:val="single" w:sz="4" w:space="0" w:color="000000"/>
              <w:left w:val="single" w:sz="4" w:space="0" w:color="000000"/>
              <w:bottom w:val="single" w:sz="4" w:space="0" w:color="000000"/>
              <w:right w:val="single" w:sz="4" w:space="0" w:color="000000"/>
            </w:tcBorders>
          </w:tcPr>
          <w:p w:rsidR="00F87E9C" w:rsidRPr="0088490C" w:rsidRDefault="00F87E9C" w:rsidP="00445939">
            <w:pPr>
              <w:spacing w:after="0" w:line="240" w:lineRule="auto"/>
              <w:jc w:val="both"/>
            </w:pPr>
            <w:r w:rsidRPr="0088490C">
              <w:t>–</w:t>
            </w:r>
          </w:p>
        </w:tc>
      </w:tr>
      <w:tr w:rsidR="00F87E9C" w:rsidRPr="00A86B84" w:rsidTr="006310F0">
        <w:tc>
          <w:tcPr>
            <w:tcW w:w="3969"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у тому числі суб’єкти малого підприємництва</w:t>
            </w:r>
          </w:p>
        </w:tc>
        <w:tc>
          <w:tcPr>
            <w:tcW w:w="2977" w:type="dxa"/>
            <w:tcBorders>
              <w:top w:val="single" w:sz="4" w:space="0" w:color="000000"/>
              <w:left w:val="single" w:sz="4" w:space="0" w:color="000000"/>
              <w:bottom w:val="single" w:sz="4" w:space="0" w:color="000000"/>
            </w:tcBorders>
          </w:tcPr>
          <w:p w:rsidR="00F87E9C" w:rsidRPr="0088490C" w:rsidRDefault="00F87E9C" w:rsidP="00445939">
            <w:pPr>
              <w:spacing w:after="0" w:line="240" w:lineRule="auto"/>
              <w:jc w:val="both"/>
            </w:pPr>
            <w:r w:rsidRPr="0088490C">
              <w:t>Так</w:t>
            </w:r>
          </w:p>
        </w:tc>
        <w:tc>
          <w:tcPr>
            <w:tcW w:w="2693" w:type="dxa"/>
            <w:tcBorders>
              <w:top w:val="single" w:sz="4" w:space="0" w:color="000000"/>
              <w:left w:val="single" w:sz="4" w:space="0" w:color="000000"/>
              <w:bottom w:val="single" w:sz="4" w:space="0" w:color="000000"/>
              <w:right w:val="single" w:sz="4" w:space="0" w:color="000000"/>
            </w:tcBorders>
          </w:tcPr>
          <w:p w:rsidR="00F87E9C" w:rsidRPr="0088490C" w:rsidRDefault="00F87E9C" w:rsidP="00445939">
            <w:pPr>
              <w:spacing w:after="0" w:line="240" w:lineRule="auto"/>
              <w:jc w:val="both"/>
            </w:pPr>
            <w:r w:rsidRPr="0088490C">
              <w:t>–</w:t>
            </w:r>
          </w:p>
        </w:tc>
      </w:tr>
    </w:tbl>
    <w:p w:rsidR="00F87E9C" w:rsidRPr="0088490C" w:rsidRDefault="00F87E9C" w:rsidP="00445939">
      <w:pPr>
        <w:spacing w:after="0" w:line="240" w:lineRule="auto"/>
        <w:ind w:firstLine="709"/>
        <w:jc w:val="both"/>
      </w:pPr>
    </w:p>
    <w:p w:rsidR="00F87E9C" w:rsidRPr="0088490C" w:rsidRDefault="00F87E9C" w:rsidP="00445939">
      <w:pPr>
        <w:spacing w:after="0" w:line="240" w:lineRule="auto"/>
        <w:ind w:firstLine="709"/>
        <w:jc w:val="both"/>
      </w:pPr>
      <w:r w:rsidRPr="0088490C">
        <w:t>Врегулювання зазначених проблемних питань не може бути здійснено за допомогою:</w:t>
      </w:r>
    </w:p>
    <w:p w:rsidR="00F87E9C" w:rsidRPr="0088490C" w:rsidRDefault="00F87E9C" w:rsidP="007D0A82">
      <w:pPr>
        <w:pStyle w:val="ListParagraph"/>
        <w:numPr>
          <w:ilvl w:val="0"/>
          <w:numId w:val="7"/>
        </w:numPr>
        <w:spacing w:after="0" w:line="240" w:lineRule="auto"/>
        <w:ind w:left="0" w:firstLine="709"/>
        <w:jc w:val="both"/>
      </w:pPr>
      <w:r w:rsidRPr="0088490C">
        <w:t>ринкових механізмів, оскільки такі питання регулюються виключно нормативно-правовими актами;</w:t>
      </w:r>
    </w:p>
    <w:p w:rsidR="00F87E9C" w:rsidRPr="0088490C" w:rsidRDefault="00F87E9C" w:rsidP="007D0A82">
      <w:pPr>
        <w:pStyle w:val="ListParagraph"/>
        <w:numPr>
          <w:ilvl w:val="0"/>
          <w:numId w:val="7"/>
        </w:numPr>
        <w:spacing w:after="0" w:line="240" w:lineRule="auto"/>
        <w:ind w:left="0" w:firstLine="709"/>
        <w:jc w:val="both"/>
      </w:pPr>
      <w:r w:rsidRPr="0088490C">
        <w:t>діючих регуляторних актів, оскільки чинним законодавством порушені питання не врегульовані.</w:t>
      </w:r>
    </w:p>
    <w:p w:rsidR="00F87E9C" w:rsidRPr="0088490C" w:rsidRDefault="00F87E9C" w:rsidP="00445939">
      <w:pPr>
        <w:spacing w:after="0" w:line="240" w:lineRule="auto"/>
        <w:ind w:firstLine="709"/>
        <w:jc w:val="both"/>
      </w:pPr>
    </w:p>
    <w:p w:rsidR="00F87E9C" w:rsidRPr="0088490C" w:rsidRDefault="00F87E9C" w:rsidP="007D0A82">
      <w:pPr>
        <w:numPr>
          <w:ilvl w:val="0"/>
          <w:numId w:val="2"/>
        </w:numPr>
        <w:spacing w:after="0" w:line="240" w:lineRule="auto"/>
        <w:ind w:left="0" w:firstLine="709"/>
        <w:jc w:val="both"/>
      </w:pPr>
      <w:r w:rsidRPr="0088490C">
        <w:rPr>
          <w:b/>
        </w:rPr>
        <w:t>Цілі державного регулювання</w:t>
      </w:r>
    </w:p>
    <w:p w:rsidR="00F87E9C" w:rsidRPr="0088490C" w:rsidRDefault="00F87E9C" w:rsidP="00445939">
      <w:pPr>
        <w:spacing w:after="0" w:line="240" w:lineRule="auto"/>
        <w:ind w:firstLine="709"/>
        <w:jc w:val="both"/>
      </w:pPr>
      <w:r w:rsidRPr="0088490C">
        <w:t>Проект регуляторного акту спрямований на розв’язання проблем, визначених у першому розділі аналізу регуляторного впливу.</w:t>
      </w:r>
    </w:p>
    <w:p w:rsidR="00F87E9C" w:rsidRPr="0088490C" w:rsidRDefault="00F87E9C" w:rsidP="00445939">
      <w:pPr>
        <w:spacing w:after="0" w:line="240" w:lineRule="auto"/>
        <w:ind w:firstLine="709"/>
        <w:jc w:val="both"/>
        <w:rPr>
          <w:rFonts w:eastAsia="SimSun"/>
          <w:bCs/>
          <w:lang w:eastAsia="zh-CN" w:bidi="hi-IN"/>
        </w:rPr>
      </w:pPr>
      <w:r w:rsidRPr="0088490C">
        <w:rPr>
          <w:rFonts w:eastAsia="SimSun"/>
          <w:lang w:eastAsia="zh-CN" w:bidi="hi-IN"/>
        </w:rPr>
        <w:t xml:space="preserve">Цілями </w:t>
      </w:r>
      <w:r w:rsidRPr="0088490C">
        <w:rPr>
          <w:rFonts w:eastAsia="SimSun"/>
          <w:bCs/>
          <w:lang w:eastAsia="zh-CN" w:bidi="hi-IN"/>
        </w:rPr>
        <w:t xml:space="preserve">проекту регуляторного акту є </w:t>
      </w:r>
      <w:r w:rsidRPr="0088490C">
        <w:t>формування транспортної мережі м. Києва, забезпечення прозорості адміністрування сфери транспортних послуг, здійснення дослідження та обліку показників транспортної мобільності, запровадження єдиної автоматизованої системи обліку оплати проїзду, забезпечення регулярності та прогнозованості міського транспорту загального користування у м. Києві</w:t>
      </w:r>
      <w:r w:rsidRPr="0088490C">
        <w:rPr>
          <w:rFonts w:eastAsia="SimSun"/>
          <w:bCs/>
          <w:lang w:eastAsia="zh-CN" w:bidi="hi-IN"/>
        </w:rPr>
        <w:t>.</w:t>
      </w:r>
    </w:p>
    <w:p w:rsidR="00F87E9C" w:rsidRPr="0088490C" w:rsidRDefault="00F87E9C" w:rsidP="00445939">
      <w:pPr>
        <w:spacing w:after="0" w:line="240" w:lineRule="auto"/>
        <w:ind w:firstLine="709"/>
        <w:jc w:val="both"/>
      </w:pPr>
      <w:r w:rsidRPr="0088490C">
        <w:t>Крім того, аналіз даних щодо пасажиропотоку дасть можливість оптимізувати використання рухомого складу, а також маршрути його руху, тощо.</w:t>
      </w:r>
    </w:p>
    <w:p w:rsidR="00F87E9C" w:rsidRPr="0088490C" w:rsidRDefault="00F87E9C" w:rsidP="00445939">
      <w:pPr>
        <w:spacing w:after="0" w:line="240" w:lineRule="auto"/>
        <w:ind w:firstLine="709"/>
        <w:jc w:val="both"/>
      </w:pPr>
      <w:r w:rsidRPr="0088490C">
        <w:t>Таким чином, завданнями ухвалення цього регуляторного акту є:</w:t>
      </w:r>
    </w:p>
    <w:p w:rsidR="00F87E9C" w:rsidRPr="0088490C" w:rsidRDefault="00F87E9C" w:rsidP="007D0A82">
      <w:pPr>
        <w:pStyle w:val="ListParagraph"/>
        <w:numPr>
          <w:ilvl w:val="0"/>
          <w:numId w:val="8"/>
        </w:numPr>
        <w:spacing w:after="0" w:line="240" w:lineRule="auto"/>
        <w:ind w:left="0" w:firstLine="709"/>
        <w:jc w:val="both"/>
      </w:pPr>
      <w:r w:rsidRPr="0088490C">
        <w:t>муніципальне адміністрування сфери міського транспорту;</w:t>
      </w:r>
    </w:p>
    <w:p w:rsidR="00F87E9C" w:rsidRPr="0088490C" w:rsidRDefault="00F87E9C" w:rsidP="007D0A82">
      <w:pPr>
        <w:pStyle w:val="ListParagraph"/>
        <w:numPr>
          <w:ilvl w:val="0"/>
          <w:numId w:val="8"/>
        </w:numPr>
        <w:spacing w:after="0" w:line="240" w:lineRule="auto"/>
        <w:ind w:left="0" w:firstLine="709"/>
        <w:jc w:val="both"/>
      </w:pPr>
      <w:r w:rsidRPr="0088490C">
        <w:t>формування транспортної мережі Києва та впровадження Плану сталого розвитку міського транспорту;</w:t>
      </w:r>
    </w:p>
    <w:p w:rsidR="00F87E9C" w:rsidRPr="0088490C" w:rsidRDefault="00F87E9C" w:rsidP="007D0A82">
      <w:pPr>
        <w:pStyle w:val="ListParagraph"/>
        <w:numPr>
          <w:ilvl w:val="0"/>
          <w:numId w:val="8"/>
        </w:numPr>
        <w:spacing w:after="0" w:line="240" w:lineRule="auto"/>
        <w:ind w:left="0" w:firstLine="709"/>
        <w:jc w:val="both"/>
      </w:pPr>
      <w:r w:rsidRPr="0088490C">
        <w:t>визначення порядку використання електробусів та тимчасового використання автобусів на маршрутах електричного транспорту;</w:t>
      </w:r>
    </w:p>
    <w:p w:rsidR="00F87E9C" w:rsidRPr="0088490C" w:rsidRDefault="00F87E9C" w:rsidP="007D0A82">
      <w:pPr>
        <w:pStyle w:val="ListParagraph"/>
        <w:numPr>
          <w:ilvl w:val="0"/>
          <w:numId w:val="8"/>
        </w:numPr>
        <w:spacing w:after="0" w:line="240" w:lineRule="auto"/>
        <w:ind w:left="0" w:firstLine="709"/>
        <w:jc w:val="both"/>
      </w:pPr>
      <w:r w:rsidRPr="0088490C">
        <w:t>підвищення культури та зручності обслуговування пасажирів;</w:t>
      </w:r>
    </w:p>
    <w:p w:rsidR="00F87E9C" w:rsidRPr="0088490C" w:rsidRDefault="00F87E9C" w:rsidP="007D0A82">
      <w:pPr>
        <w:pStyle w:val="ListParagraph"/>
        <w:numPr>
          <w:ilvl w:val="0"/>
          <w:numId w:val="8"/>
        </w:numPr>
        <w:spacing w:after="0" w:line="240" w:lineRule="auto"/>
        <w:ind w:left="0" w:firstLine="709"/>
        <w:jc w:val="both"/>
      </w:pPr>
      <w:r w:rsidRPr="0088490C">
        <w:t>створення механізму збору статистичної інформації;</w:t>
      </w:r>
    </w:p>
    <w:p w:rsidR="00F87E9C" w:rsidRPr="0088490C" w:rsidRDefault="00F87E9C" w:rsidP="007D0A82">
      <w:pPr>
        <w:pStyle w:val="ListParagraph"/>
        <w:numPr>
          <w:ilvl w:val="0"/>
          <w:numId w:val="8"/>
        </w:numPr>
        <w:spacing w:after="0" w:line="240" w:lineRule="auto"/>
        <w:ind w:left="0" w:firstLine="709"/>
        <w:jc w:val="both"/>
      </w:pPr>
      <w:r w:rsidRPr="0088490C">
        <w:t>здійснення моніторингу пасажиропотоку по маршрутах та лініях;</w:t>
      </w:r>
    </w:p>
    <w:p w:rsidR="00F87E9C" w:rsidRPr="0088490C" w:rsidRDefault="00F87E9C" w:rsidP="007D0A82">
      <w:pPr>
        <w:pStyle w:val="ListParagraph"/>
        <w:numPr>
          <w:ilvl w:val="0"/>
          <w:numId w:val="8"/>
        </w:numPr>
        <w:spacing w:after="0" w:line="240" w:lineRule="auto"/>
        <w:ind w:left="0" w:firstLine="709"/>
        <w:jc w:val="both"/>
      </w:pPr>
      <w:r w:rsidRPr="0088490C">
        <w:t>оптимізація транспортної мережі Києва на основі аналізу пасажиропотоку;</w:t>
      </w:r>
    </w:p>
    <w:p w:rsidR="00F87E9C" w:rsidRPr="0088490C" w:rsidRDefault="00F87E9C" w:rsidP="007D0A82">
      <w:pPr>
        <w:pStyle w:val="ListParagraph"/>
        <w:numPr>
          <w:ilvl w:val="0"/>
          <w:numId w:val="8"/>
        </w:numPr>
        <w:spacing w:after="0" w:line="240" w:lineRule="auto"/>
        <w:ind w:left="0" w:firstLine="709"/>
        <w:jc w:val="both"/>
      </w:pPr>
      <w:r w:rsidRPr="0088490C">
        <w:t>ефективна реалізація механізму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F87E9C" w:rsidRPr="0088490C" w:rsidRDefault="00F87E9C" w:rsidP="007D0A82">
      <w:pPr>
        <w:pStyle w:val="ListParagraph"/>
        <w:numPr>
          <w:ilvl w:val="0"/>
          <w:numId w:val="8"/>
        </w:numPr>
        <w:spacing w:after="0" w:line="240" w:lineRule="auto"/>
        <w:ind w:left="0" w:firstLine="709"/>
        <w:jc w:val="both"/>
      </w:pPr>
      <w:r w:rsidRPr="0088490C">
        <w:t>підвищення обсягів збору виручки;</w:t>
      </w:r>
    </w:p>
    <w:p w:rsidR="00F87E9C" w:rsidRPr="0088490C" w:rsidRDefault="00F87E9C" w:rsidP="007D0A82">
      <w:pPr>
        <w:pStyle w:val="ListParagraph"/>
        <w:numPr>
          <w:ilvl w:val="0"/>
          <w:numId w:val="8"/>
        </w:numPr>
        <w:spacing w:after="0" w:line="240" w:lineRule="auto"/>
        <w:ind w:left="0" w:firstLine="709"/>
        <w:jc w:val="both"/>
      </w:pPr>
      <w:r w:rsidRPr="0088490C">
        <w:t>організація безготівкової оплати проїзду на міському пасажирському транспорті;</w:t>
      </w:r>
    </w:p>
    <w:p w:rsidR="00F87E9C" w:rsidRPr="0088490C" w:rsidRDefault="00F87E9C" w:rsidP="007D0A82">
      <w:pPr>
        <w:pStyle w:val="ListParagraph"/>
        <w:numPr>
          <w:ilvl w:val="0"/>
          <w:numId w:val="8"/>
        </w:numPr>
        <w:spacing w:after="0" w:line="240" w:lineRule="auto"/>
        <w:ind w:left="0" w:firstLine="709"/>
        <w:jc w:val="both"/>
      </w:pPr>
      <w:r w:rsidRPr="0088490C">
        <w:t>врегулювання процедури оплати багажу;</w:t>
      </w:r>
    </w:p>
    <w:p w:rsidR="00F87E9C" w:rsidRPr="0088490C" w:rsidRDefault="00F87E9C" w:rsidP="007D0A82">
      <w:pPr>
        <w:pStyle w:val="ListParagraph"/>
        <w:numPr>
          <w:ilvl w:val="0"/>
          <w:numId w:val="8"/>
        </w:numPr>
        <w:spacing w:after="0" w:line="240" w:lineRule="auto"/>
        <w:ind w:left="0" w:firstLine="709"/>
        <w:jc w:val="both"/>
      </w:pPr>
      <w:r w:rsidRPr="0088490C">
        <w:t>здійснення контролю оплати проїзду на міському пасажирському транспорті;</w:t>
      </w:r>
    </w:p>
    <w:p w:rsidR="00F87E9C" w:rsidRPr="0088490C" w:rsidRDefault="00F87E9C" w:rsidP="007D0A82">
      <w:pPr>
        <w:pStyle w:val="ListParagraph"/>
        <w:numPr>
          <w:ilvl w:val="0"/>
          <w:numId w:val="8"/>
        </w:numPr>
        <w:spacing w:after="0" w:line="240" w:lineRule="auto"/>
        <w:ind w:left="0" w:firstLine="709"/>
        <w:jc w:val="both"/>
      </w:pPr>
      <w:r w:rsidRPr="0088490C">
        <w:t>підвищення ефективності використання бюджетних коштів, спрямованих на удосконалення роботи міського пасажирського транспорту.</w:t>
      </w:r>
    </w:p>
    <w:p w:rsidR="00F87E9C" w:rsidRPr="0088490C" w:rsidRDefault="00F87E9C" w:rsidP="00445939">
      <w:pPr>
        <w:spacing w:after="0" w:line="240" w:lineRule="auto"/>
        <w:ind w:firstLine="709"/>
        <w:jc w:val="both"/>
      </w:pPr>
    </w:p>
    <w:p w:rsidR="00F87E9C" w:rsidRPr="0088490C" w:rsidRDefault="00F87E9C" w:rsidP="007D0A82">
      <w:pPr>
        <w:numPr>
          <w:ilvl w:val="0"/>
          <w:numId w:val="2"/>
        </w:numPr>
        <w:spacing w:after="0" w:line="240" w:lineRule="auto"/>
        <w:ind w:left="0" w:firstLine="709"/>
        <w:jc w:val="both"/>
        <w:rPr>
          <w:b/>
        </w:rPr>
      </w:pPr>
      <w:r w:rsidRPr="0088490C">
        <w:rPr>
          <w:b/>
        </w:rPr>
        <w:t>Визначення та оцінка альтернативних способів досягнення цілей</w:t>
      </w:r>
    </w:p>
    <w:p w:rsidR="00F87E9C" w:rsidRPr="0088490C" w:rsidRDefault="00F87E9C" w:rsidP="007D0A82">
      <w:pPr>
        <w:pStyle w:val="ListParagraph"/>
        <w:numPr>
          <w:ilvl w:val="0"/>
          <w:numId w:val="9"/>
        </w:numPr>
        <w:spacing w:after="0" w:line="240" w:lineRule="auto"/>
        <w:ind w:left="0" w:firstLine="709"/>
        <w:jc w:val="both"/>
      </w:pPr>
      <w:r w:rsidRPr="0088490C">
        <w:t>Визначення альтернативних способів:</w:t>
      </w:r>
    </w:p>
    <w:p w:rsidR="00F87E9C" w:rsidRPr="0088490C" w:rsidRDefault="00F87E9C" w:rsidP="00445939">
      <w:pPr>
        <w:pStyle w:val="ListParagraph"/>
        <w:spacing w:after="0" w:line="240" w:lineRule="auto"/>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6655"/>
      </w:tblGrid>
      <w:tr w:rsidR="00F87E9C" w:rsidRPr="00A86B84" w:rsidTr="00A86B84">
        <w:tc>
          <w:tcPr>
            <w:tcW w:w="2972" w:type="dxa"/>
          </w:tcPr>
          <w:p w:rsidR="00F87E9C" w:rsidRPr="00A86B84" w:rsidRDefault="00F87E9C" w:rsidP="00A86B84">
            <w:pPr>
              <w:spacing w:after="0" w:line="240" w:lineRule="auto"/>
              <w:jc w:val="both"/>
              <w:rPr>
                <w:b/>
                <w:lang w:eastAsia="uk-UA"/>
              </w:rPr>
            </w:pPr>
            <w:r w:rsidRPr="00A86B84">
              <w:rPr>
                <w:b/>
                <w:lang w:eastAsia="uk-UA"/>
              </w:rPr>
              <w:t>Вид альтернативи</w:t>
            </w:r>
          </w:p>
        </w:tc>
        <w:tc>
          <w:tcPr>
            <w:tcW w:w="6655" w:type="dxa"/>
          </w:tcPr>
          <w:p w:rsidR="00F87E9C" w:rsidRPr="00A86B84" w:rsidRDefault="00F87E9C" w:rsidP="00A86B84">
            <w:pPr>
              <w:spacing w:after="0" w:line="240" w:lineRule="auto"/>
              <w:jc w:val="both"/>
              <w:rPr>
                <w:b/>
                <w:lang w:eastAsia="uk-UA"/>
              </w:rPr>
            </w:pPr>
            <w:r w:rsidRPr="00A86B84">
              <w:rPr>
                <w:b/>
                <w:lang w:eastAsia="uk-UA"/>
              </w:rPr>
              <w:t>Опис альтернативи</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p w:rsidR="00F87E9C" w:rsidRPr="00A86B84" w:rsidRDefault="00F87E9C" w:rsidP="00A86B84">
            <w:pPr>
              <w:spacing w:after="0" w:line="240" w:lineRule="auto"/>
              <w:jc w:val="both"/>
              <w:rPr>
                <w:lang w:eastAsia="uk-UA"/>
              </w:rPr>
            </w:pPr>
          </w:p>
        </w:tc>
        <w:tc>
          <w:tcPr>
            <w:tcW w:w="6655" w:type="dxa"/>
          </w:tcPr>
          <w:p w:rsidR="00F87E9C" w:rsidRPr="00A86B84" w:rsidRDefault="00F87E9C" w:rsidP="00A86B84">
            <w:pPr>
              <w:spacing w:after="0" w:line="240" w:lineRule="auto"/>
              <w:jc w:val="both"/>
              <w:rPr>
                <w:lang w:eastAsia="uk-UA"/>
              </w:rPr>
            </w:pPr>
            <w:r w:rsidRPr="00A86B84">
              <w:rPr>
                <w:lang w:eastAsia="uk-UA"/>
              </w:rPr>
              <w:t>Така альтернатива досягнення цілей державного регулювання суперечитиме актам вищої юридичної сили, зокрема чинній редакції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p>
          <w:p w:rsidR="00F87E9C" w:rsidRPr="00A86B84" w:rsidRDefault="00F87E9C" w:rsidP="00A86B84">
            <w:pPr>
              <w:spacing w:after="0" w:line="240" w:lineRule="auto"/>
              <w:jc w:val="both"/>
              <w:rPr>
                <w:lang w:eastAsia="uk-UA"/>
              </w:rPr>
            </w:pPr>
            <w:r w:rsidRPr="00A86B84">
              <w:rPr>
                <w:lang w:eastAsia="uk-UA"/>
              </w:rPr>
              <w:t>Також Концепцією «КИЇВ СМАРТ СІТІ 2020», затвердженої рішенням Київської міської ради від 21.11.2017 № 500/3507, в рамках створення комфортного, безпечного, здорового та розумного середовища для киян та гостей міста планується реалізувати єдиний проїзний квиток для всіх видів громадського транспорту. Впровадження системи єдиного електронного квитка уможливить автоматизацію збирання коштів, збільшення обсягу надходжень на 20-30 %, а також значне зменшення витрат комунальними підприємствами.</w:t>
            </w:r>
          </w:p>
          <w:p w:rsidR="00F87E9C" w:rsidRPr="00A86B84" w:rsidRDefault="00F87E9C" w:rsidP="00A86B84">
            <w:pPr>
              <w:spacing w:after="0" w:line="240" w:lineRule="auto"/>
              <w:jc w:val="both"/>
              <w:rPr>
                <w:lang w:eastAsia="uk-UA"/>
              </w:rPr>
            </w:pPr>
            <w:r w:rsidRPr="00A86B84">
              <w:rPr>
                <w:lang w:eastAsia="uk-UA"/>
              </w:rPr>
              <w:t>Крім того, не буде вирішена проблема щодо впровадження автоматизованої системи обліку оплати проїзду в міському пасажирському транспорті.</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6655" w:type="dxa"/>
          </w:tcPr>
          <w:p w:rsidR="00F87E9C" w:rsidRPr="00A86B84" w:rsidRDefault="00F87E9C" w:rsidP="00A86B84">
            <w:pPr>
              <w:spacing w:after="0" w:line="240" w:lineRule="auto"/>
              <w:jc w:val="both"/>
              <w:rPr>
                <w:lang w:eastAsia="uk-UA"/>
              </w:rPr>
            </w:pPr>
            <w:r w:rsidRPr="00A86B84">
              <w:rPr>
                <w:lang w:eastAsia="uk-UA"/>
              </w:rPr>
              <w:t>Така альтернатива досягнення цілей державного регулювання є недоцільним способом, оскільки приведення у відповідність до законодавства положень Програми побудови автоматизованої системи оплати проїзду в міському пасажирському транспорті міста Києва з урахуванням громадян пільгових категорій «Соціально-транспортна картка киянина» на 2007-2009 роки, затвердженої рішенням Київської міської ради від 21.12.2006 № 516/573 (далі – рішення) потребуватиме внесення великої кількості змін, а саме:</w:t>
            </w:r>
          </w:p>
          <w:p w:rsidR="00F87E9C" w:rsidRPr="00A86B84" w:rsidRDefault="00F87E9C" w:rsidP="00A86B84">
            <w:pPr>
              <w:spacing w:after="0" w:line="240" w:lineRule="auto"/>
              <w:jc w:val="both"/>
              <w:rPr>
                <w:lang w:eastAsia="uk-UA"/>
              </w:rPr>
            </w:pPr>
            <w:r w:rsidRPr="00A86B84">
              <w:rPr>
                <w:lang w:eastAsia="uk-UA"/>
              </w:rPr>
              <w:t>положення рішення необхідно привести у відповідність до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p>
          <w:p w:rsidR="00F87E9C" w:rsidRPr="00A86B84" w:rsidRDefault="00F87E9C" w:rsidP="00A86B84">
            <w:pPr>
              <w:spacing w:after="0" w:line="240" w:lineRule="auto"/>
              <w:jc w:val="both"/>
              <w:rPr>
                <w:lang w:eastAsia="uk-UA"/>
              </w:rPr>
            </w:pPr>
            <w:r w:rsidRPr="00A86B84">
              <w:rPr>
                <w:lang w:eastAsia="uk-UA"/>
              </w:rPr>
              <w:t>затвердити вимоги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F87E9C" w:rsidRPr="00A86B84" w:rsidRDefault="00F87E9C" w:rsidP="00A86B84">
            <w:pPr>
              <w:spacing w:after="0" w:line="240" w:lineRule="auto"/>
              <w:jc w:val="both"/>
              <w:rPr>
                <w:lang w:eastAsia="uk-UA"/>
              </w:rPr>
            </w:pPr>
            <w:r w:rsidRPr="00A86B84">
              <w:rPr>
                <w:lang w:eastAsia="uk-UA"/>
              </w:rPr>
              <w:t>передбачити права та обов’язки учасників зазначеної системи, а також їх відповідальність;</w:t>
            </w:r>
          </w:p>
          <w:p w:rsidR="00F87E9C" w:rsidRPr="00A86B84" w:rsidRDefault="00F87E9C" w:rsidP="00A86B84">
            <w:pPr>
              <w:spacing w:after="0" w:line="240" w:lineRule="auto"/>
              <w:jc w:val="both"/>
              <w:rPr>
                <w:lang w:eastAsia="uk-UA"/>
              </w:rPr>
            </w:pPr>
            <w:r w:rsidRPr="00A86B84">
              <w:rPr>
                <w:lang w:eastAsia="uk-UA"/>
              </w:rPr>
              <w:t>затвердити вимоги до центрів обслуговування пасажирів;</w:t>
            </w:r>
          </w:p>
          <w:p w:rsidR="00F87E9C" w:rsidRPr="00A86B84" w:rsidRDefault="00F87E9C" w:rsidP="00A86B84">
            <w:pPr>
              <w:spacing w:after="0" w:line="240" w:lineRule="auto"/>
              <w:jc w:val="both"/>
              <w:rPr>
                <w:lang w:eastAsia="uk-UA"/>
              </w:rPr>
            </w:pPr>
            <w:r w:rsidRPr="00A86B84">
              <w:rPr>
                <w:lang w:eastAsia="uk-UA"/>
              </w:rPr>
              <w:t>передбачити контроль за дотриманням суб’єктами господарювання вимог щодо здійснення розрахунків з використанням електронних платіжних засобів, тощо.</w:t>
            </w:r>
          </w:p>
          <w:p w:rsidR="00F87E9C" w:rsidRPr="00A86B84" w:rsidRDefault="00F87E9C" w:rsidP="00A86B84">
            <w:pPr>
              <w:spacing w:after="0" w:line="240" w:lineRule="auto"/>
              <w:jc w:val="both"/>
              <w:rPr>
                <w:lang w:eastAsia="uk-UA"/>
              </w:rPr>
            </w:pPr>
            <w:r w:rsidRPr="00A86B84">
              <w:rPr>
                <w:lang w:eastAsia="uk-UA"/>
              </w:rPr>
              <w:t>Внесення таких змін істотно вплине на зміст рішення.</w:t>
            </w:r>
          </w:p>
        </w:tc>
      </w:tr>
      <w:tr w:rsidR="00F87E9C" w:rsidRPr="00A86B84" w:rsidTr="00A86B84">
        <w:tc>
          <w:tcPr>
            <w:tcW w:w="2972"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6655" w:type="dxa"/>
          </w:tcPr>
          <w:p w:rsidR="00F87E9C" w:rsidRPr="00A86B84" w:rsidRDefault="00F87E9C" w:rsidP="00A86B84">
            <w:pPr>
              <w:spacing w:after="0" w:line="240" w:lineRule="auto"/>
              <w:jc w:val="both"/>
              <w:rPr>
                <w:lang w:eastAsia="uk-UA"/>
              </w:rPr>
            </w:pPr>
            <w:r w:rsidRPr="00A86B84">
              <w:rPr>
                <w:lang w:eastAsia="uk-UA"/>
              </w:rPr>
              <w:t>Така альтернатива досягнення цілей державного регулювання є найбільш прийнятним та ефективним способом, оскільки цей проект рішення Київської міської ради базується на нормах законодавства України, зокрема на положеннях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p>
          <w:p w:rsidR="00F87E9C" w:rsidRPr="00A86B84" w:rsidRDefault="00F87E9C" w:rsidP="00A86B84">
            <w:pPr>
              <w:spacing w:after="0" w:line="240" w:lineRule="auto"/>
              <w:jc w:val="both"/>
              <w:rPr>
                <w:lang w:eastAsia="uk-UA"/>
              </w:rPr>
            </w:pPr>
            <w:r w:rsidRPr="00A86B84">
              <w:rPr>
                <w:rFonts w:eastAsia="SimSun"/>
                <w:lang w:eastAsia="zh-CN" w:bidi="hi-IN"/>
              </w:rPr>
              <w:t>Ухвалення даного проекту рішення дозволить с</w:t>
            </w:r>
            <w:r w:rsidRPr="00A86B84">
              <w:t>формувати транспортну мережу м. Києва, забезпечити прозорість адміністрування сфери транспортних послуг, здійснити дослідження та обліку показників транспортної мобільності, запровадити єдину автоматизовану систему обліку оплати проїзду, забезпечити регулярність та прогнозованість міського транспорту загального користування у м. Києві</w:t>
            </w:r>
            <w:r w:rsidRPr="00A86B84">
              <w:rPr>
                <w:rFonts w:eastAsia="SimSun"/>
                <w:bCs/>
                <w:lang w:eastAsia="zh-CN" w:bidi="hi-IN"/>
              </w:rPr>
              <w:t>.</w:t>
            </w:r>
          </w:p>
          <w:p w:rsidR="00F87E9C" w:rsidRPr="00A86B84" w:rsidRDefault="00F87E9C" w:rsidP="00A86B84">
            <w:pPr>
              <w:spacing w:after="0" w:line="240" w:lineRule="auto"/>
              <w:jc w:val="both"/>
              <w:rPr>
                <w:lang w:eastAsia="uk-UA"/>
              </w:rPr>
            </w:pPr>
            <w:r w:rsidRPr="00A86B84">
              <w:rPr>
                <w:lang w:eastAsia="uk-UA"/>
              </w:rPr>
              <w:t>Крім того, проект рішення спрямований на створення умов для запровадження електронного квитка на всі види пасажирського транспорту, зокрема електронних платіжних засобів при розрахунках за оплату проїзду, а також:</w:t>
            </w:r>
          </w:p>
          <w:p w:rsidR="00F87E9C" w:rsidRPr="00A86B84" w:rsidRDefault="00F87E9C" w:rsidP="00A86B84">
            <w:pPr>
              <w:pStyle w:val="ListParagraph"/>
              <w:numPr>
                <w:ilvl w:val="0"/>
                <w:numId w:val="10"/>
              </w:numPr>
              <w:spacing w:after="0" w:line="240" w:lineRule="auto"/>
              <w:ind w:left="30" w:firstLine="0"/>
              <w:jc w:val="both"/>
            </w:pPr>
            <w:r w:rsidRPr="00A86B84">
              <w:t>муніципальне адміністрування сфери міського транспорту;</w:t>
            </w:r>
          </w:p>
          <w:p w:rsidR="00F87E9C" w:rsidRPr="00A86B84" w:rsidRDefault="00F87E9C" w:rsidP="00A86B84">
            <w:pPr>
              <w:pStyle w:val="ListParagraph"/>
              <w:numPr>
                <w:ilvl w:val="0"/>
                <w:numId w:val="10"/>
              </w:numPr>
              <w:spacing w:after="0" w:line="240" w:lineRule="auto"/>
              <w:ind w:left="30" w:firstLine="0"/>
              <w:jc w:val="both"/>
            </w:pPr>
            <w:r w:rsidRPr="00A86B84">
              <w:t>формування транспортної мережі Києва та впровадження Плану сталого розвитку міського транспорту;</w:t>
            </w:r>
          </w:p>
          <w:p w:rsidR="00F87E9C" w:rsidRPr="00A86B84" w:rsidRDefault="00F87E9C" w:rsidP="00A86B84">
            <w:pPr>
              <w:pStyle w:val="ListParagraph"/>
              <w:numPr>
                <w:ilvl w:val="0"/>
                <w:numId w:val="10"/>
              </w:numPr>
              <w:spacing w:after="0" w:line="240" w:lineRule="auto"/>
              <w:ind w:left="30" w:firstLine="0"/>
              <w:jc w:val="both"/>
            </w:pPr>
            <w:r w:rsidRPr="00A86B84">
              <w:t>визначення порядку використання електробусів та тимчасового використання автобусів на маршрутах електричного транспорту;</w:t>
            </w:r>
          </w:p>
          <w:p w:rsidR="00F87E9C" w:rsidRPr="00A86B84" w:rsidRDefault="00F87E9C" w:rsidP="00A86B84">
            <w:pPr>
              <w:pStyle w:val="ListParagraph"/>
              <w:numPr>
                <w:ilvl w:val="0"/>
                <w:numId w:val="10"/>
              </w:numPr>
              <w:spacing w:after="0" w:line="240" w:lineRule="auto"/>
              <w:ind w:left="30" w:firstLine="0"/>
              <w:jc w:val="both"/>
            </w:pPr>
            <w:r w:rsidRPr="00A86B84">
              <w:t>підвищення культури та зручності обслуговування пасажирів;</w:t>
            </w:r>
          </w:p>
          <w:p w:rsidR="00F87E9C" w:rsidRPr="00A86B84" w:rsidRDefault="00F87E9C" w:rsidP="00A86B84">
            <w:pPr>
              <w:pStyle w:val="ListParagraph"/>
              <w:numPr>
                <w:ilvl w:val="0"/>
                <w:numId w:val="10"/>
              </w:numPr>
              <w:spacing w:after="0" w:line="240" w:lineRule="auto"/>
              <w:ind w:left="30" w:firstLine="0"/>
              <w:jc w:val="both"/>
            </w:pPr>
            <w:r w:rsidRPr="00A86B84">
              <w:t>створення механізму збору статистичної інформації;</w:t>
            </w:r>
          </w:p>
          <w:p w:rsidR="00F87E9C" w:rsidRPr="00A86B84" w:rsidRDefault="00F87E9C" w:rsidP="00A86B84">
            <w:pPr>
              <w:pStyle w:val="ListParagraph"/>
              <w:numPr>
                <w:ilvl w:val="0"/>
                <w:numId w:val="10"/>
              </w:numPr>
              <w:spacing w:after="0" w:line="240" w:lineRule="auto"/>
              <w:ind w:left="30" w:firstLine="0"/>
              <w:jc w:val="both"/>
            </w:pPr>
            <w:r w:rsidRPr="00A86B84">
              <w:t>здійснення моніторингу пасажиропотоку по маршрутах та лініях;</w:t>
            </w:r>
          </w:p>
          <w:p w:rsidR="00F87E9C" w:rsidRPr="00A86B84" w:rsidRDefault="00F87E9C" w:rsidP="00A86B84">
            <w:pPr>
              <w:pStyle w:val="ListParagraph"/>
              <w:numPr>
                <w:ilvl w:val="0"/>
                <w:numId w:val="10"/>
              </w:numPr>
              <w:spacing w:after="0" w:line="240" w:lineRule="auto"/>
              <w:ind w:left="30" w:firstLine="0"/>
              <w:jc w:val="both"/>
            </w:pPr>
            <w:r w:rsidRPr="00A86B84">
              <w:t>оптимізацію транспортної мережі Києва на основі аналізу пасажиропотоку;</w:t>
            </w:r>
          </w:p>
          <w:p w:rsidR="00F87E9C" w:rsidRPr="00A86B84" w:rsidRDefault="00F87E9C" w:rsidP="00A86B84">
            <w:pPr>
              <w:pStyle w:val="ListParagraph"/>
              <w:numPr>
                <w:ilvl w:val="0"/>
                <w:numId w:val="10"/>
              </w:numPr>
              <w:spacing w:after="0" w:line="240" w:lineRule="auto"/>
              <w:ind w:left="30" w:firstLine="0"/>
              <w:jc w:val="both"/>
            </w:pPr>
            <w:r w:rsidRPr="00A86B84">
              <w:t>ефективну реалізацію механізму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F87E9C" w:rsidRPr="00A86B84" w:rsidRDefault="00F87E9C" w:rsidP="00A86B84">
            <w:pPr>
              <w:pStyle w:val="ListParagraph"/>
              <w:numPr>
                <w:ilvl w:val="0"/>
                <w:numId w:val="10"/>
              </w:numPr>
              <w:spacing w:after="0" w:line="240" w:lineRule="auto"/>
              <w:ind w:left="30" w:firstLine="0"/>
              <w:jc w:val="both"/>
            </w:pPr>
            <w:r w:rsidRPr="00A86B84">
              <w:t>підвищення обсягів збору виручки;</w:t>
            </w:r>
          </w:p>
          <w:p w:rsidR="00F87E9C" w:rsidRPr="00A86B84" w:rsidRDefault="00F87E9C" w:rsidP="00A86B84">
            <w:pPr>
              <w:pStyle w:val="ListParagraph"/>
              <w:numPr>
                <w:ilvl w:val="0"/>
                <w:numId w:val="10"/>
              </w:numPr>
              <w:spacing w:after="0" w:line="240" w:lineRule="auto"/>
              <w:ind w:left="30" w:firstLine="0"/>
              <w:jc w:val="both"/>
            </w:pPr>
            <w:r w:rsidRPr="00A86B84">
              <w:t>організацію безготівкової оплати проїзду на міському пасажирському транспорті;</w:t>
            </w:r>
          </w:p>
          <w:p w:rsidR="00F87E9C" w:rsidRPr="00A86B84" w:rsidRDefault="00F87E9C" w:rsidP="00A86B84">
            <w:pPr>
              <w:pStyle w:val="ListParagraph"/>
              <w:numPr>
                <w:ilvl w:val="0"/>
                <w:numId w:val="10"/>
              </w:numPr>
              <w:spacing w:after="0" w:line="240" w:lineRule="auto"/>
              <w:ind w:left="30" w:firstLine="0"/>
              <w:jc w:val="both"/>
            </w:pPr>
            <w:r w:rsidRPr="0088490C">
              <w:t>врегулювання процедури оплати багажу;</w:t>
            </w:r>
          </w:p>
          <w:p w:rsidR="00F87E9C" w:rsidRPr="00A86B84" w:rsidRDefault="00F87E9C" w:rsidP="00A86B84">
            <w:pPr>
              <w:pStyle w:val="ListParagraph"/>
              <w:numPr>
                <w:ilvl w:val="0"/>
                <w:numId w:val="10"/>
              </w:numPr>
              <w:spacing w:after="0" w:line="240" w:lineRule="auto"/>
              <w:ind w:left="30" w:firstLine="0"/>
              <w:jc w:val="both"/>
            </w:pPr>
            <w:r w:rsidRPr="00A86B84">
              <w:t>здійснення контролю оплати проїзду на міському пасажирському транспорті;</w:t>
            </w:r>
          </w:p>
          <w:p w:rsidR="00F87E9C" w:rsidRPr="00A86B84" w:rsidRDefault="00F87E9C" w:rsidP="00A86B84">
            <w:pPr>
              <w:pStyle w:val="ListParagraph"/>
              <w:numPr>
                <w:ilvl w:val="0"/>
                <w:numId w:val="10"/>
              </w:numPr>
              <w:spacing w:after="0" w:line="240" w:lineRule="auto"/>
              <w:ind w:left="30" w:firstLine="0"/>
              <w:jc w:val="both"/>
            </w:pPr>
            <w:r w:rsidRPr="00A86B84">
              <w:t>підвищення ефективності використання бюджетних коштів, спрямованих на удосконалення роботи міського пасажирського транспорту.</w:t>
            </w:r>
          </w:p>
        </w:tc>
      </w:tr>
    </w:tbl>
    <w:p w:rsidR="00F87E9C" w:rsidRPr="0088490C" w:rsidRDefault="00F87E9C" w:rsidP="00445939">
      <w:pPr>
        <w:spacing w:after="0" w:line="240" w:lineRule="auto"/>
        <w:ind w:firstLine="709"/>
        <w:jc w:val="both"/>
        <w:rPr>
          <w:lang w:eastAsia="uk-UA"/>
        </w:rPr>
      </w:pPr>
    </w:p>
    <w:p w:rsidR="00F87E9C" w:rsidRPr="0088490C" w:rsidRDefault="00F87E9C" w:rsidP="007D0A82">
      <w:pPr>
        <w:pStyle w:val="ListParagraph"/>
        <w:numPr>
          <w:ilvl w:val="0"/>
          <w:numId w:val="9"/>
        </w:numPr>
        <w:spacing w:after="0" w:line="240" w:lineRule="auto"/>
        <w:ind w:left="0" w:firstLine="710"/>
        <w:jc w:val="both"/>
        <w:rPr>
          <w:lang w:eastAsia="uk-UA"/>
        </w:rPr>
      </w:pPr>
      <w:r w:rsidRPr="0088490C">
        <w:rPr>
          <w:lang w:eastAsia="uk-UA"/>
        </w:rPr>
        <w:t>Оцінка впливу на сферу інтересів держави:</w:t>
      </w:r>
    </w:p>
    <w:p w:rsidR="00F87E9C" w:rsidRPr="0088490C" w:rsidRDefault="00F87E9C" w:rsidP="00445939">
      <w:pPr>
        <w:pStyle w:val="ListParagraph"/>
        <w:spacing w:after="0" w:line="240" w:lineRule="auto"/>
        <w:ind w:left="710"/>
        <w:jc w:val="both"/>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3969"/>
        <w:gridCol w:w="2686"/>
      </w:tblGrid>
      <w:tr w:rsidR="00F87E9C" w:rsidRPr="00A86B84" w:rsidTr="00A86B84">
        <w:tc>
          <w:tcPr>
            <w:tcW w:w="2972" w:type="dxa"/>
          </w:tcPr>
          <w:p w:rsidR="00F87E9C" w:rsidRPr="00A86B84" w:rsidRDefault="00F87E9C" w:rsidP="00A86B84">
            <w:pPr>
              <w:spacing w:after="0" w:line="240" w:lineRule="auto"/>
              <w:jc w:val="both"/>
              <w:rPr>
                <w:b/>
                <w:lang w:eastAsia="uk-UA"/>
              </w:rPr>
            </w:pPr>
            <w:r w:rsidRPr="00A86B84">
              <w:rPr>
                <w:b/>
                <w:lang w:eastAsia="uk-UA"/>
              </w:rPr>
              <w:t>Вид альтернативи</w:t>
            </w:r>
          </w:p>
        </w:tc>
        <w:tc>
          <w:tcPr>
            <w:tcW w:w="3969" w:type="dxa"/>
          </w:tcPr>
          <w:p w:rsidR="00F87E9C" w:rsidRPr="00A86B84" w:rsidRDefault="00F87E9C" w:rsidP="00A86B84">
            <w:pPr>
              <w:spacing w:after="0" w:line="240" w:lineRule="auto"/>
              <w:jc w:val="both"/>
              <w:rPr>
                <w:b/>
                <w:lang w:eastAsia="uk-UA"/>
              </w:rPr>
            </w:pPr>
            <w:r w:rsidRPr="00A86B84">
              <w:rPr>
                <w:b/>
                <w:lang w:eastAsia="uk-UA"/>
              </w:rPr>
              <w:t>Вигоди</w:t>
            </w:r>
          </w:p>
        </w:tc>
        <w:tc>
          <w:tcPr>
            <w:tcW w:w="2686" w:type="dxa"/>
          </w:tcPr>
          <w:p w:rsidR="00F87E9C" w:rsidRPr="00A86B84" w:rsidRDefault="00F87E9C" w:rsidP="00A86B84">
            <w:pPr>
              <w:spacing w:after="0" w:line="240" w:lineRule="auto"/>
              <w:jc w:val="both"/>
              <w:rPr>
                <w:b/>
                <w:lang w:eastAsia="uk-UA"/>
              </w:rPr>
            </w:pPr>
            <w:r w:rsidRPr="00A86B84">
              <w:rPr>
                <w:b/>
                <w:lang w:eastAsia="uk-UA"/>
              </w:rPr>
              <w:t>Витрати</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p w:rsidR="00F87E9C" w:rsidRPr="00A86B84" w:rsidRDefault="00F87E9C" w:rsidP="00A86B84">
            <w:pPr>
              <w:spacing w:after="0" w:line="240" w:lineRule="auto"/>
              <w:jc w:val="both"/>
              <w:rPr>
                <w:lang w:eastAsia="uk-UA"/>
              </w:rPr>
            </w:pPr>
          </w:p>
        </w:tc>
        <w:tc>
          <w:tcPr>
            <w:tcW w:w="3969" w:type="dxa"/>
          </w:tcPr>
          <w:p w:rsidR="00F87E9C" w:rsidRPr="00A86B84" w:rsidRDefault="00F87E9C" w:rsidP="00A86B84">
            <w:pPr>
              <w:spacing w:after="0" w:line="240" w:lineRule="auto"/>
              <w:jc w:val="both"/>
              <w:rPr>
                <w:lang w:eastAsia="uk-UA"/>
              </w:rPr>
            </w:pPr>
            <w:r w:rsidRPr="00A86B84">
              <w:rPr>
                <w:lang w:eastAsia="uk-UA"/>
              </w:rPr>
              <w:t>Ситуація залишиться на існуючому рівні.</w:t>
            </w:r>
          </w:p>
        </w:tc>
        <w:tc>
          <w:tcPr>
            <w:tcW w:w="2686" w:type="dxa"/>
          </w:tcPr>
          <w:p w:rsidR="00F87E9C" w:rsidRPr="00A86B84" w:rsidRDefault="00F87E9C" w:rsidP="00A86B84">
            <w:pPr>
              <w:spacing w:after="0" w:line="240" w:lineRule="auto"/>
              <w:jc w:val="both"/>
              <w:rPr>
                <w:lang w:eastAsia="uk-UA"/>
              </w:rPr>
            </w:pPr>
            <w:r w:rsidRPr="00A86B84">
              <w:rPr>
                <w:lang w:eastAsia="uk-UA"/>
              </w:rPr>
              <w:t>Витрати залишаться на існуючому рівні.</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3969" w:type="dxa"/>
          </w:tcPr>
          <w:p w:rsidR="00F87E9C" w:rsidRPr="00A86B84" w:rsidRDefault="00F87E9C" w:rsidP="00A86B84">
            <w:pPr>
              <w:pStyle w:val="ListParagraph"/>
              <w:numPr>
                <w:ilvl w:val="0"/>
                <w:numId w:val="21"/>
              </w:numPr>
              <w:spacing w:after="0" w:line="240" w:lineRule="auto"/>
              <w:ind w:left="30" w:firstLine="0"/>
              <w:jc w:val="both"/>
            </w:pPr>
            <w:r w:rsidRPr="00A86B84">
              <w:t>створення механізму збору статистичної інформації;</w:t>
            </w:r>
          </w:p>
          <w:p w:rsidR="00F87E9C" w:rsidRPr="00A86B84" w:rsidRDefault="00F87E9C" w:rsidP="00A86B84">
            <w:pPr>
              <w:pStyle w:val="ListParagraph"/>
              <w:numPr>
                <w:ilvl w:val="0"/>
                <w:numId w:val="21"/>
              </w:numPr>
              <w:spacing w:after="0" w:line="240" w:lineRule="auto"/>
              <w:ind w:left="30" w:firstLine="0"/>
              <w:jc w:val="both"/>
            </w:pPr>
            <w:r w:rsidRPr="00A86B84">
              <w:t>здійснення моніторингу пасажиропотоку по маршрутах та лініях;</w:t>
            </w:r>
          </w:p>
          <w:p w:rsidR="00F87E9C" w:rsidRPr="00A86B84" w:rsidRDefault="00F87E9C" w:rsidP="00A86B84">
            <w:pPr>
              <w:pStyle w:val="ListParagraph"/>
              <w:numPr>
                <w:ilvl w:val="0"/>
                <w:numId w:val="21"/>
              </w:numPr>
              <w:spacing w:after="0" w:line="240" w:lineRule="auto"/>
              <w:ind w:left="30" w:firstLine="0"/>
              <w:jc w:val="both"/>
            </w:pPr>
            <w:r w:rsidRPr="00A86B84">
              <w:t>оптимізація транспортної мережі Києва на основі аналізу пасажиропотоку;</w:t>
            </w:r>
          </w:p>
          <w:p w:rsidR="00F87E9C" w:rsidRPr="00A86B84" w:rsidRDefault="00F87E9C" w:rsidP="00A86B84">
            <w:pPr>
              <w:pStyle w:val="ListParagraph"/>
              <w:numPr>
                <w:ilvl w:val="0"/>
                <w:numId w:val="21"/>
              </w:numPr>
              <w:spacing w:after="0" w:line="240" w:lineRule="auto"/>
              <w:ind w:left="30" w:firstLine="0"/>
              <w:jc w:val="both"/>
            </w:pPr>
            <w:r w:rsidRPr="00A86B84">
              <w:t>ефективна реалізація механізму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F87E9C" w:rsidRPr="00A86B84" w:rsidRDefault="00F87E9C" w:rsidP="00A86B84">
            <w:pPr>
              <w:pStyle w:val="ListParagraph"/>
              <w:numPr>
                <w:ilvl w:val="0"/>
                <w:numId w:val="21"/>
              </w:numPr>
              <w:spacing w:after="0" w:line="240" w:lineRule="auto"/>
              <w:ind w:left="30" w:firstLine="0"/>
              <w:jc w:val="both"/>
            </w:pPr>
            <w:r w:rsidRPr="00A86B84">
              <w:t>підвищення обсягів збору виручки;</w:t>
            </w:r>
          </w:p>
          <w:p w:rsidR="00F87E9C" w:rsidRPr="00A86B84" w:rsidRDefault="00F87E9C" w:rsidP="00A86B84">
            <w:pPr>
              <w:pStyle w:val="ListParagraph"/>
              <w:numPr>
                <w:ilvl w:val="0"/>
                <w:numId w:val="21"/>
              </w:numPr>
              <w:spacing w:after="0" w:line="240" w:lineRule="auto"/>
              <w:ind w:left="30" w:firstLine="0"/>
              <w:jc w:val="both"/>
            </w:pPr>
            <w:r w:rsidRPr="00A86B84">
              <w:t>організація безготівкової оплати проїзду на міському пасажирському транспорті;</w:t>
            </w:r>
          </w:p>
          <w:p w:rsidR="00F87E9C" w:rsidRPr="00A86B84" w:rsidRDefault="00F87E9C" w:rsidP="00A86B84">
            <w:pPr>
              <w:pStyle w:val="ListParagraph"/>
              <w:numPr>
                <w:ilvl w:val="0"/>
                <w:numId w:val="21"/>
              </w:numPr>
              <w:spacing w:after="0" w:line="240" w:lineRule="auto"/>
              <w:ind w:left="30" w:firstLine="0"/>
              <w:jc w:val="both"/>
            </w:pPr>
            <w:r w:rsidRPr="0088490C">
              <w:t>врегулювання процедури оплати багажу;</w:t>
            </w:r>
          </w:p>
          <w:p w:rsidR="00F87E9C" w:rsidRPr="00A86B84" w:rsidRDefault="00F87E9C" w:rsidP="00A86B84">
            <w:pPr>
              <w:pStyle w:val="ListParagraph"/>
              <w:numPr>
                <w:ilvl w:val="0"/>
                <w:numId w:val="21"/>
              </w:numPr>
              <w:spacing w:after="0" w:line="240" w:lineRule="auto"/>
              <w:ind w:left="30" w:firstLine="0"/>
              <w:jc w:val="both"/>
            </w:pPr>
            <w:r w:rsidRPr="00A86B84">
              <w:t>здійснення контролю оплати проїзду на міському пасажирському транспорті;</w:t>
            </w:r>
          </w:p>
          <w:p w:rsidR="00F87E9C" w:rsidRPr="00A86B84" w:rsidRDefault="00F87E9C" w:rsidP="00A86B84">
            <w:pPr>
              <w:spacing w:after="0" w:line="240" w:lineRule="auto"/>
              <w:jc w:val="both"/>
              <w:rPr>
                <w:lang w:eastAsia="uk-UA"/>
              </w:rPr>
            </w:pPr>
            <w:r w:rsidRPr="00A86B84">
              <w:t>підвищення ефективності використання бюджетних коштів, спрямованих на удосконалення роботи міського пасажирського транспорту.</w:t>
            </w:r>
          </w:p>
        </w:tc>
        <w:tc>
          <w:tcPr>
            <w:tcW w:w="2686" w:type="dxa"/>
          </w:tcPr>
          <w:p w:rsidR="00F87E9C" w:rsidRPr="00A86B84" w:rsidRDefault="00F87E9C" w:rsidP="00A86B84">
            <w:pPr>
              <w:spacing w:after="0" w:line="240" w:lineRule="auto"/>
              <w:jc w:val="both"/>
              <w:rPr>
                <w:lang w:eastAsia="uk-UA"/>
              </w:rPr>
            </w:pPr>
            <w:r w:rsidRPr="00A86B84">
              <w:rPr>
                <w:lang w:eastAsia="uk-UA"/>
              </w:rPr>
              <w:t>Не передбачаються.</w:t>
            </w:r>
          </w:p>
        </w:tc>
      </w:tr>
      <w:tr w:rsidR="00F87E9C" w:rsidRPr="00A86B84" w:rsidTr="00A86B84">
        <w:tc>
          <w:tcPr>
            <w:tcW w:w="2972"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3969" w:type="dxa"/>
          </w:tcPr>
          <w:p w:rsidR="00F87E9C" w:rsidRPr="00A86B84" w:rsidRDefault="00F87E9C" w:rsidP="00A86B84">
            <w:pPr>
              <w:pStyle w:val="ListParagraph"/>
              <w:numPr>
                <w:ilvl w:val="0"/>
                <w:numId w:val="22"/>
              </w:numPr>
              <w:spacing w:after="0" w:line="240" w:lineRule="auto"/>
              <w:ind w:left="0" w:firstLine="0"/>
              <w:jc w:val="both"/>
            </w:pPr>
            <w:r w:rsidRPr="00A86B84">
              <w:t>створення механізму збору статистичної інформації;</w:t>
            </w:r>
          </w:p>
          <w:p w:rsidR="00F87E9C" w:rsidRPr="00A86B84" w:rsidRDefault="00F87E9C" w:rsidP="00A86B84">
            <w:pPr>
              <w:pStyle w:val="ListParagraph"/>
              <w:numPr>
                <w:ilvl w:val="0"/>
                <w:numId w:val="22"/>
              </w:numPr>
              <w:spacing w:after="0" w:line="240" w:lineRule="auto"/>
              <w:ind w:left="30" w:firstLine="0"/>
              <w:jc w:val="both"/>
            </w:pPr>
            <w:r w:rsidRPr="00A86B84">
              <w:t>здійснення моніторингу пасажиропотоку по маршрутах та лініях;</w:t>
            </w:r>
          </w:p>
          <w:p w:rsidR="00F87E9C" w:rsidRPr="00A86B84" w:rsidRDefault="00F87E9C" w:rsidP="00A86B84">
            <w:pPr>
              <w:pStyle w:val="ListParagraph"/>
              <w:numPr>
                <w:ilvl w:val="0"/>
                <w:numId w:val="22"/>
              </w:numPr>
              <w:spacing w:after="0" w:line="240" w:lineRule="auto"/>
              <w:ind w:left="30" w:firstLine="0"/>
              <w:jc w:val="both"/>
            </w:pPr>
            <w:r w:rsidRPr="00A86B84">
              <w:t>оптимізація транспортної мережі Києва на основі аналізу пасажиропотоку;</w:t>
            </w:r>
          </w:p>
          <w:p w:rsidR="00F87E9C" w:rsidRPr="00A86B84" w:rsidRDefault="00F87E9C" w:rsidP="00A86B84">
            <w:pPr>
              <w:pStyle w:val="ListParagraph"/>
              <w:numPr>
                <w:ilvl w:val="0"/>
                <w:numId w:val="22"/>
              </w:numPr>
              <w:spacing w:after="0" w:line="240" w:lineRule="auto"/>
              <w:ind w:left="30" w:firstLine="0"/>
              <w:jc w:val="both"/>
            </w:pPr>
            <w:r w:rsidRPr="00A86B84">
              <w:t>ефективна реалізація механізму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F87E9C" w:rsidRPr="00A86B84" w:rsidRDefault="00F87E9C" w:rsidP="00A86B84">
            <w:pPr>
              <w:pStyle w:val="ListParagraph"/>
              <w:numPr>
                <w:ilvl w:val="0"/>
                <w:numId w:val="22"/>
              </w:numPr>
              <w:spacing w:after="0" w:line="240" w:lineRule="auto"/>
              <w:ind w:left="30" w:firstLine="0"/>
              <w:jc w:val="both"/>
            </w:pPr>
            <w:r w:rsidRPr="00A86B84">
              <w:t>підвищення обсягів збору виручки;</w:t>
            </w:r>
          </w:p>
          <w:p w:rsidR="00F87E9C" w:rsidRPr="00A86B84" w:rsidRDefault="00F87E9C" w:rsidP="00A86B84">
            <w:pPr>
              <w:pStyle w:val="ListParagraph"/>
              <w:numPr>
                <w:ilvl w:val="0"/>
                <w:numId w:val="22"/>
              </w:numPr>
              <w:spacing w:after="0" w:line="240" w:lineRule="auto"/>
              <w:ind w:left="30" w:firstLine="0"/>
              <w:jc w:val="both"/>
            </w:pPr>
            <w:r w:rsidRPr="00A86B84">
              <w:t>організація безготівкової оплати проїзду на міському пасажирському транспорті;</w:t>
            </w:r>
          </w:p>
          <w:p w:rsidR="00F87E9C" w:rsidRPr="00A86B84" w:rsidRDefault="00F87E9C" w:rsidP="00A86B84">
            <w:pPr>
              <w:pStyle w:val="ListParagraph"/>
              <w:numPr>
                <w:ilvl w:val="0"/>
                <w:numId w:val="22"/>
              </w:numPr>
              <w:spacing w:after="0" w:line="240" w:lineRule="auto"/>
              <w:ind w:left="30" w:firstLine="0"/>
              <w:jc w:val="both"/>
            </w:pPr>
            <w:r w:rsidRPr="0088490C">
              <w:t>врегулювання процедури оплати багажу;</w:t>
            </w:r>
          </w:p>
          <w:p w:rsidR="00F87E9C" w:rsidRPr="00A86B84" w:rsidRDefault="00F87E9C" w:rsidP="00A86B84">
            <w:pPr>
              <w:pStyle w:val="ListParagraph"/>
              <w:numPr>
                <w:ilvl w:val="0"/>
                <w:numId w:val="22"/>
              </w:numPr>
              <w:spacing w:after="0" w:line="240" w:lineRule="auto"/>
              <w:ind w:left="30" w:firstLine="0"/>
              <w:jc w:val="both"/>
            </w:pPr>
            <w:r w:rsidRPr="00A86B84">
              <w:t>здійснення контролю оплати проїзду на міському пасажирському транспорті;</w:t>
            </w:r>
          </w:p>
          <w:p w:rsidR="00F87E9C" w:rsidRPr="00A86B84" w:rsidRDefault="00F87E9C" w:rsidP="00A86B84">
            <w:pPr>
              <w:spacing w:after="0" w:line="240" w:lineRule="auto"/>
              <w:jc w:val="both"/>
            </w:pPr>
            <w:r w:rsidRPr="00A86B84">
              <w:t>підвищення ефективності використання бюджетних коштів, спрямованих на удосконалення роботи міського пасажирського транспорту.</w:t>
            </w:r>
          </w:p>
        </w:tc>
        <w:tc>
          <w:tcPr>
            <w:tcW w:w="2686" w:type="dxa"/>
          </w:tcPr>
          <w:p w:rsidR="00F87E9C" w:rsidRPr="00A86B84" w:rsidRDefault="00F87E9C" w:rsidP="00A86B84">
            <w:pPr>
              <w:spacing w:after="0" w:line="240" w:lineRule="auto"/>
              <w:jc w:val="both"/>
            </w:pPr>
            <w:r w:rsidRPr="00A86B84">
              <w:rPr>
                <w:lang w:eastAsia="uk-UA"/>
              </w:rPr>
              <w:t>Не передбачаються.</w:t>
            </w:r>
          </w:p>
        </w:tc>
      </w:tr>
    </w:tbl>
    <w:p w:rsidR="00F87E9C" w:rsidRPr="0088490C" w:rsidRDefault="00F87E9C" w:rsidP="00445939">
      <w:pPr>
        <w:pStyle w:val="ListParagraph"/>
        <w:spacing w:after="0" w:line="240" w:lineRule="auto"/>
        <w:ind w:left="710"/>
        <w:jc w:val="both"/>
        <w:rPr>
          <w:lang w:eastAsia="uk-UA"/>
        </w:rPr>
      </w:pPr>
    </w:p>
    <w:p w:rsidR="00F87E9C" w:rsidRPr="0088490C" w:rsidRDefault="00F87E9C" w:rsidP="007D0A82">
      <w:pPr>
        <w:pStyle w:val="ListParagraph"/>
        <w:numPr>
          <w:ilvl w:val="0"/>
          <w:numId w:val="9"/>
        </w:numPr>
        <w:spacing w:after="0" w:line="240" w:lineRule="auto"/>
        <w:ind w:left="0" w:firstLine="710"/>
        <w:jc w:val="both"/>
        <w:rPr>
          <w:lang w:eastAsia="uk-UA"/>
        </w:rPr>
      </w:pPr>
      <w:r w:rsidRPr="0088490C">
        <w:rPr>
          <w:lang w:eastAsia="uk-UA"/>
        </w:rPr>
        <w:t>Оцінка впливу на сферу інтересів громадян:</w:t>
      </w:r>
    </w:p>
    <w:p w:rsidR="00F87E9C" w:rsidRPr="0088490C" w:rsidRDefault="00F87E9C" w:rsidP="00445939">
      <w:pPr>
        <w:spacing w:after="0" w:line="240" w:lineRule="auto"/>
        <w:ind w:firstLine="709"/>
        <w:jc w:val="both"/>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3969"/>
        <w:gridCol w:w="2686"/>
      </w:tblGrid>
      <w:tr w:rsidR="00F87E9C" w:rsidRPr="00A86B84" w:rsidTr="00A86B84">
        <w:tc>
          <w:tcPr>
            <w:tcW w:w="2972" w:type="dxa"/>
          </w:tcPr>
          <w:p w:rsidR="00F87E9C" w:rsidRPr="00A86B84" w:rsidRDefault="00F87E9C" w:rsidP="00A86B84">
            <w:pPr>
              <w:spacing w:after="0" w:line="240" w:lineRule="auto"/>
              <w:jc w:val="both"/>
              <w:rPr>
                <w:b/>
                <w:lang w:eastAsia="uk-UA"/>
              </w:rPr>
            </w:pPr>
            <w:r w:rsidRPr="00A86B84">
              <w:rPr>
                <w:b/>
                <w:lang w:eastAsia="uk-UA"/>
              </w:rPr>
              <w:t>Вид альтернативи</w:t>
            </w:r>
          </w:p>
        </w:tc>
        <w:tc>
          <w:tcPr>
            <w:tcW w:w="3969" w:type="dxa"/>
          </w:tcPr>
          <w:p w:rsidR="00F87E9C" w:rsidRPr="00A86B84" w:rsidRDefault="00F87E9C" w:rsidP="00A86B84">
            <w:pPr>
              <w:spacing w:after="0" w:line="240" w:lineRule="auto"/>
              <w:jc w:val="both"/>
              <w:rPr>
                <w:b/>
                <w:lang w:eastAsia="uk-UA"/>
              </w:rPr>
            </w:pPr>
            <w:r w:rsidRPr="00A86B84">
              <w:rPr>
                <w:b/>
                <w:lang w:eastAsia="uk-UA"/>
              </w:rPr>
              <w:t>Вигоди</w:t>
            </w:r>
          </w:p>
        </w:tc>
        <w:tc>
          <w:tcPr>
            <w:tcW w:w="2686" w:type="dxa"/>
          </w:tcPr>
          <w:p w:rsidR="00F87E9C" w:rsidRPr="00A86B84" w:rsidRDefault="00F87E9C" w:rsidP="00A86B84">
            <w:pPr>
              <w:spacing w:after="0" w:line="240" w:lineRule="auto"/>
              <w:jc w:val="both"/>
              <w:rPr>
                <w:b/>
                <w:lang w:eastAsia="uk-UA"/>
              </w:rPr>
            </w:pPr>
            <w:r w:rsidRPr="00A86B84">
              <w:rPr>
                <w:b/>
                <w:lang w:eastAsia="uk-UA"/>
              </w:rPr>
              <w:t>Витрати</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p w:rsidR="00F87E9C" w:rsidRPr="00A86B84" w:rsidRDefault="00F87E9C" w:rsidP="00A86B84">
            <w:pPr>
              <w:spacing w:after="0" w:line="240" w:lineRule="auto"/>
              <w:jc w:val="both"/>
              <w:rPr>
                <w:lang w:eastAsia="uk-UA"/>
              </w:rPr>
            </w:pPr>
          </w:p>
        </w:tc>
        <w:tc>
          <w:tcPr>
            <w:tcW w:w="3969" w:type="dxa"/>
          </w:tcPr>
          <w:p w:rsidR="00F87E9C" w:rsidRPr="00A86B84" w:rsidRDefault="00F87E9C" w:rsidP="00A86B84">
            <w:pPr>
              <w:spacing w:after="0" w:line="240" w:lineRule="auto"/>
              <w:jc w:val="both"/>
              <w:rPr>
                <w:lang w:eastAsia="uk-UA"/>
              </w:rPr>
            </w:pPr>
            <w:r w:rsidRPr="00A86B84">
              <w:rPr>
                <w:lang w:eastAsia="uk-UA"/>
              </w:rPr>
              <w:t>Ситуація залишиться на існуючому рівні.</w:t>
            </w:r>
          </w:p>
        </w:tc>
        <w:tc>
          <w:tcPr>
            <w:tcW w:w="2686" w:type="dxa"/>
          </w:tcPr>
          <w:p w:rsidR="00F87E9C" w:rsidRPr="00A86B84" w:rsidRDefault="00F87E9C" w:rsidP="00A86B84">
            <w:pPr>
              <w:spacing w:after="0" w:line="240" w:lineRule="auto"/>
              <w:jc w:val="both"/>
              <w:rPr>
                <w:lang w:eastAsia="uk-UA"/>
              </w:rPr>
            </w:pPr>
            <w:r w:rsidRPr="00A86B84">
              <w:rPr>
                <w:lang w:eastAsia="uk-UA"/>
              </w:rPr>
              <w:t>Реалізація не потребує додаткових матеріальних та інших витрат з боку громадян.</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3969" w:type="dxa"/>
          </w:tcPr>
          <w:p w:rsidR="00F87E9C" w:rsidRPr="00A86B84" w:rsidRDefault="00F87E9C" w:rsidP="00A86B84">
            <w:pPr>
              <w:pStyle w:val="ListParagraph"/>
              <w:numPr>
                <w:ilvl w:val="2"/>
                <w:numId w:val="20"/>
              </w:numPr>
              <w:spacing w:after="0" w:line="240" w:lineRule="auto"/>
              <w:ind w:left="0" w:firstLine="0"/>
              <w:jc w:val="both"/>
              <w:rPr>
                <w:lang w:eastAsia="uk-UA"/>
              </w:rPr>
            </w:pPr>
            <w:r w:rsidRPr="00A86B84">
              <w:rPr>
                <w:lang w:eastAsia="uk-UA"/>
              </w:rPr>
              <w:t>створення економічної привабливості та зручності для пасажирів на основі сучасних технологій;</w:t>
            </w:r>
          </w:p>
          <w:p w:rsidR="00F87E9C" w:rsidRPr="00A86B84" w:rsidRDefault="00F87E9C" w:rsidP="00A86B84">
            <w:pPr>
              <w:pStyle w:val="ListParagraph"/>
              <w:numPr>
                <w:ilvl w:val="2"/>
                <w:numId w:val="20"/>
              </w:numPr>
              <w:spacing w:after="0" w:line="240" w:lineRule="auto"/>
              <w:ind w:left="0" w:firstLine="0"/>
              <w:jc w:val="both"/>
              <w:rPr>
                <w:lang w:eastAsia="uk-UA"/>
              </w:rPr>
            </w:pPr>
            <w:r w:rsidRPr="00A86B84">
              <w:rPr>
                <w:lang w:eastAsia="uk-UA"/>
              </w:rPr>
              <w:t>підвищення культури та зручності обслуговування пасажирів;</w:t>
            </w:r>
          </w:p>
          <w:p w:rsidR="00F87E9C" w:rsidRPr="00A86B84" w:rsidRDefault="00F87E9C" w:rsidP="00A86B84">
            <w:pPr>
              <w:pStyle w:val="ListParagraph"/>
              <w:numPr>
                <w:ilvl w:val="2"/>
                <w:numId w:val="20"/>
              </w:numPr>
              <w:spacing w:after="0" w:line="240" w:lineRule="auto"/>
              <w:ind w:left="0" w:firstLine="0"/>
              <w:jc w:val="both"/>
              <w:rPr>
                <w:lang w:eastAsia="uk-UA"/>
              </w:rPr>
            </w:pPr>
            <w:r w:rsidRPr="00A86B84">
              <w:rPr>
                <w:lang w:eastAsia="uk-UA"/>
              </w:rPr>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p>
        </w:tc>
        <w:tc>
          <w:tcPr>
            <w:tcW w:w="2686" w:type="dxa"/>
          </w:tcPr>
          <w:p w:rsidR="00F87E9C" w:rsidRPr="00A86B84" w:rsidRDefault="00F87E9C" w:rsidP="00A86B84">
            <w:pPr>
              <w:spacing w:after="0" w:line="240" w:lineRule="auto"/>
              <w:jc w:val="both"/>
              <w:rPr>
                <w:lang w:eastAsia="uk-UA"/>
              </w:rPr>
            </w:pPr>
            <w:r w:rsidRPr="00A86B84">
              <w:rPr>
                <w:lang w:eastAsia="uk-UA"/>
              </w:rPr>
              <w:t>Реалізація не потребує додаткових матеріальних та інших витрат з боку громадян.</w:t>
            </w:r>
          </w:p>
        </w:tc>
      </w:tr>
      <w:tr w:rsidR="00F87E9C" w:rsidRPr="00A86B84" w:rsidTr="00A86B84">
        <w:tc>
          <w:tcPr>
            <w:tcW w:w="2972"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p w:rsidR="00F87E9C" w:rsidRPr="00A86B84" w:rsidRDefault="00F87E9C" w:rsidP="00A86B84">
            <w:pPr>
              <w:spacing w:after="0" w:line="240" w:lineRule="auto"/>
              <w:jc w:val="both"/>
              <w:rPr>
                <w:lang w:eastAsia="uk-UA"/>
              </w:rPr>
            </w:pPr>
          </w:p>
        </w:tc>
        <w:tc>
          <w:tcPr>
            <w:tcW w:w="3969" w:type="dxa"/>
          </w:tcPr>
          <w:p w:rsidR="00F87E9C" w:rsidRPr="00A86B84" w:rsidRDefault="00F87E9C" w:rsidP="00A86B84">
            <w:pPr>
              <w:pStyle w:val="ListParagraph"/>
              <w:numPr>
                <w:ilvl w:val="0"/>
                <w:numId w:val="23"/>
              </w:numPr>
              <w:spacing w:after="0" w:line="240" w:lineRule="auto"/>
              <w:ind w:left="30" w:firstLine="0"/>
              <w:jc w:val="both"/>
              <w:rPr>
                <w:lang w:eastAsia="uk-UA"/>
              </w:rPr>
            </w:pPr>
            <w:r w:rsidRPr="00A86B84">
              <w:rPr>
                <w:lang w:eastAsia="uk-UA"/>
              </w:rPr>
              <w:t>створення економічної привабливості та зручності для пасажирів на основі сучасних технологій;</w:t>
            </w:r>
          </w:p>
          <w:p w:rsidR="00F87E9C" w:rsidRPr="00A86B84" w:rsidRDefault="00F87E9C" w:rsidP="00A86B84">
            <w:pPr>
              <w:pStyle w:val="ListParagraph"/>
              <w:numPr>
                <w:ilvl w:val="0"/>
                <w:numId w:val="23"/>
              </w:numPr>
              <w:spacing w:after="0" w:line="240" w:lineRule="auto"/>
              <w:ind w:left="30" w:firstLine="0"/>
              <w:jc w:val="both"/>
              <w:rPr>
                <w:lang w:eastAsia="uk-UA"/>
              </w:rPr>
            </w:pPr>
            <w:r w:rsidRPr="00A86B84">
              <w:rPr>
                <w:lang w:eastAsia="uk-UA"/>
              </w:rPr>
              <w:t>підвищення культури та зручності обслуговування пасажирів;</w:t>
            </w:r>
          </w:p>
          <w:p w:rsidR="00F87E9C" w:rsidRPr="00A86B84" w:rsidRDefault="00F87E9C" w:rsidP="00A86B84">
            <w:pPr>
              <w:pStyle w:val="ListParagraph"/>
              <w:numPr>
                <w:ilvl w:val="0"/>
                <w:numId w:val="23"/>
              </w:numPr>
              <w:spacing w:after="0" w:line="240" w:lineRule="auto"/>
              <w:ind w:left="30" w:firstLine="0"/>
              <w:jc w:val="both"/>
            </w:pPr>
            <w:r w:rsidRPr="00A86B84">
              <w:rPr>
                <w:lang w:eastAsia="uk-UA"/>
              </w:rPr>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p>
        </w:tc>
        <w:tc>
          <w:tcPr>
            <w:tcW w:w="2686" w:type="dxa"/>
          </w:tcPr>
          <w:p w:rsidR="00F87E9C" w:rsidRPr="00A86B84" w:rsidRDefault="00F87E9C" w:rsidP="00A86B84">
            <w:pPr>
              <w:spacing w:after="0" w:line="240" w:lineRule="auto"/>
              <w:jc w:val="both"/>
            </w:pPr>
            <w:r w:rsidRPr="00A86B84">
              <w:rPr>
                <w:lang w:eastAsia="uk-UA"/>
              </w:rPr>
              <w:t>Реалізація не потребує додаткових матеріальних та інших витрат з боку громадян.</w:t>
            </w:r>
          </w:p>
        </w:tc>
      </w:tr>
    </w:tbl>
    <w:p w:rsidR="00F87E9C" w:rsidRPr="0088490C" w:rsidRDefault="00F87E9C" w:rsidP="00445939">
      <w:pPr>
        <w:spacing w:after="0" w:line="240" w:lineRule="auto"/>
        <w:ind w:firstLine="709"/>
        <w:jc w:val="both"/>
        <w:rPr>
          <w:lang w:eastAsia="uk-UA"/>
        </w:rPr>
      </w:pPr>
    </w:p>
    <w:p w:rsidR="00F87E9C" w:rsidRPr="0088490C" w:rsidRDefault="00F87E9C" w:rsidP="007D0A82">
      <w:pPr>
        <w:pStyle w:val="ListParagraph"/>
        <w:numPr>
          <w:ilvl w:val="0"/>
          <w:numId w:val="23"/>
        </w:numPr>
        <w:spacing w:after="0" w:line="240" w:lineRule="auto"/>
        <w:ind w:left="0" w:firstLine="709"/>
        <w:jc w:val="both"/>
        <w:rPr>
          <w:lang w:eastAsia="uk-UA"/>
        </w:rPr>
      </w:pPr>
      <w:r w:rsidRPr="0088490C">
        <w:t>Оцінка впливу на сферу інтересів суб’єктів господарювання*:</w:t>
      </w:r>
    </w:p>
    <w:p w:rsidR="00F87E9C" w:rsidRPr="0088490C" w:rsidRDefault="00F87E9C" w:rsidP="00445939">
      <w:pPr>
        <w:spacing w:after="0" w:line="240" w:lineRule="auto"/>
        <w:ind w:firstLine="709"/>
        <w:jc w:val="both"/>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1374"/>
        <w:gridCol w:w="1344"/>
        <w:gridCol w:w="1277"/>
        <w:gridCol w:w="1250"/>
        <w:gridCol w:w="1410"/>
      </w:tblGrid>
      <w:tr w:rsidR="00F87E9C" w:rsidRPr="00A86B84" w:rsidTr="00A86B84">
        <w:tc>
          <w:tcPr>
            <w:tcW w:w="2972" w:type="dxa"/>
          </w:tcPr>
          <w:p w:rsidR="00F87E9C" w:rsidRPr="00A86B84" w:rsidRDefault="00F87E9C" w:rsidP="00A86B84">
            <w:pPr>
              <w:spacing w:after="0" w:line="240" w:lineRule="auto"/>
              <w:jc w:val="both"/>
              <w:rPr>
                <w:b/>
                <w:lang w:eastAsia="uk-UA"/>
              </w:rPr>
            </w:pPr>
            <w:r w:rsidRPr="00A86B84">
              <w:rPr>
                <w:b/>
                <w:lang w:eastAsia="uk-UA"/>
              </w:rPr>
              <w:t>Показник</w:t>
            </w:r>
          </w:p>
        </w:tc>
        <w:tc>
          <w:tcPr>
            <w:tcW w:w="1374" w:type="dxa"/>
            <w:vAlign w:val="center"/>
          </w:tcPr>
          <w:p w:rsidR="00F87E9C" w:rsidRPr="00A86B84" w:rsidRDefault="00F87E9C" w:rsidP="00A86B84">
            <w:pPr>
              <w:spacing w:after="0" w:line="240" w:lineRule="auto"/>
              <w:jc w:val="center"/>
              <w:rPr>
                <w:b/>
                <w:lang w:eastAsia="uk-UA"/>
              </w:rPr>
            </w:pPr>
            <w:r w:rsidRPr="00A86B84">
              <w:rPr>
                <w:b/>
                <w:lang w:eastAsia="uk-UA"/>
              </w:rPr>
              <w:t>Великі</w:t>
            </w:r>
          </w:p>
        </w:tc>
        <w:tc>
          <w:tcPr>
            <w:tcW w:w="1344" w:type="dxa"/>
            <w:vAlign w:val="center"/>
          </w:tcPr>
          <w:p w:rsidR="00F87E9C" w:rsidRPr="00A86B84" w:rsidRDefault="00F87E9C" w:rsidP="00A86B84">
            <w:pPr>
              <w:spacing w:after="0" w:line="240" w:lineRule="auto"/>
              <w:jc w:val="center"/>
              <w:rPr>
                <w:b/>
                <w:lang w:eastAsia="uk-UA"/>
              </w:rPr>
            </w:pPr>
            <w:r w:rsidRPr="00A86B84">
              <w:rPr>
                <w:b/>
                <w:lang w:eastAsia="uk-UA"/>
              </w:rPr>
              <w:t>Середні*</w:t>
            </w:r>
          </w:p>
        </w:tc>
        <w:tc>
          <w:tcPr>
            <w:tcW w:w="1277" w:type="dxa"/>
            <w:vAlign w:val="center"/>
          </w:tcPr>
          <w:p w:rsidR="00F87E9C" w:rsidRPr="00A86B84" w:rsidRDefault="00F87E9C" w:rsidP="00A86B84">
            <w:pPr>
              <w:spacing w:after="0" w:line="240" w:lineRule="auto"/>
              <w:jc w:val="center"/>
              <w:rPr>
                <w:b/>
                <w:lang w:eastAsia="uk-UA"/>
              </w:rPr>
            </w:pPr>
            <w:r w:rsidRPr="00A86B84">
              <w:rPr>
                <w:b/>
                <w:lang w:eastAsia="uk-UA"/>
              </w:rPr>
              <w:t>Малі</w:t>
            </w:r>
          </w:p>
        </w:tc>
        <w:tc>
          <w:tcPr>
            <w:tcW w:w="1250" w:type="dxa"/>
            <w:vAlign w:val="center"/>
          </w:tcPr>
          <w:p w:rsidR="00F87E9C" w:rsidRPr="00A86B84" w:rsidRDefault="00F87E9C" w:rsidP="00A86B84">
            <w:pPr>
              <w:spacing w:after="0" w:line="240" w:lineRule="auto"/>
              <w:jc w:val="center"/>
              <w:rPr>
                <w:b/>
                <w:lang w:eastAsia="uk-UA"/>
              </w:rPr>
            </w:pPr>
            <w:r w:rsidRPr="00A86B84">
              <w:rPr>
                <w:b/>
                <w:lang w:eastAsia="uk-UA"/>
              </w:rPr>
              <w:t>Мікро</w:t>
            </w:r>
          </w:p>
        </w:tc>
        <w:tc>
          <w:tcPr>
            <w:tcW w:w="1410" w:type="dxa"/>
            <w:vAlign w:val="center"/>
          </w:tcPr>
          <w:p w:rsidR="00F87E9C" w:rsidRPr="00A86B84" w:rsidRDefault="00F87E9C" w:rsidP="00A86B84">
            <w:pPr>
              <w:spacing w:after="0" w:line="240" w:lineRule="auto"/>
              <w:jc w:val="center"/>
              <w:rPr>
                <w:b/>
                <w:lang w:eastAsia="uk-UA"/>
              </w:rPr>
            </w:pPr>
            <w:r w:rsidRPr="00A86B84">
              <w:rPr>
                <w:b/>
                <w:lang w:eastAsia="uk-UA"/>
              </w:rPr>
              <w:t>Разом*</w:t>
            </w:r>
          </w:p>
        </w:tc>
      </w:tr>
      <w:tr w:rsidR="00F87E9C" w:rsidRPr="00A86B84" w:rsidTr="00A86B84">
        <w:tc>
          <w:tcPr>
            <w:tcW w:w="2972" w:type="dxa"/>
          </w:tcPr>
          <w:p w:rsidR="00F87E9C" w:rsidRPr="00A86B84" w:rsidRDefault="00F87E9C" w:rsidP="00A86B84">
            <w:pPr>
              <w:spacing w:after="0" w:line="240" w:lineRule="auto"/>
              <w:jc w:val="both"/>
              <w:rPr>
                <w:lang w:eastAsia="uk-UA"/>
              </w:rPr>
            </w:pPr>
            <w:r w:rsidRPr="00A86B84">
              <w:rPr>
                <w:lang w:eastAsia="uk-UA"/>
              </w:rPr>
              <w:t>Кількість суб’єктів господарювання, що підпадають під дію регулювання, одиниць</w:t>
            </w:r>
          </w:p>
        </w:tc>
        <w:tc>
          <w:tcPr>
            <w:tcW w:w="1374" w:type="dxa"/>
            <w:vAlign w:val="center"/>
          </w:tcPr>
          <w:p w:rsidR="00F87E9C" w:rsidRPr="00A86B84" w:rsidRDefault="00F87E9C" w:rsidP="00A86B84">
            <w:pPr>
              <w:spacing w:after="0" w:line="240" w:lineRule="auto"/>
              <w:jc w:val="center"/>
              <w:rPr>
                <w:lang w:eastAsia="uk-UA"/>
              </w:rPr>
            </w:pPr>
            <w:r w:rsidRPr="00A86B84">
              <w:rPr>
                <w:lang w:eastAsia="uk-UA"/>
              </w:rPr>
              <w:t>3</w:t>
            </w:r>
          </w:p>
        </w:tc>
        <w:tc>
          <w:tcPr>
            <w:tcW w:w="1344" w:type="dxa"/>
            <w:vAlign w:val="center"/>
          </w:tcPr>
          <w:p w:rsidR="00F87E9C" w:rsidRPr="00A86B84" w:rsidRDefault="00F87E9C" w:rsidP="00A86B84">
            <w:pPr>
              <w:spacing w:after="0" w:line="240" w:lineRule="auto"/>
              <w:jc w:val="center"/>
              <w:rPr>
                <w:lang w:eastAsia="uk-UA"/>
              </w:rPr>
            </w:pPr>
            <w:r w:rsidRPr="00A86B84">
              <w:rPr>
                <w:lang w:eastAsia="uk-UA"/>
              </w:rPr>
              <w:t>10</w:t>
            </w:r>
          </w:p>
        </w:tc>
        <w:tc>
          <w:tcPr>
            <w:tcW w:w="1277" w:type="dxa"/>
            <w:vAlign w:val="center"/>
          </w:tcPr>
          <w:p w:rsidR="00F87E9C" w:rsidRPr="00A86B84" w:rsidRDefault="00F87E9C" w:rsidP="00A86B84">
            <w:pPr>
              <w:spacing w:after="0" w:line="240" w:lineRule="auto"/>
              <w:jc w:val="center"/>
              <w:rPr>
                <w:lang w:eastAsia="uk-UA"/>
              </w:rPr>
            </w:pPr>
            <w:r w:rsidRPr="00A86B84">
              <w:rPr>
                <w:lang w:eastAsia="uk-UA"/>
              </w:rPr>
              <w:t>10</w:t>
            </w:r>
          </w:p>
        </w:tc>
        <w:tc>
          <w:tcPr>
            <w:tcW w:w="1250" w:type="dxa"/>
            <w:vAlign w:val="center"/>
          </w:tcPr>
          <w:p w:rsidR="00F87E9C" w:rsidRPr="00A86B84" w:rsidRDefault="00F87E9C" w:rsidP="00A86B84">
            <w:pPr>
              <w:spacing w:after="0" w:line="240" w:lineRule="auto"/>
              <w:jc w:val="center"/>
              <w:rPr>
                <w:lang w:eastAsia="uk-UA"/>
              </w:rPr>
            </w:pPr>
            <w:r w:rsidRPr="00A86B84">
              <w:rPr>
                <w:lang w:eastAsia="uk-UA"/>
              </w:rPr>
              <w:t>1</w:t>
            </w:r>
          </w:p>
        </w:tc>
        <w:tc>
          <w:tcPr>
            <w:tcW w:w="1410" w:type="dxa"/>
            <w:vAlign w:val="center"/>
          </w:tcPr>
          <w:p w:rsidR="00F87E9C" w:rsidRPr="00A86B84" w:rsidRDefault="00F87E9C" w:rsidP="00A86B84">
            <w:pPr>
              <w:spacing w:after="0" w:line="240" w:lineRule="auto"/>
              <w:jc w:val="center"/>
              <w:rPr>
                <w:lang w:eastAsia="uk-UA"/>
              </w:rPr>
            </w:pPr>
            <w:r w:rsidRPr="00A86B84">
              <w:rPr>
                <w:lang w:eastAsia="uk-UA"/>
              </w:rPr>
              <w:t>24</w:t>
            </w:r>
          </w:p>
        </w:tc>
      </w:tr>
      <w:tr w:rsidR="00F87E9C" w:rsidRPr="00A86B84" w:rsidTr="00A86B84">
        <w:tc>
          <w:tcPr>
            <w:tcW w:w="2972" w:type="dxa"/>
          </w:tcPr>
          <w:p w:rsidR="00F87E9C" w:rsidRPr="00A86B84" w:rsidRDefault="00F87E9C" w:rsidP="00A86B84">
            <w:pPr>
              <w:spacing w:after="0" w:line="240" w:lineRule="auto"/>
              <w:jc w:val="both"/>
            </w:pPr>
            <w:r w:rsidRPr="00A86B84">
              <w:t>Питома вага групи у загальній кількості, відсотків</w:t>
            </w:r>
          </w:p>
        </w:tc>
        <w:tc>
          <w:tcPr>
            <w:tcW w:w="1374" w:type="dxa"/>
            <w:vAlign w:val="center"/>
          </w:tcPr>
          <w:p w:rsidR="00F87E9C" w:rsidRPr="00A86B84" w:rsidRDefault="00F87E9C" w:rsidP="00A86B84">
            <w:pPr>
              <w:pStyle w:val="ListParagraph"/>
              <w:spacing w:after="0" w:line="240" w:lineRule="auto"/>
              <w:ind w:left="0"/>
              <w:jc w:val="center"/>
              <w:rPr>
                <w:lang w:eastAsia="uk-UA"/>
              </w:rPr>
            </w:pPr>
            <w:r w:rsidRPr="00A86B84">
              <w:rPr>
                <w:lang w:eastAsia="uk-UA"/>
              </w:rPr>
              <w:t>12,5 %</w:t>
            </w:r>
          </w:p>
        </w:tc>
        <w:tc>
          <w:tcPr>
            <w:tcW w:w="1344" w:type="dxa"/>
            <w:vAlign w:val="center"/>
          </w:tcPr>
          <w:p w:rsidR="00F87E9C" w:rsidRPr="00A86B84" w:rsidRDefault="00F87E9C" w:rsidP="00A86B84">
            <w:pPr>
              <w:spacing w:after="0" w:line="240" w:lineRule="auto"/>
              <w:jc w:val="center"/>
              <w:rPr>
                <w:lang w:eastAsia="uk-UA"/>
              </w:rPr>
            </w:pPr>
            <w:r w:rsidRPr="00A86B84">
              <w:rPr>
                <w:lang w:eastAsia="uk-UA"/>
              </w:rPr>
              <w:t>41,66 %</w:t>
            </w:r>
          </w:p>
        </w:tc>
        <w:tc>
          <w:tcPr>
            <w:tcW w:w="1277" w:type="dxa"/>
            <w:vAlign w:val="center"/>
          </w:tcPr>
          <w:p w:rsidR="00F87E9C" w:rsidRPr="00A86B84" w:rsidRDefault="00F87E9C" w:rsidP="00A86B84">
            <w:pPr>
              <w:spacing w:after="0" w:line="240" w:lineRule="auto"/>
              <w:jc w:val="center"/>
              <w:rPr>
                <w:lang w:eastAsia="uk-UA"/>
              </w:rPr>
            </w:pPr>
            <w:r w:rsidRPr="00A86B84">
              <w:rPr>
                <w:lang w:eastAsia="uk-UA"/>
              </w:rPr>
              <w:t>41,66 %</w:t>
            </w:r>
          </w:p>
        </w:tc>
        <w:tc>
          <w:tcPr>
            <w:tcW w:w="1250" w:type="dxa"/>
            <w:vAlign w:val="center"/>
          </w:tcPr>
          <w:p w:rsidR="00F87E9C" w:rsidRPr="00A86B84" w:rsidRDefault="00F87E9C" w:rsidP="00A86B84">
            <w:pPr>
              <w:spacing w:after="0" w:line="240" w:lineRule="auto"/>
              <w:jc w:val="center"/>
              <w:rPr>
                <w:lang w:eastAsia="uk-UA"/>
              </w:rPr>
            </w:pPr>
            <w:r w:rsidRPr="00A86B84">
              <w:rPr>
                <w:lang w:eastAsia="uk-UA"/>
              </w:rPr>
              <w:t>4,1 %</w:t>
            </w:r>
          </w:p>
        </w:tc>
        <w:tc>
          <w:tcPr>
            <w:tcW w:w="1410" w:type="dxa"/>
            <w:vAlign w:val="center"/>
          </w:tcPr>
          <w:p w:rsidR="00F87E9C" w:rsidRPr="00A86B84" w:rsidRDefault="00F87E9C" w:rsidP="00A86B84">
            <w:pPr>
              <w:spacing w:after="0" w:line="240" w:lineRule="auto"/>
              <w:jc w:val="center"/>
              <w:rPr>
                <w:lang w:eastAsia="uk-UA"/>
              </w:rPr>
            </w:pPr>
            <w:r w:rsidRPr="00A86B84">
              <w:rPr>
                <w:lang w:eastAsia="uk-UA"/>
              </w:rPr>
              <w:t>100 %</w:t>
            </w:r>
          </w:p>
        </w:tc>
      </w:tr>
    </w:tbl>
    <w:p w:rsidR="00F87E9C" w:rsidRPr="0088490C" w:rsidRDefault="00F87E9C" w:rsidP="00445939">
      <w:pPr>
        <w:spacing w:after="0" w:line="240" w:lineRule="auto"/>
        <w:ind w:firstLine="709"/>
        <w:jc w:val="both"/>
        <w:rPr>
          <w:lang w:eastAsia="uk-UA"/>
        </w:rPr>
      </w:pPr>
    </w:p>
    <w:p w:rsidR="00F87E9C" w:rsidRPr="0088490C" w:rsidRDefault="00F87E9C" w:rsidP="00445939">
      <w:pPr>
        <w:spacing w:after="0" w:line="240" w:lineRule="auto"/>
        <w:ind w:firstLine="709"/>
        <w:jc w:val="both"/>
      </w:pPr>
      <w:r w:rsidRPr="0088490C">
        <w:t>*За даними Єдиного державного реєстру юридичних осіб, фізичних осіб – підприємців та громадських формувань.</w:t>
      </w:r>
    </w:p>
    <w:p w:rsidR="00F87E9C" w:rsidRPr="0088490C" w:rsidRDefault="00F87E9C" w:rsidP="00445939">
      <w:pPr>
        <w:spacing w:after="0" w:line="240" w:lineRule="auto"/>
        <w:ind w:firstLine="709"/>
        <w:jc w:val="both"/>
      </w:pPr>
      <w:r w:rsidRPr="0088490C">
        <w:t>Середні – з них 9 перевізників, а 1 суб’єкт господарювання – організація, яка визначена Департаментом транспортної інфраструктури.</w:t>
      </w:r>
    </w:p>
    <w:p w:rsidR="00F87E9C" w:rsidRPr="0088490C" w:rsidRDefault="00F87E9C" w:rsidP="00445939">
      <w:pPr>
        <w:spacing w:after="0" w:line="240" w:lineRule="auto"/>
        <w:ind w:firstLine="709"/>
        <w:jc w:val="both"/>
      </w:pPr>
      <w:r w:rsidRPr="0088490C">
        <w:t>Інформація надана листом Комунальної служби перевезень виконавчого органу Київської міської ради (Київської міської державної адміністрації) від 28.03.2018 № 053/03-1174.</w:t>
      </w:r>
    </w:p>
    <w:p w:rsidR="00F87E9C" w:rsidRPr="0088490C" w:rsidRDefault="00F87E9C" w:rsidP="00445939">
      <w:pPr>
        <w:spacing w:after="0" w:line="240" w:lineRule="auto"/>
        <w:ind w:firstLine="709"/>
        <w:jc w:val="both"/>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3969"/>
        <w:gridCol w:w="2686"/>
      </w:tblGrid>
      <w:tr w:rsidR="00F87E9C" w:rsidRPr="00A86B84" w:rsidTr="00A86B84">
        <w:tc>
          <w:tcPr>
            <w:tcW w:w="2972" w:type="dxa"/>
          </w:tcPr>
          <w:p w:rsidR="00F87E9C" w:rsidRPr="00A86B84" w:rsidRDefault="00F87E9C" w:rsidP="00A86B84">
            <w:pPr>
              <w:spacing w:after="0" w:line="240" w:lineRule="auto"/>
              <w:jc w:val="both"/>
              <w:rPr>
                <w:b/>
                <w:lang w:eastAsia="uk-UA"/>
              </w:rPr>
            </w:pPr>
            <w:r w:rsidRPr="00A86B84">
              <w:rPr>
                <w:b/>
                <w:lang w:eastAsia="uk-UA"/>
              </w:rPr>
              <w:t>Вид альтернативи</w:t>
            </w:r>
          </w:p>
        </w:tc>
        <w:tc>
          <w:tcPr>
            <w:tcW w:w="3969" w:type="dxa"/>
          </w:tcPr>
          <w:p w:rsidR="00F87E9C" w:rsidRPr="00A86B84" w:rsidRDefault="00F87E9C" w:rsidP="00A86B84">
            <w:pPr>
              <w:spacing w:after="0" w:line="240" w:lineRule="auto"/>
              <w:jc w:val="both"/>
              <w:rPr>
                <w:b/>
                <w:lang w:eastAsia="uk-UA"/>
              </w:rPr>
            </w:pPr>
            <w:r w:rsidRPr="00A86B84">
              <w:rPr>
                <w:b/>
                <w:lang w:eastAsia="uk-UA"/>
              </w:rPr>
              <w:t>Вигоди</w:t>
            </w:r>
          </w:p>
        </w:tc>
        <w:tc>
          <w:tcPr>
            <w:tcW w:w="2686" w:type="dxa"/>
          </w:tcPr>
          <w:p w:rsidR="00F87E9C" w:rsidRPr="00A86B84" w:rsidRDefault="00F87E9C" w:rsidP="00A86B84">
            <w:pPr>
              <w:spacing w:after="0" w:line="240" w:lineRule="auto"/>
              <w:jc w:val="both"/>
              <w:rPr>
                <w:b/>
                <w:lang w:eastAsia="uk-UA"/>
              </w:rPr>
            </w:pPr>
            <w:r w:rsidRPr="00A86B84">
              <w:rPr>
                <w:b/>
                <w:lang w:eastAsia="uk-UA"/>
              </w:rPr>
              <w:t>Витрати</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p w:rsidR="00F87E9C" w:rsidRPr="00A86B84" w:rsidRDefault="00F87E9C" w:rsidP="00A86B84">
            <w:pPr>
              <w:spacing w:after="0" w:line="240" w:lineRule="auto"/>
              <w:jc w:val="both"/>
              <w:rPr>
                <w:lang w:eastAsia="uk-UA"/>
              </w:rPr>
            </w:pPr>
          </w:p>
        </w:tc>
        <w:tc>
          <w:tcPr>
            <w:tcW w:w="3969" w:type="dxa"/>
          </w:tcPr>
          <w:p w:rsidR="00F87E9C" w:rsidRPr="00A86B84" w:rsidRDefault="00F87E9C" w:rsidP="00A86B84">
            <w:pPr>
              <w:spacing w:after="0" w:line="240" w:lineRule="auto"/>
              <w:jc w:val="both"/>
              <w:rPr>
                <w:lang w:eastAsia="uk-UA"/>
              </w:rPr>
            </w:pPr>
            <w:r w:rsidRPr="00A86B84">
              <w:rPr>
                <w:lang w:eastAsia="uk-UA"/>
              </w:rPr>
              <w:t>Ситуація залишиться на існуючому рівні.</w:t>
            </w:r>
          </w:p>
        </w:tc>
        <w:tc>
          <w:tcPr>
            <w:tcW w:w="2686" w:type="dxa"/>
          </w:tcPr>
          <w:p w:rsidR="00F87E9C" w:rsidRPr="00A86B84" w:rsidRDefault="00F87E9C" w:rsidP="00A86B84">
            <w:pPr>
              <w:spacing w:after="0" w:line="240" w:lineRule="auto"/>
              <w:jc w:val="both"/>
              <w:rPr>
                <w:lang w:eastAsia="uk-UA"/>
              </w:rPr>
            </w:pPr>
            <w:r w:rsidRPr="00A86B84">
              <w:rPr>
                <w:lang w:eastAsia="uk-UA"/>
              </w:rPr>
              <w:t>Витрати залишаться на існуючому рівні.</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3969" w:type="dxa"/>
          </w:tcPr>
          <w:p w:rsidR="00F87E9C" w:rsidRPr="00A86B84" w:rsidRDefault="00F87E9C" w:rsidP="00A86B84">
            <w:pPr>
              <w:pStyle w:val="ListParagraph"/>
              <w:spacing w:after="0" w:line="240" w:lineRule="auto"/>
              <w:ind w:left="0"/>
              <w:jc w:val="both"/>
              <w:rPr>
                <w:lang w:eastAsia="uk-UA"/>
              </w:rPr>
            </w:pPr>
            <w:r w:rsidRPr="00A86B84">
              <w:rPr>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686" w:type="dxa"/>
          </w:tcPr>
          <w:p w:rsidR="00F87E9C" w:rsidRPr="00A86B84" w:rsidRDefault="00F87E9C" w:rsidP="00A86B84">
            <w:pPr>
              <w:spacing w:after="0" w:line="240" w:lineRule="auto"/>
              <w:jc w:val="both"/>
              <w:rPr>
                <w:lang w:eastAsia="uk-UA"/>
              </w:rPr>
            </w:pPr>
            <w:r w:rsidRPr="00A86B84">
              <w:rPr>
                <w:lang w:eastAsia="uk-UA"/>
              </w:rPr>
              <w:t>Витрати суб’єкта господарювання включатимуть витрати на придбання транспортних терміналів для приймання електронних платіжних засобів, тощо.</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Прогнозні витрати для одного суб’єкта господарювання в перший стартовий рік впровадження регулювання, складатимуть:</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для суб’єктів господарювання великого підприємництва:</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КП «Київпастранс»</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355 872 800,05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КП «Київський метрополітен»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165 000 112,05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ТОВ «Кийтранс-2005»</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672,3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витрати на одного суб’єкта господарювання середнього підприємництва –</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672,3* грн</w:t>
            </w:r>
          </w:p>
          <w:p w:rsidR="00F87E9C" w:rsidRPr="00A86B84" w:rsidRDefault="00F87E9C" w:rsidP="00A86B84">
            <w:pPr>
              <w:spacing w:after="0" w:line="240" w:lineRule="auto"/>
              <w:jc w:val="both"/>
            </w:pPr>
            <w:r w:rsidRPr="00A86B84">
              <w:t xml:space="preserve">Організація, яка визначена Департаментом транспортної інфраструктури – </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46 500 000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витрати на одного суб’єкта господарювання малого підприємництва –</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t>672,3</w:t>
            </w:r>
            <w:r w:rsidRPr="00A86B84">
              <w:rPr>
                <w:lang w:eastAsia="uk-UA"/>
              </w:rPr>
              <w:t>* грн</w:t>
            </w:r>
          </w:p>
        </w:tc>
      </w:tr>
      <w:tr w:rsidR="00F87E9C" w:rsidRPr="00A86B84" w:rsidTr="00A86B84">
        <w:tc>
          <w:tcPr>
            <w:tcW w:w="2972"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p w:rsidR="00F87E9C" w:rsidRPr="00A86B84" w:rsidRDefault="00F87E9C" w:rsidP="00A86B84">
            <w:pPr>
              <w:spacing w:after="0" w:line="240" w:lineRule="auto"/>
              <w:jc w:val="both"/>
              <w:rPr>
                <w:lang w:eastAsia="uk-UA"/>
              </w:rPr>
            </w:pPr>
          </w:p>
        </w:tc>
        <w:tc>
          <w:tcPr>
            <w:tcW w:w="3969" w:type="dxa"/>
          </w:tcPr>
          <w:p w:rsidR="00F87E9C" w:rsidRPr="00A86B84" w:rsidRDefault="00F87E9C" w:rsidP="00A86B84">
            <w:pPr>
              <w:pStyle w:val="ListParagraph"/>
              <w:spacing w:after="0" w:line="240" w:lineRule="auto"/>
              <w:ind w:left="30"/>
              <w:jc w:val="both"/>
            </w:pPr>
            <w:r w:rsidRPr="00A86B84">
              <w:rPr>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686" w:type="dxa"/>
          </w:tcPr>
          <w:p w:rsidR="00F87E9C" w:rsidRPr="00A86B84" w:rsidRDefault="00F87E9C" w:rsidP="00A86B84">
            <w:pPr>
              <w:spacing w:after="0" w:line="240" w:lineRule="auto"/>
              <w:jc w:val="both"/>
              <w:rPr>
                <w:lang w:eastAsia="uk-UA"/>
              </w:rPr>
            </w:pPr>
            <w:r w:rsidRPr="00A86B84">
              <w:rPr>
                <w:lang w:eastAsia="uk-UA"/>
              </w:rPr>
              <w:t>Витрати суб’єкта господарювання включатимуть витрати на придбання транспортних терміналів для приймання електронних платіжних засобів, тощо.</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Прогнозні витрати для одного суб’єкта господарювання в перший стартовий рік впровадження регулювання, складатимуть:</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для суб’єктів господарювання великого підприємництва:</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КП «Київпастранс»</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355 872 800,05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КП «Київський метрополітен»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165 000 112,05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ТОВ «Кийтранс-2005»</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672,3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витрати на одного суб’єкта господарювання середнього підприємництва –</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t>672,3</w:t>
            </w:r>
            <w:r w:rsidRPr="00A86B84">
              <w:rPr>
                <w:lang w:eastAsia="uk-UA"/>
              </w:rPr>
              <w:t>*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pPr>
            <w:r w:rsidRPr="00A86B84">
              <w:t xml:space="preserve">Організація, яка визначена Департаментом транспортної інфраструктури – </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46 500 000 грн</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витрати на одного суб’єкта господарювання малого підприємництва –</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t>672,3</w:t>
            </w:r>
            <w:r w:rsidRPr="00A86B84">
              <w:rPr>
                <w:lang w:eastAsia="uk-UA"/>
              </w:rPr>
              <w:t>* грн</w:t>
            </w:r>
          </w:p>
        </w:tc>
      </w:tr>
    </w:tbl>
    <w:p w:rsidR="00F87E9C" w:rsidRPr="0088490C" w:rsidRDefault="00F87E9C" w:rsidP="00F46DED">
      <w:pPr>
        <w:spacing w:after="0" w:line="240" w:lineRule="auto"/>
        <w:ind w:firstLine="709"/>
        <w:jc w:val="both"/>
        <w:rPr>
          <w:lang w:eastAsia="uk-UA"/>
        </w:rPr>
      </w:pPr>
    </w:p>
    <w:p w:rsidR="00F87E9C" w:rsidRPr="0088490C" w:rsidRDefault="00F87E9C" w:rsidP="00F46DED">
      <w:pPr>
        <w:spacing w:after="0" w:line="240" w:lineRule="auto"/>
        <w:ind w:firstLine="709"/>
        <w:jc w:val="both"/>
      </w:pPr>
      <w:r w:rsidRPr="0088490C">
        <w:t>*для облаштування одного транспортного засобу комплектом обладнання</w:t>
      </w:r>
    </w:p>
    <w:p w:rsidR="00F87E9C" w:rsidRPr="0088490C" w:rsidRDefault="00F87E9C" w:rsidP="00F46DED">
      <w:pPr>
        <w:spacing w:after="0" w:line="240" w:lineRule="auto"/>
        <w:ind w:firstLine="709"/>
        <w:jc w:val="both"/>
      </w:pPr>
      <w:r w:rsidRPr="0088490C">
        <w:t>Оцінка впливу на сферу інтересів суб’єктів господарювання великого і середнього підприємництва:</w:t>
      </w:r>
    </w:p>
    <w:p w:rsidR="00F87E9C" w:rsidRPr="0088490C" w:rsidRDefault="00F87E9C" w:rsidP="00F46DED">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1"/>
        <w:gridCol w:w="2686"/>
      </w:tblGrid>
      <w:tr w:rsidR="00F87E9C" w:rsidRPr="00A86B84" w:rsidTr="00A86B84">
        <w:tc>
          <w:tcPr>
            <w:tcW w:w="6941" w:type="dxa"/>
          </w:tcPr>
          <w:p w:rsidR="00F87E9C" w:rsidRPr="00A86B84" w:rsidRDefault="00F87E9C" w:rsidP="00A86B84">
            <w:pPr>
              <w:spacing w:after="0" w:line="240" w:lineRule="auto"/>
              <w:jc w:val="both"/>
              <w:rPr>
                <w:b/>
                <w:lang w:eastAsia="uk-UA"/>
              </w:rPr>
            </w:pPr>
            <w:r w:rsidRPr="00A86B84">
              <w:rPr>
                <w:b/>
                <w:lang w:eastAsia="uk-UA"/>
              </w:rPr>
              <w:t>Сумарні витрати за альтернативами</w:t>
            </w:r>
          </w:p>
        </w:tc>
        <w:tc>
          <w:tcPr>
            <w:tcW w:w="2686" w:type="dxa"/>
          </w:tcPr>
          <w:p w:rsidR="00F87E9C" w:rsidRPr="00A86B84" w:rsidRDefault="00F87E9C" w:rsidP="00A86B84">
            <w:pPr>
              <w:spacing w:after="0" w:line="240" w:lineRule="auto"/>
              <w:jc w:val="both"/>
              <w:rPr>
                <w:b/>
                <w:lang w:eastAsia="uk-UA"/>
              </w:rPr>
            </w:pPr>
            <w:r w:rsidRPr="00A86B84">
              <w:rPr>
                <w:b/>
                <w:lang w:eastAsia="uk-UA"/>
              </w:rPr>
              <w:t>Сума витрат, грн</w:t>
            </w:r>
          </w:p>
        </w:tc>
      </w:tr>
      <w:tr w:rsidR="00F87E9C" w:rsidRPr="00A86B84" w:rsidTr="00A86B84">
        <w:tc>
          <w:tcPr>
            <w:tcW w:w="6941" w:type="dxa"/>
          </w:tcPr>
          <w:p w:rsidR="00F87E9C" w:rsidRPr="00A86B84" w:rsidRDefault="00F87E9C" w:rsidP="00A86B84">
            <w:pPr>
              <w:spacing w:after="0" w:line="240" w:lineRule="auto"/>
              <w:jc w:val="both"/>
              <w:rPr>
                <w:lang w:eastAsia="uk-UA"/>
              </w:rPr>
            </w:pPr>
            <w:r w:rsidRPr="00A86B84">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86" w:type="dxa"/>
          </w:tcPr>
          <w:p w:rsidR="00F87E9C" w:rsidRPr="00A86B84" w:rsidRDefault="00F87E9C" w:rsidP="00A86B84">
            <w:pPr>
              <w:spacing w:after="0" w:line="240" w:lineRule="auto"/>
              <w:jc w:val="both"/>
              <w:rPr>
                <w:lang w:eastAsia="uk-UA"/>
              </w:rPr>
            </w:pPr>
            <w:r w:rsidRPr="00A86B84">
              <w:rPr>
                <w:lang w:eastAsia="uk-UA"/>
              </w:rPr>
              <w:t>Витрати залишаться на існуючому рівні.</w:t>
            </w:r>
          </w:p>
        </w:tc>
      </w:tr>
      <w:tr w:rsidR="00F87E9C" w:rsidRPr="00A86B84" w:rsidTr="00A86B84">
        <w:tc>
          <w:tcPr>
            <w:tcW w:w="6941" w:type="dxa"/>
          </w:tcPr>
          <w:p w:rsidR="00F87E9C" w:rsidRPr="00A86B84" w:rsidRDefault="00F87E9C" w:rsidP="00A86B84">
            <w:pPr>
              <w:pStyle w:val="ListParagraph"/>
              <w:spacing w:after="0" w:line="240" w:lineRule="auto"/>
              <w:ind w:left="0"/>
              <w:jc w:val="both"/>
              <w:rPr>
                <w:lang w:eastAsia="uk-UA"/>
              </w:rPr>
            </w:pPr>
            <w:r w:rsidRPr="00A86B84">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86" w:type="dxa"/>
          </w:tcPr>
          <w:p w:rsidR="00F87E9C" w:rsidRPr="00A86B84" w:rsidRDefault="00F87E9C" w:rsidP="00A86B84">
            <w:pPr>
              <w:spacing w:after="0" w:line="240" w:lineRule="auto"/>
              <w:jc w:val="both"/>
              <w:rPr>
                <w:lang w:eastAsia="uk-UA"/>
              </w:rPr>
            </w:pPr>
            <w:r w:rsidRPr="00A86B84">
              <w:rPr>
                <w:lang w:eastAsia="uk-UA"/>
              </w:rPr>
              <w:t>567 379 635,1</w:t>
            </w:r>
          </w:p>
        </w:tc>
      </w:tr>
      <w:tr w:rsidR="00F87E9C" w:rsidRPr="00A86B84" w:rsidTr="00A86B84">
        <w:tc>
          <w:tcPr>
            <w:tcW w:w="6941" w:type="dxa"/>
          </w:tcPr>
          <w:p w:rsidR="00F87E9C" w:rsidRPr="00A86B84" w:rsidRDefault="00F87E9C" w:rsidP="00A86B84">
            <w:pPr>
              <w:pStyle w:val="ListParagraph"/>
              <w:spacing w:after="0" w:line="240" w:lineRule="auto"/>
              <w:ind w:left="30"/>
              <w:jc w:val="both"/>
            </w:pPr>
            <w:r w:rsidRPr="00A86B84">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86" w:type="dxa"/>
          </w:tcPr>
          <w:p w:rsidR="00F87E9C" w:rsidRPr="00A86B84" w:rsidRDefault="00F87E9C" w:rsidP="00A86B84">
            <w:pPr>
              <w:spacing w:after="0" w:line="240" w:lineRule="auto"/>
              <w:jc w:val="both"/>
              <w:rPr>
                <w:lang w:eastAsia="uk-UA"/>
              </w:rPr>
            </w:pPr>
            <w:r w:rsidRPr="00A86B84">
              <w:rPr>
                <w:lang w:eastAsia="uk-UA"/>
              </w:rPr>
              <w:t>567 379 635,1</w:t>
            </w:r>
          </w:p>
        </w:tc>
      </w:tr>
    </w:tbl>
    <w:p w:rsidR="00F87E9C" w:rsidRPr="0088490C" w:rsidRDefault="00F87E9C" w:rsidP="00F46DED">
      <w:pPr>
        <w:spacing w:after="0" w:line="240" w:lineRule="auto"/>
        <w:ind w:firstLine="709"/>
        <w:jc w:val="both"/>
      </w:pPr>
    </w:p>
    <w:p w:rsidR="00F87E9C" w:rsidRPr="0088490C" w:rsidRDefault="00F87E9C" w:rsidP="007D0A82">
      <w:pPr>
        <w:numPr>
          <w:ilvl w:val="0"/>
          <w:numId w:val="2"/>
        </w:numPr>
        <w:spacing w:after="0" w:line="240" w:lineRule="auto"/>
        <w:ind w:left="0" w:firstLine="710"/>
        <w:jc w:val="both"/>
        <w:rPr>
          <w:b/>
        </w:rPr>
      </w:pPr>
      <w:r w:rsidRPr="0088490C">
        <w:rPr>
          <w:b/>
        </w:rPr>
        <w:t>Вибір найбільш оптимального альтернативного способу досягнення цілей</w:t>
      </w:r>
    </w:p>
    <w:p w:rsidR="00F87E9C" w:rsidRPr="0088490C" w:rsidRDefault="00F87E9C" w:rsidP="00C33AC4">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2977"/>
        <w:gridCol w:w="3111"/>
      </w:tblGrid>
      <w:tr w:rsidR="00F87E9C" w:rsidRPr="00A86B84" w:rsidTr="00A86B84">
        <w:tc>
          <w:tcPr>
            <w:tcW w:w="3539" w:type="dxa"/>
          </w:tcPr>
          <w:p w:rsidR="00F87E9C" w:rsidRPr="00A86B84" w:rsidRDefault="00F87E9C" w:rsidP="00A86B84">
            <w:pPr>
              <w:spacing w:after="0" w:line="240" w:lineRule="auto"/>
              <w:jc w:val="both"/>
              <w:rPr>
                <w:b/>
                <w:lang w:eastAsia="uk-UA"/>
              </w:rPr>
            </w:pPr>
            <w:r w:rsidRPr="00A86B84">
              <w:rPr>
                <w:b/>
              </w:rPr>
              <w:t>Рейтинг результативності (досягнення цілей під час вирішення проблеми)</w:t>
            </w:r>
          </w:p>
        </w:tc>
        <w:tc>
          <w:tcPr>
            <w:tcW w:w="2977" w:type="dxa"/>
          </w:tcPr>
          <w:p w:rsidR="00F87E9C" w:rsidRPr="00A86B84" w:rsidRDefault="00F87E9C" w:rsidP="00A86B84">
            <w:pPr>
              <w:spacing w:after="0" w:line="240" w:lineRule="auto"/>
              <w:rPr>
                <w:b/>
              </w:rPr>
            </w:pPr>
            <w:r w:rsidRPr="00A86B84">
              <w:rPr>
                <w:b/>
              </w:rPr>
              <w:t>Бал результативності</w:t>
            </w:r>
          </w:p>
          <w:p w:rsidR="00F87E9C" w:rsidRPr="00A86B84" w:rsidRDefault="00F87E9C" w:rsidP="00A86B84">
            <w:pPr>
              <w:spacing w:after="0" w:line="240" w:lineRule="auto"/>
              <w:jc w:val="both"/>
              <w:rPr>
                <w:b/>
                <w:lang w:eastAsia="uk-UA"/>
              </w:rPr>
            </w:pPr>
            <w:r w:rsidRPr="00A86B84">
              <w:rPr>
                <w:b/>
              </w:rPr>
              <w:t>(за чотирибальною системою оцінки)</w:t>
            </w:r>
          </w:p>
        </w:tc>
        <w:tc>
          <w:tcPr>
            <w:tcW w:w="3111" w:type="dxa"/>
          </w:tcPr>
          <w:p w:rsidR="00F87E9C" w:rsidRPr="00A86B84" w:rsidRDefault="00F87E9C" w:rsidP="00A86B84">
            <w:pPr>
              <w:spacing w:after="0" w:line="240" w:lineRule="auto"/>
              <w:rPr>
                <w:b/>
              </w:rPr>
            </w:pPr>
            <w:r w:rsidRPr="00A86B84">
              <w:rPr>
                <w:b/>
              </w:rPr>
              <w:t>Коментарі щодо присвоєння відповідного балу</w:t>
            </w:r>
          </w:p>
        </w:tc>
      </w:tr>
      <w:tr w:rsidR="00F87E9C" w:rsidRPr="00A86B84" w:rsidTr="00A86B84">
        <w:tc>
          <w:tcPr>
            <w:tcW w:w="3539"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p w:rsidR="00F87E9C" w:rsidRPr="00A86B84" w:rsidRDefault="00F87E9C" w:rsidP="00A86B84">
            <w:pPr>
              <w:spacing w:after="0" w:line="240" w:lineRule="auto"/>
              <w:jc w:val="both"/>
              <w:rPr>
                <w:lang w:eastAsia="uk-UA"/>
              </w:rPr>
            </w:pPr>
          </w:p>
        </w:tc>
        <w:tc>
          <w:tcPr>
            <w:tcW w:w="2977" w:type="dxa"/>
          </w:tcPr>
          <w:p w:rsidR="00F87E9C" w:rsidRPr="00A86B84" w:rsidRDefault="00F87E9C" w:rsidP="00A86B84">
            <w:pPr>
              <w:spacing w:after="0" w:line="240" w:lineRule="auto"/>
              <w:jc w:val="center"/>
              <w:rPr>
                <w:lang w:eastAsia="uk-UA"/>
              </w:rPr>
            </w:pPr>
            <w:r w:rsidRPr="00A86B84">
              <w:rPr>
                <w:lang w:eastAsia="uk-UA"/>
              </w:rPr>
              <w:t>1</w:t>
            </w:r>
          </w:p>
        </w:tc>
        <w:tc>
          <w:tcPr>
            <w:tcW w:w="3111" w:type="dxa"/>
          </w:tcPr>
          <w:p w:rsidR="00F87E9C" w:rsidRPr="00A86B84" w:rsidRDefault="00F87E9C" w:rsidP="00A86B84">
            <w:pPr>
              <w:spacing w:after="0" w:line="240" w:lineRule="auto"/>
              <w:jc w:val="both"/>
              <w:rPr>
                <w:lang w:eastAsia="uk-UA"/>
              </w:rPr>
            </w:pPr>
            <w:r w:rsidRPr="00A86B84">
              <w:rPr>
                <w:lang w:eastAsia="uk-UA"/>
              </w:rPr>
              <w:t>Збереження чинного регулювання не дає змоги досягнути мети державного регулювання, визначеної у пункті 2 цього аналізу регуляторного впливу.</w:t>
            </w:r>
          </w:p>
        </w:tc>
      </w:tr>
      <w:tr w:rsidR="00F87E9C" w:rsidRPr="00A86B84" w:rsidTr="00A86B84">
        <w:tc>
          <w:tcPr>
            <w:tcW w:w="3539"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2977" w:type="dxa"/>
          </w:tcPr>
          <w:p w:rsidR="00F87E9C" w:rsidRPr="00A86B84" w:rsidRDefault="00F87E9C" w:rsidP="00A86B84">
            <w:pPr>
              <w:pStyle w:val="ListParagraph"/>
              <w:spacing w:after="0" w:line="240" w:lineRule="auto"/>
              <w:ind w:left="0"/>
              <w:jc w:val="center"/>
              <w:rPr>
                <w:lang w:eastAsia="uk-UA"/>
              </w:rPr>
            </w:pPr>
            <w:r w:rsidRPr="00A86B84">
              <w:rPr>
                <w:lang w:eastAsia="uk-UA"/>
              </w:rPr>
              <w:t>3</w:t>
            </w:r>
          </w:p>
        </w:tc>
        <w:tc>
          <w:tcPr>
            <w:tcW w:w="3111" w:type="dxa"/>
          </w:tcPr>
          <w:p w:rsidR="00F87E9C" w:rsidRPr="00A86B84" w:rsidRDefault="00F87E9C" w:rsidP="00A86B84">
            <w:pPr>
              <w:spacing w:after="0" w:line="240" w:lineRule="auto"/>
              <w:jc w:val="both"/>
              <w:rPr>
                <w:lang w:eastAsia="uk-UA"/>
              </w:rPr>
            </w:pPr>
            <w:r w:rsidRPr="00A86B84">
              <w:rPr>
                <w:lang w:eastAsia="uk-UA"/>
              </w:rPr>
              <w:t>Така альтернатива досягнення цілей державного регулювання є недоцільним способом, оскільки не відповідає регламентним вимогам та нормопроектувальній техніці.</w:t>
            </w:r>
          </w:p>
        </w:tc>
      </w:tr>
      <w:tr w:rsidR="00F87E9C" w:rsidRPr="00A86B84" w:rsidTr="00A86B84">
        <w:tc>
          <w:tcPr>
            <w:tcW w:w="3539"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2977" w:type="dxa"/>
          </w:tcPr>
          <w:p w:rsidR="00F87E9C" w:rsidRPr="00A86B84" w:rsidRDefault="00F87E9C" w:rsidP="00A86B84">
            <w:pPr>
              <w:pStyle w:val="ListParagraph"/>
              <w:spacing w:after="0" w:line="240" w:lineRule="auto"/>
              <w:ind w:left="30"/>
              <w:jc w:val="center"/>
            </w:pPr>
            <w:r w:rsidRPr="00A86B84">
              <w:rPr>
                <w:lang w:eastAsia="uk-UA"/>
              </w:rPr>
              <w:t>4</w:t>
            </w:r>
          </w:p>
        </w:tc>
        <w:tc>
          <w:tcPr>
            <w:tcW w:w="3111" w:type="dxa"/>
          </w:tcPr>
          <w:p w:rsidR="00F87E9C" w:rsidRPr="00A86B84" w:rsidRDefault="00F87E9C" w:rsidP="00A86B84">
            <w:pPr>
              <w:spacing w:after="0" w:line="240" w:lineRule="auto"/>
              <w:jc w:val="both"/>
              <w:rPr>
                <w:lang w:eastAsia="uk-UA"/>
              </w:rPr>
            </w:pPr>
            <w:r w:rsidRPr="00A86B84">
              <w:rPr>
                <w:lang w:eastAsia="uk-UA"/>
              </w:rPr>
              <w:t>Затвердження регуляторного акту є найбільш прийнятним та ефективним способом, який і дозволить досягти мети державного регулювання, визначеної у пункті 2 цього аналізу регуляторного впливу.</w:t>
            </w:r>
          </w:p>
          <w:p w:rsidR="00F87E9C" w:rsidRPr="00A86B84" w:rsidRDefault="00F87E9C" w:rsidP="00A86B84">
            <w:pPr>
              <w:spacing w:after="0" w:line="240" w:lineRule="auto"/>
              <w:jc w:val="both"/>
              <w:rPr>
                <w:lang w:eastAsia="uk-UA"/>
              </w:rPr>
            </w:pPr>
            <w:r w:rsidRPr="00A86B84">
              <w:rPr>
                <w:lang w:eastAsia="uk-UA"/>
              </w:rPr>
              <w:t>Проект рішення спрямований на створення умов для застосування електронних платіжних засобів при розрахунках за проїзд, забезпечення зручності, уніфікації технологій та способів оплати проїзду пасажирів та багажу в міському транспорті загального користування.</w:t>
            </w:r>
          </w:p>
          <w:p w:rsidR="00F87E9C" w:rsidRPr="00A86B84" w:rsidRDefault="00F87E9C" w:rsidP="00A86B84">
            <w:pPr>
              <w:spacing w:after="0" w:line="240" w:lineRule="auto"/>
              <w:jc w:val="both"/>
              <w:rPr>
                <w:lang w:eastAsia="uk-UA"/>
              </w:rPr>
            </w:pPr>
            <w:r w:rsidRPr="00A86B84">
              <w:rPr>
                <w:lang w:eastAsia="uk-UA"/>
              </w:rPr>
              <w:t>Також проект рішення дасть можливість скоротити операційні затрати суб’єктів господарювання (зокрема на послуги з інкасації, утримання кондукторів).</w:t>
            </w:r>
          </w:p>
        </w:tc>
      </w:tr>
    </w:tbl>
    <w:p w:rsidR="00F87E9C" w:rsidRPr="0088490C" w:rsidRDefault="00F87E9C" w:rsidP="00C33AC4">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2552"/>
        <w:gridCol w:w="2551"/>
        <w:gridCol w:w="2261"/>
      </w:tblGrid>
      <w:tr w:rsidR="00F87E9C" w:rsidRPr="00A86B84" w:rsidTr="00A86B84">
        <w:tc>
          <w:tcPr>
            <w:tcW w:w="2263" w:type="dxa"/>
          </w:tcPr>
          <w:p w:rsidR="00F87E9C" w:rsidRPr="00A86B84" w:rsidRDefault="00F87E9C" w:rsidP="00A86B84">
            <w:pPr>
              <w:spacing w:after="0" w:line="240" w:lineRule="auto"/>
              <w:jc w:val="both"/>
              <w:rPr>
                <w:b/>
                <w:lang w:eastAsia="uk-UA"/>
              </w:rPr>
            </w:pPr>
            <w:r w:rsidRPr="00A86B84">
              <w:rPr>
                <w:b/>
              </w:rPr>
              <w:t>Рейтинг результативності</w:t>
            </w:r>
          </w:p>
        </w:tc>
        <w:tc>
          <w:tcPr>
            <w:tcW w:w="2552" w:type="dxa"/>
          </w:tcPr>
          <w:p w:rsidR="00F87E9C" w:rsidRPr="00A86B84" w:rsidRDefault="00F87E9C" w:rsidP="00A86B84">
            <w:pPr>
              <w:spacing w:after="0" w:line="240" w:lineRule="auto"/>
              <w:jc w:val="both"/>
              <w:rPr>
                <w:b/>
              </w:rPr>
            </w:pPr>
            <w:r w:rsidRPr="00A86B84">
              <w:rPr>
                <w:b/>
              </w:rPr>
              <w:t>Вигоди (підсумок)</w:t>
            </w:r>
          </w:p>
        </w:tc>
        <w:tc>
          <w:tcPr>
            <w:tcW w:w="2551" w:type="dxa"/>
          </w:tcPr>
          <w:p w:rsidR="00F87E9C" w:rsidRPr="00A86B84" w:rsidRDefault="00F87E9C" w:rsidP="00A86B84">
            <w:pPr>
              <w:spacing w:after="0" w:line="240" w:lineRule="auto"/>
              <w:jc w:val="both"/>
              <w:rPr>
                <w:b/>
              </w:rPr>
            </w:pPr>
            <w:r w:rsidRPr="00A86B84">
              <w:rPr>
                <w:b/>
              </w:rPr>
              <w:t>Витрати (підсумок)</w:t>
            </w:r>
          </w:p>
        </w:tc>
        <w:tc>
          <w:tcPr>
            <w:tcW w:w="2261" w:type="dxa"/>
          </w:tcPr>
          <w:p w:rsidR="00F87E9C" w:rsidRPr="00A86B84" w:rsidRDefault="00F87E9C" w:rsidP="00A86B84">
            <w:pPr>
              <w:spacing w:after="0" w:line="240" w:lineRule="auto"/>
              <w:jc w:val="both"/>
              <w:rPr>
                <w:b/>
              </w:rPr>
            </w:pPr>
            <w:r w:rsidRPr="00A86B84">
              <w:rPr>
                <w:b/>
              </w:rPr>
              <w:t>Обґрунтування відповідного місця альтернативи у рейтингу</w:t>
            </w:r>
          </w:p>
        </w:tc>
      </w:tr>
      <w:tr w:rsidR="00F87E9C" w:rsidRPr="00A86B84" w:rsidTr="00A86B84">
        <w:tc>
          <w:tcPr>
            <w:tcW w:w="2263"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p w:rsidR="00F87E9C" w:rsidRPr="00A86B84" w:rsidRDefault="00F87E9C" w:rsidP="00A86B84">
            <w:pPr>
              <w:spacing w:after="0" w:line="240" w:lineRule="auto"/>
              <w:jc w:val="both"/>
              <w:rPr>
                <w:lang w:eastAsia="uk-UA"/>
              </w:rPr>
            </w:pPr>
          </w:p>
        </w:tc>
        <w:tc>
          <w:tcPr>
            <w:tcW w:w="2552" w:type="dxa"/>
          </w:tcPr>
          <w:p w:rsidR="00F87E9C" w:rsidRPr="00A86B84" w:rsidRDefault="00F87E9C" w:rsidP="00A86B84">
            <w:pPr>
              <w:spacing w:after="0" w:line="240" w:lineRule="auto"/>
              <w:jc w:val="both"/>
              <w:rPr>
                <w:b/>
                <w:lang w:eastAsia="uk-UA"/>
              </w:rPr>
            </w:pPr>
            <w:r w:rsidRPr="00A86B84">
              <w:rPr>
                <w:b/>
                <w:lang w:eastAsia="uk-UA"/>
              </w:rPr>
              <w:t>Для держави:</w:t>
            </w:r>
          </w:p>
          <w:p w:rsidR="00F87E9C" w:rsidRPr="00A86B84" w:rsidRDefault="00F87E9C" w:rsidP="00A86B84">
            <w:pPr>
              <w:spacing w:after="0" w:line="240" w:lineRule="auto"/>
              <w:jc w:val="both"/>
              <w:rPr>
                <w:lang w:eastAsia="uk-UA"/>
              </w:rPr>
            </w:pPr>
            <w:r w:rsidRPr="00A86B84">
              <w:rPr>
                <w:lang w:eastAsia="uk-UA"/>
              </w:rPr>
              <w:t>Ситуація залишиться на існуючому рівні.</w:t>
            </w: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r w:rsidRPr="00A86B84">
              <w:rPr>
                <w:b/>
                <w:lang w:eastAsia="uk-UA"/>
              </w:rPr>
              <w:t>Для громадян:</w:t>
            </w:r>
          </w:p>
          <w:p w:rsidR="00F87E9C" w:rsidRPr="00A86B84" w:rsidRDefault="00F87E9C" w:rsidP="00A86B84">
            <w:pPr>
              <w:spacing w:after="0" w:line="240" w:lineRule="auto"/>
              <w:jc w:val="both"/>
              <w:rPr>
                <w:lang w:eastAsia="uk-UA"/>
              </w:rPr>
            </w:pPr>
            <w:r w:rsidRPr="00A86B84">
              <w:rPr>
                <w:lang w:eastAsia="uk-UA"/>
              </w:rPr>
              <w:t>Ситуація залишається на існуючому рівні.</w:t>
            </w: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r w:rsidRPr="00A86B84">
              <w:rPr>
                <w:b/>
                <w:lang w:eastAsia="uk-UA"/>
              </w:rPr>
              <w:t>Для суб’єктів господарювання:</w:t>
            </w:r>
          </w:p>
          <w:p w:rsidR="00F87E9C" w:rsidRPr="00A86B84" w:rsidRDefault="00F87E9C" w:rsidP="00A86B84">
            <w:pPr>
              <w:spacing w:after="0" w:line="240" w:lineRule="auto"/>
              <w:jc w:val="both"/>
              <w:rPr>
                <w:lang w:eastAsia="uk-UA"/>
              </w:rPr>
            </w:pPr>
            <w:r w:rsidRPr="00A86B84">
              <w:rPr>
                <w:lang w:eastAsia="uk-UA"/>
              </w:rPr>
              <w:t>Ситуація залишиться на існуючому рівні.</w:t>
            </w:r>
          </w:p>
        </w:tc>
        <w:tc>
          <w:tcPr>
            <w:tcW w:w="2551" w:type="dxa"/>
          </w:tcPr>
          <w:p w:rsidR="00F87E9C" w:rsidRPr="00A86B84" w:rsidRDefault="00F87E9C" w:rsidP="00A86B84">
            <w:pPr>
              <w:spacing w:after="0" w:line="240" w:lineRule="auto"/>
              <w:jc w:val="both"/>
              <w:rPr>
                <w:b/>
                <w:lang w:eastAsia="uk-UA"/>
              </w:rPr>
            </w:pPr>
            <w:r w:rsidRPr="00A86B84">
              <w:rPr>
                <w:b/>
                <w:lang w:eastAsia="uk-UA"/>
              </w:rPr>
              <w:t>Для держави:</w:t>
            </w:r>
          </w:p>
          <w:p w:rsidR="00F87E9C" w:rsidRPr="00A86B84" w:rsidRDefault="00F87E9C" w:rsidP="00A86B84">
            <w:pPr>
              <w:spacing w:after="0" w:line="240" w:lineRule="auto"/>
              <w:jc w:val="both"/>
              <w:rPr>
                <w:lang w:eastAsia="uk-UA"/>
              </w:rPr>
            </w:pPr>
            <w:r w:rsidRPr="00A86B84">
              <w:rPr>
                <w:lang w:eastAsia="uk-UA"/>
              </w:rPr>
              <w:t>Витрати залишаться на існуючому рівні.</w:t>
            </w: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r w:rsidRPr="00A86B84">
              <w:rPr>
                <w:b/>
                <w:lang w:eastAsia="uk-UA"/>
              </w:rPr>
              <w:t>Для громадян:</w:t>
            </w:r>
          </w:p>
          <w:p w:rsidR="00F87E9C" w:rsidRPr="00A86B84" w:rsidRDefault="00F87E9C" w:rsidP="00A86B84">
            <w:pPr>
              <w:spacing w:after="0" w:line="240" w:lineRule="auto"/>
              <w:jc w:val="both"/>
              <w:rPr>
                <w:lang w:eastAsia="uk-UA"/>
              </w:rPr>
            </w:pPr>
            <w:r w:rsidRPr="00A86B84">
              <w:rPr>
                <w:lang w:eastAsia="uk-UA"/>
              </w:rPr>
              <w:t>Реалізація не потребує додаткових матеріальних та інших витрат з боку громадян.</w:t>
            </w: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p>
          <w:p w:rsidR="00F87E9C" w:rsidRPr="00A86B84" w:rsidRDefault="00F87E9C" w:rsidP="00A86B84">
            <w:pPr>
              <w:spacing w:after="0" w:line="240" w:lineRule="auto"/>
              <w:jc w:val="both"/>
              <w:rPr>
                <w:b/>
                <w:lang w:eastAsia="uk-UA"/>
              </w:rPr>
            </w:pPr>
            <w:r w:rsidRPr="00A86B84">
              <w:rPr>
                <w:b/>
                <w:lang w:eastAsia="uk-UA"/>
              </w:rPr>
              <w:t>Для суб’єктів господарювання:</w:t>
            </w:r>
          </w:p>
          <w:p w:rsidR="00F87E9C" w:rsidRPr="00A86B84" w:rsidRDefault="00F87E9C" w:rsidP="00A86B84">
            <w:pPr>
              <w:spacing w:after="0" w:line="240" w:lineRule="auto"/>
              <w:jc w:val="both"/>
              <w:rPr>
                <w:lang w:eastAsia="uk-UA"/>
              </w:rPr>
            </w:pPr>
            <w:r w:rsidRPr="00A86B84">
              <w:rPr>
                <w:lang w:eastAsia="uk-UA"/>
              </w:rPr>
              <w:t>Витрати залишаться на існуючому рівні.</w:t>
            </w:r>
          </w:p>
        </w:tc>
        <w:tc>
          <w:tcPr>
            <w:tcW w:w="2261" w:type="dxa"/>
          </w:tcPr>
          <w:p w:rsidR="00F87E9C" w:rsidRPr="00A86B84" w:rsidRDefault="00F87E9C" w:rsidP="00A86B84">
            <w:pPr>
              <w:spacing w:after="0" w:line="240" w:lineRule="auto"/>
              <w:jc w:val="both"/>
              <w:rPr>
                <w:lang w:eastAsia="uk-UA"/>
              </w:rPr>
            </w:pPr>
            <w:r w:rsidRPr="00A86B84">
              <w:rPr>
                <w:lang w:eastAsia="uk-UA"/>
              </w:rPr>
              <w:t>Є найгіршою з альтернатив, оскільки не дає змоги досягнути поставлених цілей державного регулювання та не відповідатиме вимогам діючого законодавства.</w:t>
            </w:r>
          </w:p>
        </w:tc>
      </w:tr>
      <w:tr w:rsidR="00F87E9C" w:rsidRPr="00A86B84" w:rsidTr="00A86B84">
        <w:tc>
          <w:tcPr>
            <w:tcW w:w="2263"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2552" w:type="dxa"/>
          </w:tcPr>
          <w:p w:rsidR="00F87E9C" w:rsidRPr="00A86B84" w:rsidRDefault="00F87E9C" w:rsidP="00A86B84">
            <w:pPr>
              <w:pStyle w:val="ListParagraph"/>
              <w:spacing w:after="0" w:line="240" w:lineRule="auto"/>
              <w:ind w:left="41"/>
              <w:rPr>
                <w:b/>
                <w:lang w:eastAsia="uk-UA"/>
              </w:rPr>
            </w:pPr>
            <w:r w:rsidRPr="00A86B84">
              <w:rPr>
                <w:b/>
                <w:lang w:eastAsia="uk-UA"/>
              </w:rPr>
              <w:t>Для держави:</w:t>
            </w:r>
          </w:p>
          <w:p w:rsidR="00F87E9C" w:rsidRPr="00A86B84" w:rsidRDefault="00F87E9C" w:rsidP="00A86B84">
            <w:pPr>
              <w:pStyle w:val="ListParagraph"/>
              <w:spacing w:after="0" w:line="240" w:lineRule="auto"/>
              <w:ind w:left="41"/>
              <w:rPr>
                <w:lang w:eastAsia="uk-UA"/>
              </w:rPr>
            </w:pPr>
            <w:r w:rsidRPr="00A86B84">
              <w:rPr>
                <w:lang w:eastAsia="uk-UA"/>
              </w:rPr>
              <w:t>здійснення моніторингу пасажиропотоку по маршрутах;</w:t>
            </w:r>
          </w:p>
          <w:p w:rsidR="00F87E9C" w:rsidRPr="00A86B84" w:rsidRDefault="00F87E9C" w:rsidP="00A86B84">
            <w:pPr>
              <w:pStyle w:val="ListParagraph"/>
              <w:spacing w:after="0" w:line="240" w:lineRule="auto"/>
              <w:ind w:left="41"/>
              <w:rPr>
                <w:lang w:eastAsia="uk-UA"/>
              </w:rPr>
            </w:pPr>
            <w:r w:rsidRPr="00A86B84">
              <w:rPr>
                <w:lang w:eastAsia="uk-UA"/>
              </w:rPr>
              <w:t>оптимізація маршрутної мережі міста на основі аналізу пасажиропотоку;</w:t>
            </w:r>
          </w:p>
          <w:p w:rsidR="00F87E9C" w:rsidRPr="00A86B84" w:rsidRDefault="00F87E9C" w:rsidP="00A86B84">
            <w:pPr>
              <w:pStyle w:val="ListParagraph"/>
              <w:spacing w:after="0" w:line="240" w:lineRule="auto"/>
              <w:ind w:left="41"/>
              <w:rPr>
                <w:lang w:eastAsia="uk-UA"/>
              </w:rPr>
            </w:pPr>
            <w:r w:rsidRPr="00A86B84">
              <w:rPr>
                <w:lang w:eastAsia="uk-UA"/>
              </w:rPr>
              <w:t>реалізація гнучкої тарифної політики;</w:t>
            </w:r>
          </w:p>
          <w:p w:rsidR="00F87E9C" w:rsidRPr="00A86B84" w:rsidRDefault="00F87E9C" w:rsidP="00A86B84">
            <w:pPr>
              <w:pStyle w:val="ListParagraph"/>
              <w:spacing w:after="0" w:line="240" w:lineRule="auto"/>
              <w:ind w:left="41"/>
              <w:rPr>
                <w:lang w:eastAsia="uk-UA"/>
              </w:rPr>
            </w:pPr>
            <w:r w:rsidRPr="00A86B84">
              <w:rPr>
                <w:lang w:eastAsia="uk-UA"/>
              </w:rPr>
              <w:t>здійснення контролю оплати проїзду на міському пасажирському транспорті;</w:t>
            </w:r>
          </w:p>
          <w:p w:rsidR="00F87E9C" w:rsidRPr="00A86B84" w:rsidRDefault="00F87E9C" w:rsidP="00A86B84">
            <w:pPr>
              <w:pStyle w:val="ListParagraph"/>
              <w:spacing w:after="0" w:line="240" w:lineRule="auto"/>
              <w:ind w:left="41"/>
              <w:rPr>
                <w:lang w:eastAsia="uk-UA"/>
              </w:rPr>
            </w:pPr>
            <w:r w:rsidRPr="00A86B84">
              <w:rPr>
                <w:lang w:eastAsia="uk-UA"/>
              </w:rPr>
              <w:t>підвищення обсягів збору виручки;</w:t>
            </w:r>
          </w:p>
          <w:p w:rsidR="00F87E9C" w:rsidRPr="00A86B84" w:rsidRDefault="00F87E9C" w:rsidP="00A86B84">
            <w:pPr>
              <w:pStyle w:val="ListParagraph"/>
              <w:spacing w:after="0" w:line="240" w:lineRule="auto"/>
              <w:ind w:left="41"/>
              <w:rPr>
                <w:lang w:eastAsia="uk-UA"/>
              </w:rPr>
            </w:pPr>
            <w:r w:rsidRPr="00A86B84">
              <w:rPr>
                <w:lang w:eastAsia="uk-UA"/>
              </w:rPr>
              <w:t>організація безготівкової оплати проїзду на міському пасажирському транспорті;</w:t>
            </w:r>
          </w:p>
          <w:p w:rsidR="00F87E9C" w:rsidRPr="00A86B84" w:rsidRDefault="00F87E9C" w:rsidP="00A86B84">
            <w:pPr>
              <w:pStyle w:val="ListParagraph"/>
              <w:spacing w:after="0" w:line="240" w:lineRule="auto"/>
              <w:ind w:left="41"/>
              <w:rPr>
                <w:lang w:eastAsia="uk-UA"/>
              </w:rPr>
            </w:pPr>
            <w:r w:rsidRPr="00A86B84">
              <w:rPr>
                <w:lang w:eastAsia="uk-UA"/>
              </w:rPr>
              <w:t>здійснення автоматизованого обліку поїздок пасажирів;</w:t>
            </w:r>
          </w:p>
          <w:p w:rsidR="00F87E9C" w:rsidRPr="00A86B84" w:rsidRDefault="00F87E9C" w:rsidP="00A86B84">
            <w:pPr>
              <w:pStyle w:val="ListParagraph"/>
              <w:spacing w:after="0" w:line="240" w:lineRule="auto"/>
              <w:ind w:left="41"/>
              <w:rPr>
                <w:lang w:eastAsia="uk-UA"/>
              </w:rPr>
            </w:pPr>
            <w:r w:rsidRPr="00A86B84">
              <w:rPr>
                <w:lang w:eastAsia="uk-UA"/>
              </w:rPr>
              <w:t>підвищення ефективності використання бюджетних коштів, спрямованих на удосконалення роботи міського пасажирського транспорту.</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b/>
                <w:lang w:eastAsia="uk-UA"/>
              </w:rPr>
            </w:pPr>
            <w:r w:rsidRPr="00A86B84">
              <w:rPr>
                <w:b/>
                <w:lang w:eastAsia="uk-UA"/>
              </w:rPr>
              <w:t>Для громадян:</w:t>
            </w:r>
          </w:p>
          <w:p w:rsidR="00F87E9C" w:rsidRPr="00A86B84" w:rsidRDefault="00F87E9C" w:rsidP="00A86B84">
            <w:pPr>
              <w:pStyle w:val="ListParagraph"/>
              <w:spacing w:after="0" w:line="240" w:lineRule="auto"/>
              <w:ind w:left="41"/>
              <w:rPr>
                <w:lang w:eastAsia="uk-UA"/>
              </w:rPr>
            </w:pPr>
            <w:r w:rsidRPr="00A86B84">
              <w:rPr>
                <w:lang w:eastAsia="uk-UA"/>
              </w:rPr>
              <w:t>створення економічної привабливості та зручної для пасажирів на основі сучасних технологій;</w:t>
            </w:r>
          </w:p>
          <w:p w:rsidR="00F87E9C" w:rsidRPr="00A86B84" w:rsidRDefault="00F87E9C" w:rsidP="00A86B84">
            <w:pPr>
              <w:pStyle w:val="ListParagraph"/>
              <w:spacing w:after="0" w:line="240" w:lineRule="auto"/>
              <w:ind w:left="41"/>
              <w:rPr>
                <w:lang w:eastAsia="uk-UA"/>
              </w:rPr>
            </w:pPr>
            <w:r w:rsidRPr="00A86B84">
              <w:rPr>
                <w:lang w:eastAsia="uk-UA"/>
              </w:rPr>
              <w:t>підвищення культури та зручності обслуговування пасажирів;</w:t>
            </w:r>
          </w:p>
          <w:p w:rsidR="00F87E9C" w:rsidRPr="00A86B84" w:rsidRDefault="00F87E9C" w:rsidP="00A86B84">
            <w:pPr>
              <w:pStyle w:val="ListParagraph"/>
              <w:spacing w:after="0" w:line="240" w:lineRule="auto"/>
              <w:ind w:left="41"/>
              <w:rPr>
                <w:lang w:eastAsia="uk-UA"/>
              </w:rPr>
            </w:pPr>
            <w:r w:rsidRPr="00A86B84">
              <w:rPr>
                <w:lang w:eastAsia="uk-UA"/>
              </w:rPr>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p>
          <w:p w:rsidR="00F87E9C" w:rsidRPr="00A86B84" w:rsidRDefault="00F87E9C" w:rsidP="00A86B84">
            <w:pPr>
              <w:pStyle w:val="ListParagraph"/>
              <w:spacing w:after="0" w:line="240" w:lineRule="auto"/>
              <w:ind w:left="41"/>
              <w:rPr>
                <w:b/>
                <w:lang w:eastAsia="uk-UA"/>
              </w:rPr>
            </w:pPr>
            <w:r w:rsidRPr="00A86B84">
              <w:rPr>
                <w:b/>
                <w:lang w:eastAsia="uk-UA"/>
              </w:rPr>
              <w:t>Для суб’єктів господарювання:</w:t>
            </w:r>
          </w:p>
          <w:p w:rsidR="00F87E9C" w:rsidRPr="00A86B84" w:rsidRDefault="00F87E9C" w:rsidP="00A86B84">
            <w:pPr>
              <w:pStyle w:val="ListParagraph"/>
              <w:spacing w:after="0" w:line="240" w:lineRule="auto"/>
              <w:ind w:left="41"/>
              <w:rPr>
                <w:lang w:eastAsia="uk-UA"/>
              </w:rPr>
            </w:pPr>
            <w:r w:rsidRPr="00A86B84">
              <w:rPr>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551" w:type="dxa"/>
          </w:tcPr>
          <w:p w:rsidR="00F87E9C" w:rsidRPr="00A86B84" w:rsidRDefault="00F87E9C" w:rsidP="00A86B84">
            <w:pPr>
              <w:spacing w:after="0" w:line="240" w:lineRule="auto"/>
              <w:jc w:val="both"/>
              <w:rPr>
                <w:b/>
              </w:rPr>
            </w:pPr>
            <w:r w:rsidRPr="00A86B84">
              <w:rPr>
                <w:b/>
              </w:rPr>
              <w:t>Для держави:</w:t>
            </w:r>
          </w:p>
          <w:p w:rsidR="00F87E9C" w:rsidRPr="00A86B84" w:rsidRDefault="00F87E9C" w:rsidP="00A86B84">
            <w:pPr>
              <w:spacing w:after="0" w:line="240" w:lineRule="auto"/>
              <w:jc w:val="both"/>
            </w:pPr>
            <w:r w:rsidRPr="00A86B84">
              <w:t>Не передбачаються</w:t>
            </w:r>
          </w:p>
          <w:p w:rsidR="00F87E9C" w:rsidRPr="00A86B84" w:rsidRDefault="00F87E9C" w:rsidP="00A86B84">
            <w:pPr>
              <w:spacing w:after="0" w:line="240" w:lineRule="auto"/>
              <w:jc w:val="both"/>
            </w:pPr>
          </w:p>
          <w:p w:rsidR="00F87E9C" w:rsidRPr="00A86B84" w:rsidRDefault="00F87E9C" w:rsidP="00A86B84">
            <w:pPr>
              <w:spacing w:after="0" w:line="240" w:lineRule="auto"/>
              <w:jc w:val="both"/>
              <w:rPr>
                <w:b/>
              </w:rPr>
            </w:pPr>
            <w:r w:rsidRPr="00A86B84">
              <w:rPr>
                <w:b/>
              </w:rPr>
              <w:t>Для громадян:</w:t>
            </w:r>
          </w:p>
          <w:p w:rsidR="00F87E9C" w:rsidRPr="00A86B84" w:rsidRDefault="00F87E9C" w:rsidP="00A86B84">
            <w:pPr>
              <w:spacing w:after="0" w:line="240" w:lineRule="auto"/>
              <w:jc w:val="both"/>
            </w:pPr>
            <w:r w:rsidRPr="00A86B84">
              <w:t>Реалізація не потребує додаткових матеріальних та інших витрат з боку громадян.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Витрати суб’єкта господарювання включатимуть витрати на придбання транспортних терміналів для приймання електронних платіжних засобів, технічне обслуговування тощо.</w:t>
            </w:r>
          </w:p>
          <w:p w:rsidR="00F87E9C" w:rsidRPr="00A86B84" w:rsidRDefault="00F87E9C" w:rsidP="00A86B84">
            <w:pPr>
              <w:spacing w:after="0" w:line="240" w:lineRule="auto"/>
              <w:jc w:val="both"/>
            </w:pPr>
            <w:r w:rsidRPr="00A86B84">
              <w:t>Прогнозні витрати для одного суб’єкта господарювання в перший стартовий рік впровадження регулювання, складатимуть:</w:t>
            </w:r>
          </w:p>
          <w:p w:rsidR="00F87E9C" w:rsidRPr="00A86B84" w:rsidRDefault="00F87E9C" w:rsidP="00A86B84">
            <w:pPr>
              <w:spacing w:after="0" w:line="240" w:lineRule="auto"/>
              <w:jc w:val="both"/>
            </w:pPr>
            <w:r w:rsidRPr="00A86B84">
              <w:t>для суб’єктів господарювання великого підприємництва:</w:t>
            </w:r>
          </w:p>
          <w:p w:rsidR="00F87E9C" w:rsidRPr="00A86B84" w:rsidRDefault="00F87E9C" w:rsidP="00A86B84">
            <w:pPr>
              <w:spacing w:after="0" w:line="240" w:lineRule="auto"/>
              <w:jc w:val="both"/>
            </w:pPr>
            <w:r w:rsidRPr="00A86B84">
              <w:t xml:space="preserve">КП «Київпастранс» </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355 872 800,05 грн;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КП «Київський метрополітен»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165 000 112,05 грн;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ТОВ «Кийтранс-2005»</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rPr>
                <w:lang w:eastAsia="uk-UA"/>
              </w:rPr>
              <w:t>672,3</w:t>
            </w:r>
            <w:r w:rsidRPr="00A86B84">
              <w:t xml:space="preserve"> грн.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витрати на одного суб’єкта господарювання середнього підприємництва –</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672,3* грн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 xml:space="preserve">Організація, яка визначена Департаментом транспортної інфраструктури – </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46 500 000 грн.</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витрати на одного суб’єкта господарювання малого підприємництва –</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672,3* грн.</w:t>
            </w:r>
          </w:p>
        </w:tc>
        <w:tc>
          <w:tcPr>
            <w:tcW w:w="2261" w:type="dxa"/>
          </w:tcPr>
          <w:p w:rsidR="00F87E9C" w:rsidRPr="00A86B84" w:rsidRDefault="00F87E9C" w:rsidP="00A86B84">
            <w:pPr>
              <w:spacing w:after="0" w:line="240" w:lineRule="auto"/>
              <w:jc w:val="both"/>
              <w:rPr>
                <w:lang w:eastAsia="uk-UA"/>
              </w:rPr>
            </w:pPr>
            <w:r w:rsidRPr="00A86B84">
              <w:rPr>
                <w:lang w:eastAsia="uk-UA"/>
              </w:rPr>
              <w:t>Є недоцільною альтернативою, оскільки дає змогу досягнути поставлених цілей державного регулювання, але суперечить регламентним вимогам.</w:t>
            </w:r>
          </w:p>
        </w:tc>
      </w:tr>
      <w:tr w:rsidR="00F87E9C" w:rsidRPr="00A86B84" w:rsidTr="00A86B84">
        <w:tc>
          <w:tcPr>
            <w:tcW w:w="2263"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2552" w:type="dxa"/>
          </w:tcPr>
          <w:p w:rsidR="00F87E9C" w:rsidRPr="00A86B84" w:rsidRDefault="00F87E9C" w:rsidP="00A86B84">
            <w:pPr>
              <w:pStyle w:val="ListParagraph"/>
              <w:spacing w:after="0" w:line="240" w:lineRule="auto"/>
              <w:ind w:left="30"/>
              <w:jc w:val="both"/>
              <w:rPr>
                <w:b/>
                <w:lang w:eastAsia="uk-UA"/>
              </w:rPr>
            </w:pPr>
            <w:r w:rsidRPr="00A86B84">
              <w:rPr>
                <w:b/>
                <w:lang w:eastAsia="uk-UA"/>
              </w:rPr>
              <w:t>Для держави:</w:t>
            </w:r>
          </w:p>
          <w:p w:rsidR="00F87E9C" w:rsidRPr="00A86B84" w:rsidRDefault="00F87E9C" w:rsidP="00A86B84">
            <w:pPr>
              <w:pStyle w:val="ListParagraph"/>
              <w:spacing w:after="0" w:line="240" w:lineRule="auto"/>
              <w:ind w:left="30"/>
              <w:jc w:val="both"/>
              <w:rPr>
                <w:lang w:eastAsia="uk-UA"/>
              </w:rPr>
            </w:pPr>
            <w:r w:rsidRPr="00A86B84">
              <w:rPr>
                <w:lang w:eastAsia="uk-UA"/>
              </w:rPr>
              <w:t>здійснення моніторингу пасажиропотоку по маршрутах;</w:t>
            </w:r>
          </w:p>
          <w:p w:rsidR="00F87E9C" w:rsidRPr="00A86B84" w:rsidRDefault="00F87E9C" w:rsidP="00A86B84">
            <w:pPr>
              <w:pStyle w:val="ListParagraph"/>
              <w:spacing w:after="0" w:line="240" w:lineRule="auto"/>
              <w:ind w:left="30"/>
              <w:jc w:val="both"/>
              <w:rPr>
                <w:lang w:eastAsia="uk-UA"/>
              </w:rPr>
            </w:pPr>
            <w:r w:rsidRPr="00A86B84">
              <w:rPr>
                <w:lang w:eastAsia="uk-UA"/>
              </w:rPr>
              <w:t>оптимізація маршрутної мережі міста на основі аналізу пасажиропотоку;</w:t>
            </w:r>
          </w:p>
          <w:p w:rsidR="00F87E9C" w:rsidRPr="00A86B84" w:rsidRDefault="00F87E9C" w:rsidP="00A86B84">
            <w:pPr>
              <w:pStyle w:val="ListParagraph"/>
              <w:spacing w:after="0" w:line="240" w:lineRule="auto"/>
              <w:ind w:left="30"/>
              <w:jc w:val="both"/>
              <w:rPr>
                <w:lang w:eastAsia="uk-UA"/>
              </w:rPr>
            </w:pPr>
            <w:r w:rsidRPr="00A86B84">
              <w:rPr>
                <w:lang w:eastAsia="uk-UA"/>
              </w:rPr>
              <w:t>реалізація гнучкої тарифної політики;</w:t>
            </w:r>
          </w:p>
          <w:p w:rsidR="00F87E9C" w:rsidRPr="00A86B84" w:rsidRDefault="00F87E9C" w:rsidP="00A86B84">
            <w:pPr>
              <w:pStyle w:val="ListParagraph"/>
              <w:spacing w:after="0" w:line="240" w:lineRule="auto"/>
              <w:ind w:left="30"/>
              <w:jc w:val="both"/>
              <w:rPr>
                <w:lang w:eastAsia="uk-UA"/>
              </w:rPr>
            </w:pPr>
            <w:r w:rsidRPr="00A86B84">
              <w:rPr>
                <w:lang w:eastAsia="uk-UA"/>
              </w:rPr>
              <w:t>здійснення контролю оплати проїзду на міському пасажирському транспорті;</w:t>
            </w:r>
          </w:p>
          <w:p w:rsidR="00F87E9C" w:rsidRPr="00A86B84" w:rsidRDefault="00F87E9C" w:rsidP="00A86B84">
            <w:pPr>
              <w:pStyle w:val="ListParagraph"/>
              <w:spacing w:after="0" w:line="240" w:lineRule="auto"/>
              <w:ind w:left="30"/>
              <w:jc w:val="both"/>
              <w:rPr>
                <w:lang w:eastAsia="uk-UA"/>
              </w:rPr>
            </w:pPr>
            <w:r w:rsidRPr="00A86B84">
              <w:rPr>
                <w:lang w:eastAsia="uk-UA"/>
              </w:rPr>
              <w:t>підвищення обсягів збору виручки;</w:t>
            </w:r>
          </w:p>
          <w:p w:rsidR="00F87E9C" w:rsidRPr="00A86B84" w:rsidRDefault="00F87E9C" w:rsidP="00A86B84">
            <w:pPr>
              <w:pStyle w:val="ListParagraph"/>
              <w:spacing w:after="0" w:line="240" w:lineRule="auto"/>
              <w:ind w:left="30"/>
              <w:jc w:val="both"/>
              <w:rPr>
                <w:lang w:eastAsia="uk-UA"/>
              </w:rPr>
            </w:pPr>
            <w:r w:rsidRPr="00A86B84">
              <w:rPr>
                <w:lang w:eastAsia="uk-UA"/>
              </w:rPr>
              <w:t>організація безготівкової оплати проїзду на міському пасажирському транспорті;</w:t>
            </w:r>
          </w:p>
          <w:p w:rsidR="00F87E9C" w:rsidRPr="00A86B84" w:rsidRDefault="00F87E9C" w:rsidP="00A86B84">
            <w:pPr>
              <w:pStyle w:val="ListParagraph"/>
              <w:spacing w:after="0" w:line="240" w:lineRule="auto"/>
              <w:ind w:left="30"/>
              <w:jc w:val="both"/>
              <w:rPr>
                <w:lang w:eastAsia="uk-UA"/>
              </w:rPr>
            </w:pPr>
            <w:r w:rsidRPr="00A86B84">
              <w:rPr>
                <w:lang w:eastAsia="uk-UA"/>
              </w:rPr>
              <w:t>здійснення автоматизованого обліку поїздок пасажирів;</w:t>
            </w:r>
          </w:p>
          <w:p w:rsidR="00F87E9C" w:rsidRPr="00A86B84" w:rsidRDefault="00F87E9C" w:rsidP="00A86B84">
            <w:pPr>
              <w:pStyle w:val="ListParagraph"/>
              <w:spacing w:after="0" w:line="240" w:lineRule="auto"/>
              <w:ind w:left="30"/>
              <w:jc w:val="both"/>
              <w:rPr>
                <w:lang w:eastAsia="uk-UA"/>
              </w:rPr>
            </w:pPr>
            <w:r w:rsidRPr="00A86B84">
              <w:rPr>
                <w:lang w:eastAsia="uk-UA"/>
              </w:rPr>
              <w:t>підвищення ефективності використання бюджетних коштів, спрямованих на удосконалення роботи міського пасажирського транспорту.</w:t>
            </w:r>
          </w:p>
          <w:p w:rsidR="00F87E9C" w:rsidRPr="00A86B84" w:rsidRDefault="00F87E9C" w:rsidP="00A86B84">
            <w:pPr>
              <w:pStyle w:val="ListParagraph"/>
              <w:spacing w:after="0" w:line="240" w:lineRule="auto"/>
              <w:ind w:left="30"/>
              <w:jc w:val="both"/>
              <w:rPr>
                <w:lang w:eastAsia="uk-UA"/>
              </w:rPr>
            </w:pPr>
          </w:p>
          <w:p w:rsidR="00F87E9C" w:rsidRPr="00A86B84" w:rsidRDefault="00F87E9C" w:rsidP="00A86B84">
            <w:pPr>
              <w:pStyle w:val="ListParagraph"/>
              <w:spacing w:after="0" w:line="240" w:lineRule="auto"/>
              <w:ind w:left="30"/>
              <w:jc w:val="both"/>
              <w:rPr>
                <w:b/>
                <w:lang w:eastAsia="uk-UA"/>
              </w:rPr>
            </w:pPr>
            <w:r w:rsidRPr="00A86B84">
              <w:rPr>
                <w:b/>
                <w:lang w:eastAsia="uk-UA"/>
              </w:rPr>
              <w:t>Для громадян:</w:t>
            </w:r>
          </w:p>
          <w:p w:rsidR="00F87E9C" w:rsidRPr="00A86B84" w:rsidRDefault="00F87E9C" w:rsidP="00A86B84">
            <w:pPr>
              <w:pStyle w:val="ListParagraph"/>
              <w:spacing w:after="0" w:line="240" w:lineRule="auto"/>
              <w:ind w:left="30"/>
              <w:jc w:val="both"/>
              <w:rPr>
                <w:lang w:eastAsia="uk-UA"/>
              </w:rPr>
            </w:pPr>
            <w:r w:rsidRPr="00A86B84">
              <w:rPr>
                <w:lang w:eastAsia="uk-UA"/>
              </w:rPr>
              <w:t>створення економічної привабливості та зручної для пасажирів на основі сучасних технологій;</w:t>
            </w:r>
          </w:p>
          <w:p w:rsidR="00F87E9C" w:rsidRPr="00A86B84" w:rsidRDefault="00F87E9C" w:rsidP="00A86B84">
            <w:pPr>
              <w:pStyle w:val="ListParagraph"/>
              <w:spacing w:after="0" w:line="240" w:lineRule="auto"/>
              <w:ind w:left="30"/>
              <w:jc w:val="both"/>
              <w:rPr>
                <w:lang w:eastAsia="uk-UA"/>
              </w:rPr>
            </w:pPr>
            <w:r w:rsidRPr="00A86B84">
              <w:rPr>
                <w:lang w:eastAsia="uk-UA"/>
              </w:rPr>
              <w:t>підвищення культури та зручності обслуговування пасажирів;</w:t>
            </w:r>
          </w:p>
          <w:p w:rsidR="00F87E9C" w:rsidRPr="00A86B84" w:rsidRDefault="00F87E9C" w:rsidP="00A86B84">
            <w:pPr>
              <w:pStyle w:val="ListParagraph"/>
              <w:spacing w:after="0" w:line="240" w:lineRule="auto"/>
              <w:ind w:left="30"/>
              <w:jc w:val="both"/>
              <w:rPr>
                <w:lang w:eastAsia="uk-UA"/>
              </w:rPr>
            </w:pPr>
            <w:r w:rsidRPr="00A86B84">
              <w:rPr>
                <w:lang w:eastAsia="uk-UA"/>
              </w:rPr>
              <w:t>забезпечення права пасажирів щодо вільного використання електронних платіжних засобів, а також створення додаткових зручностей для населення при розрахунках за отримані послуги.</w:t>
            </w:r>
          </w:p>
          <w:p w:rsidR="00F87E9C" w:rsidRPr="00A86B84" w:rsidRDefault="00F87E9C" w:rsidP="00A86B84">
            <w:pPr>
              <w:pStyle w:val="ListParagraph"/>
              <w:spacing w:after="0" w:line="240" w:lineRule="auto"/>
              <w:ind w:left="30"/>
              <w:jc w:val="both"/>
              <w:rPr>
                <w:lang w:eastAsia="uk-UA"/>
              </w:rPr>
            </w:pPr>
          </w:p>
          <w:p w:rsidR="00F87E9C" w:rsidRPr="00A86B84" w:rsidRDefault="00F87E9C" w:rsidP="00A86B84">
            <w:pPr>
              <w:pStyle w:val="ListParagraph"/>
              <w:spacing w:after="0" w:line="240" w:lineRule="auto"/>
              <w:ind w:left="30"/>
              <w:jc w:val="both"/>
              <w:rPr>
                <w:b/>
                <w:lang w:eastAsia="uk-UA"/>
              </w:rPr>
            </w:pPr>
            <w:r w:rsidRPr="00A86B84">
              <w:rPr>
                <w:b/>
                <w:lang w:eastAsia="uk-UA"/>
              </w:rPr>
              <w:t>Для суб’єктів господарювання:</w:t>
            </w:r>
          </w:p>
          <w:p w:rsidR="00F87E9C" w:rsidRPr="00A86B84" w:rsidRDefault="00F87E9C" w:rsidP="00A86B84">
            <w:pPr>
              <w:pStyle w:val="ListParagraph"/>
              <w:spacing w:after="0" w:line="240" w:lineRule="auto"/>
              <w:ind w:left="30"/>
              <w:jc w:val="both"/>
            </w:pPr>
            <w:r w:rsidRPr="00A86B84">
              <w:rPr>
                <w:lang w:eastAsia="uk-UA"/>
              </w:rPr>
              <w:t>Залучення більшої кількості пасажирів завдяки зручності, швидкості та надійності обслуговування, що дозволить збільшити суб’єкту господарювання обсяг виручки, зменшення витрат на обслуговування готівкових коштів.</w:t>
            </w:r>
          </w:p>
        </w:tc>
        <w:tc>
          <w:tcPr>
            <w:tcW w:w="2551" w:type="dxa"/>
          </w:tcPr>
          <w:p w:rsidR="00F87E9C" w:rsidRPr="00A86B84" w:rsidRDefault="00F87E9C" w:rsidP="00A86B84">
            <w:pPr>
              <w:spacing w:after="0" w:line="240" w:lineRule="auto"/>
              <w:rPr>
                <w:b/>
              </w:rPr>
            </w:pPr>
            <w:r w:rsidRPr="00A86B84">
              <w:rPr>
                <w:b/>
              </w:rPr>
              <w:t>Для держави:</w:t>
            </w:r>
          </w:p>
          <w:p w:rsidR="00F87E9C" w:rsidRPr="00A86B84" w:rsidRDefault="00F87E9C" w:rsidP="00A86B84">
            <w:pPr>
              <w:spacing w:after="0" w:line="240" w:lineRule="auto"/>
            </w:pPr>
            <w:r w:rsidRPr="00A86B84">
              <w:t>Не передбачаються</w:t>
            </w:r>
          </w:p>
          <w:p w:rsidR="00F87E9C" w:rsidRPr="00A86B84" w:rsidRDefault="00F87E9C" w:rsidP="00A86B84">
            <w:pPr>
              <w:spacing w:after="0" w:line="240" w:lineRule="auto"/>
            </w:pPr>
          </w:p>
          <w:p w:rsidR="00F87E9C" w:rsidRPr="00A86B84" w:rsidRDefault="00F87E9C" w:rsidP="00A86B84">
            <w:pPr>
              <w:spacing w:after="0" w:line="240" w:lineRule="auto"/>
              <w:rPr>
                <w:b/>
              </w:rPr>
            </w:pPr>
            <w:r w:rsidRPr="00A86B84">
              <w:rPr>
                <w:b/>
              </w:rPr>
              <w:t>Для громадян:</w:t>
            </w:r>
          </w:p>
          <w:p w:rsidR="00F87E9C" w:rsidRPr="00A86B84" w:rsidRDefault="00F87E9C" w:rsidP="00A86B84">
            <w:pPr>
              <w:spacing w:after="0" w:line="240" w:lineRule="auto"/>
            </w:pPr>
            <w:r w:rsidRPr="00A86B84">
              <w:t>Реалізація не потребує додаткових матеріальних та інших витрат з боку громадян.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суб’єкта господарювання включатимуть витрати на придбання транспортних терміналів для приймання електронних платіжних засобів, технічне обслуговування тощо.</w:t>
            </w:r>
          </w:p>
          <w:p w:rsidR="00F87E9C" w:rsidRPr="00A86B84" w:rsidRDefault="00F87E9C" w:rsidP="00A86B84">
            <w:pPr>
              <w:spacing w:after="0" w:line="240" w:lineRule="auto"/>
            </w:pPr>
            <w:r w:rsidRPr="00A86B84">
              <w:t>Прогнозні витрати для одного суб’єкта господарювання в перший стартовий рік впровадження регулювання,</w:t>
            </w:r>
          </w:p>
          <w:p w:rsidR="00F87E9C" w:rsidRPr="00A86B84" w:rsidRDefault="00F87E9C" w:rsidP="00A86B84">
            <w:pPr>
              <w:spacing w:after="0" w:line="240" w:lineRule="auto"/>
            </w:pPr>
            <w:r w:rsidRPr="00A86B84">
              <w:t>складатимуть:</w:t>
            </w:r>
          </w:p>
          <w:p w:rsidR="00F87E9C" w:rsidRPr="00A86B84" w:rsidRDefault="00F87E9C" w:rsidP="00A86B84">
            <w:pPr>
              <w:spacing w:after="0" w:line="240" w:lineRule="auto"/>
            </w:pPr>
            <w:r w:rsidRPr="00A86B84">
              <w:t>для суб’єктів господарювання великого підприємництва:</w:t>
            </w:r>
          </w:p>
          <w:p w:rsidR="00F87E9C" w:rsidRPr="00A86B84" w:rsidRDefault="00F87E9C" w:rsidP="00A86B84">
            <w:pPr>
              <w:spacing w:after="0" w:line="240" w:lineRule="auto"/>
            </w:pPr>
          </w:p>
          <w:p w:rsidR="00F87E9C" w:rsidRPr="00A86B84" w:rsidRDefault="00F87E9C" w:rsidP="00A86B84">
            <w:pPr>
              <w:spacing w:after="0" w:line="240" w:lineRule="auto"/>
            </w:pPr>
            <w:r w:rsidRPr="00A86B84">
              <w:t>КП «Київпастранс»</w:t>
            </w:r>
          </w:p>
          <w:p w:rsidR="00F87E9C" w:rsidRPr="00A86B84" w:rsidRDefault="00F87E9C" w:rsidP="00A86B84">
            <w:pPr>
              <w:spacing w:after="0" w:line="240" w:lineRule="auto"/>
            </w:pPr>
          </w:p>
          <w:p w:rsidR="00F87E9C" w:rsidRPr="00A86B84" w:rsidRDefault="00F87E9C" w:rsidP="00A86B84">
            <w:pPr>
              <w:spacing w:after="0" w:line="240" w:lineRule="auto"/>
            </w:pPr>
            <w:r w:rsidRPr="00A86B84">
              <w:t>355 872 800,05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КП «Київський метрополітен»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165 000 112,05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ТОВ «Кийтранс-2005»</w:t>
            </w:r>
          </w:p>
          <w:p w:rsidR="00F87E9C" w:rsidRPr="00A86B84" w:rsidRDefault="00F87E9C" w:rsidP="00A86B84">
            <w:pPr>
              <w:spacing w:after="0" w:line="240" w:lineRule="auto"/>
            </w:pPr>
          </w:p>
          <w:p w:rsidR="00F87E9C" w:rsidRPr="00A86B84" w:rsidRDefault="00F87E9C" w:rsidP="00A86B84">
            <w:pPr>
              <w:spacing w:after="0" w:line="240" w:lineRule="auto"/>
            </w:pPr>
            <w:r w:rsidRPr="00A86B84">
              <w:rPr>
                <w:lang w:eastAsia="uk-UA"/>
              </w:rPr>
              <w:t>672,3</w:t>
            </w:r>
            <w:r w:rsidRPr="00A86B84">
              <w:t xml:space="preserve">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на одного суб’єкта господарювання середнього підприємництва –</w:t>
            </w:r>
          </w:p>
          <w:p w:rsidR="00F87E9C" w:rsidRPr="00A86B84" w:rsidRDefault="00F87E9C" w:rsidP="00A86B84">
            <w:pPr>
              <w:spacing w:after="0" w:line="240" w:lineRule="auto"/>
            </w:pPr>
          </w:p>
          <w:p w:rsidR="00F87E9C" w:rsidRPr="00A86B84" w:rsidRDefault="00F87E9C" w:rsidP="00A86B84">
            <w:pPr>
              <w:spacing w:after="0" w:line="240" w:lineRule="auto"/>
            </w:pPr>
            <w:r w:rsidRPr="00A86B84">
              <w:t>672,3*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 xml:space="preserve">Організація, яка визначена Департаментом транспортної інфраструктури – </w:t>
            </w:r>
          </w:p>
          <w:p w:rsidR="00F87E9C" w:rsidRPr="00A86B84" w:rsidRDefault="00F87E9C" w:rsidP="00A86B84">
            <w:pPr>
              <w:spacing w:after="0" w:line="240" w:lineRule="auto"/>
            </w:pPr>
          </w:p>
          <w:p w:rsidR="00F87E9C" w:rsidRPr="00A86B84" w:rsidRDefault="00F87E9C" w:rsidP="00A86B84">
            <w:pPr>
              <w:spacing w:after="0" w:line="240" w:lineRule="auto"/>
            </w:pPr>
            <w:r w:rsidRPr="00A86B84">
              <w:t>46 500 000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на одного суб’єкта господарювання малого підприємництва –</w:t>
            </w:r>
          </w:p>
          <w:p w:rsidR="00F87E9C" w:rsidRPr="00A86B84" w:rsidRDefault="00F87E9C" w:rsidP="00A86B84">
            <w:pPr>
              <w:spacing w:after="0" w:line="240" w:lineRule="auto"/>
            </w:pPr>
          </w:p>
          <w:p w:rsidR="00F87E9C" w:rsidRPr="00A86B84" w:rsidRDefault="00F87E9C" w:rsidP="00A86B84">
            <w:pPr>
              <w:spacing w:after="0" w:line="240" w:lineRule="auto"/>
            </w:pPr>
            <w:r w:rsidRPr="00A86B84">
              <w:t>672,3* грн.</w:t>
            </w:r>
          </w:p>
        </w:tc>
        <w:tc>
          <w:tcPr>
            <w:tcW w:w="2261" w:type="dxa"/>
          </w:tcPr>
          <w:p w:rsidR="00F87E9C" w:rsidRPr="00A86B84" w:rsidRDefault="00F87E9C" w:rsidP="00A86B84">
            <w:pPr>
              <w:spacing w:after="0" w:line="240" w:lineRule="auto"/>
              <w:jc w:val="both"/>
              <w:rPr>
                <w:lang w:eastAsia="uk-UA"/>
              </w:rPr>
            </w:pPr>
            <w:r w:rsidRPr="00A86B84">
              <w:rPr>
                <w:lang w:eastAsia="uk-UA"/>
              </w:rPr>
              <w:t>Є найбільш оптимальною серед запропонованих альтернатив, оскільки дає змогу повністю досягнути поставлених цілей державного регулювання та відповідатиме вимогам чинного законодавства.</w:t>
            </w:r>
          </w:p>
        </w:tc>
      </w:tr>
    </w:tbl>
    <w:p w:rsidR="00F87E9C" w:rsidRPr="0088490C" w:rsidRDefault="00F87E9C" w:rsidP="00C33AC4">
      <w:pPr>
        <w:spacing w:after="0" w:line="240" w:lineRule="auto"/>
        <w:ind w:firstLine="709"/>
        <w:jc w:val="both"/>
      </w:pPr>
    </w:p>
    <w:p w:rsidR="00F87E9C" w:rsidRPr="0088490C" w:rsidRDefault="00F87E9C">
      <w:pPr>
        <w:spacing w:after="0"/>
      </w:pPr>
      <w:r w:rsidRPr="0088490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3838"/>
        <w:gridCol w:w="2817"/>
      </w:tblGrid>
      <w:tr w:rsidR="00F87E9C" w:rsidRPr="00A86B84" w:rsidTr="00A86B84">
        <w:tc>
          <w:tcPr>
            <w:tcW w:w="2972" w:type="dxa"/>
            <w:vAlign w:val="center"/>
          </w:tcPr>
          <w:p w:rsidR="00F87E9C" w:rsidRPr="00A86B84" w:rsidRDefault="00F87E9C" w:rsidP="00A86B84">
            <w:pPr>
              <w:spacing w:after="0" w:line="240" w:lineRule="auto"/>
              <w:jc w:val="center"/>
              <w:rPr>
                <w:b/>
              </w:rPr>
            </w:pPr>
            <w:r w:rsidRPr="00A86B84">
              <w:rPr>
                <w:b/>
              </w:rPr>
              <w:t>Рейтинг</w:t>
            </w:r>
          </w:p>
        </w:tc>
        <w:tc>
          <w:tcPr>
            <w:tcW w:w="3838" w:type="dxa"/>
            <w:vAlign w:val="center"/>
          </w:tcPr>
          <w:p w:rsidR="00F87E9C" w:rsidRPr="00A86B84" w:rsidRDefault="00F87E9C" w:rsidP="00A86B84">
            <w:pPr>
              <w:spacing w:after="0" w:line="240" w:lineRule="auto"/>
              <w:jc w:val="center"/>
              <w:rPr>
                <w:b/>
              </w:rPr>
            </w:pPr>
            <w:r w:rsidRPr="00A86B84">
              <w:rPr>
                <w:b/>
              </w:rPr>
              <w:t>Аргументи щодо переваги обраної альтернативи/причини відмови від альтернативи</w:t>
            </w:r>
          </w:p>
        </w:tc>
        <w:tc>
          <w:tcPr>
            <w:tcW w:w="2817" w:type="dxa"/>
            <w:vAlign w:val="center"/>
          </w:tcPr>
          <w:p w:rsidR="00F87E9C" w:rsidRPr="00A86B84" w:rsidRDefault="00F87E9C" w:rsidP="00A86B84">
            <w:pPr>
              <w:spacing w:after="0" w:line="240" w:lineRule="auto"/>
              <w:jc w:val="center"/>
              <w:rPr>
                <w:b/>
              </w:rPr>
            </w:pPr>
            <w:r w:rsidRPr="00A86B84">
              <w:rPr>
                <w:b/>
              </w:rPr>
              <w:t>Оцінка ризику зовнішніх чинників на дію запропонованого регуляторного акту</w:t>
            </w: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1</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Залишення чинного регулювання без змін.</w:t>
            </w:r>
          </w:p>
        </w:tc>
        <w:tc>
          <w:tcPr>
            <w:tcW w:w="3838" w:type="dxa"/>
            <w:vAlign w:val="center"/>
          </w:tcPr>
          <w:p w:rsidR="00F87E9C" w:rsidRPr="00A86B84" w:rsidRDefault="00F87E9C" w:rsidP="00A86B84">
            <w:pPr>
              <w:spacing w:after="0" w:line="240" w:lineRule="auto"/>
              <w:jc w:val="center"/>
              <w:rPr>
                <w:lang w:eastAsia="uk-UA"/>
              </w:rPr>
            </w:pPr>
            <w:r w:rsidRPr="00A86B84">
              <w:rPr>
                <w:lang w:eastAsia="uk-UA"/>
              </w:rPr>
              <w:t>Х</w:t>
            </w:r>
          </w:p>
        </w:tc>
        <w:tc>
          <w:tcPr>
            <w:tcW w:w="2817" w:type="dxa"/>
          </w:tcPr>
          <w:p w:rsidR="00F87E9C" w:rsidRPr="00A86B84" w:rsidRDefault="00F87E9C" w:rsidP="00A86B84">
            <w:pPr>
              <w:spacing w:after="0" w:line="240" w:lineRule="auto"/>
              <w:jc w:val="both"/>
              <w:rPr>
                <w:lang w:eastAsia="uk-UA"/>
              </w:rPr>
            </w:pPr>
          </w:p>
        </w:tc>
      </w:tr>
      <w:tr w:rsidR="00F87E9C" w:rsidRPr="00A86B84" w:rsidTr="00A86B84">
        <w:tc>
          <w:tcPr>
            <w:tcW w:w="2972" w:type="dxa"/>
          </w:tcPr>
          <w:p w:rsidR="00F87E9C" w:rsidRPr="00A86B84" w:rsidRDefault="00F87E9C" w:rsidP="00A86B84">
            <w:pPr>
              <w:spacing w:after="0" w:line="240" w:lineRule="auto"/>
              <w:jc w:val="both"/>
            </w:pPr>
            <w:r w:rsidRPr="00A86B84">
              <w:t>Альтернатива 2</w:t>
            </w:r>
          </w:p>
          <w:p w:rsidR="00F87E9C" w:rsidRPr="00A86B84" w:rsidRDefault="00F87E9C" w:rsidP="00A86B84">
            <w:pPr>
              <w:spacing w:after="0" w:line="240" w:lineRule="auto"/>
              <w:jc w:val="both"/>
            </w:pPr>
          </w:p>
          <w:p w:rsidR="00F87E9C" w:rsidRPr="00A86B84" w:rsidRDefault="00F87E9C" w:rsidP="00A86B84">
            <w:pPr>
              <w:spacing w:after="0" w:line="240" w:lineRule="auto"/>
              <w:jc w:val="both"/>
            </w:pPr>
            <w:r w:rsidRPr="00A86B84">
              <w:t>Внесення змін до рішення Київської міської ради від 21.12.2006 № 516/573.</w:t>
            </w:r>
          </w:p>
        </w:tc>
        <w:tc>
          <w:tcPr>
            <w:tcW w:w="3838" w:type="dxa"/>
          </w:tcPr>
          <w:p w:rsidR="00F87E9C" w:rsidRPr="00A86B84" w:rsidRDefault="00F87E9C" w:rsidP="00A86B84">
            <w:pPr>
              <w:pStyle w:val="ListParagraph"/>
              <w:spacing w:after="0" w:line="240" w:lineRule="auto"/>
              <w:ind w:left="0"/>
              <w:jc w:val="both"/>
              <w:rPr>
                <w:lang w:eastAsia="uk-UA"/>
              </w:rPr>
            </w:pPr>
            <w:r w:rsidRPr="00A86B84">
              <w:rPr>
                <w:lang w:eastAsia="uk-UA"/>
              </w:rPr>
              <w:t>Відмова, обрана альтернатива не відповідає нормопроекту-</w:t>
            </w:r>
          </w:p>
          <w:p w:rsidR="00F87E9C" w:rsidRPr="00A86B84" w:rsidRDefault="00F87E9C" w:rsidP="00A86B84">
            <w:pPr>
              <w:pStyle w:val="ListParagraph"/>
              <w:spacing w:after="0" w:line="240" w:lineRule="auto"/>
              <w:ind w:left="0"/>
              <w:jc w:val="both"/>
              <w:rPr>
                <w:lang w:eastAsia="uk-UA"/>
              </w:rPr>
            </w:pPr>
            <w:r w:rsidRPr="00A86B84">
              <w:rPr>
                <w:lang w:eastAsia="uk-UA"/>
              </w:rPr>
              <w:t>вальній техніці, визначеною актами законодавства.</w:t>
            </w:r>
          </w:p>
        </w:tc>
        <w:tc>
          <w:tcPr>
            <w:tcW w:w="2817" w:type="dxa"/>
          </w:tcPr>
          <w:p w:rsidR="00F87E9C" w:rsidRPr="00A86B84" w:rsidRDefault="00F87E9C" w:rsidP="00A86B84">
            <w:pPr>
              <w:spacing w:after="0" w:line="240" w:lineRule="auto"/>
              <w:jc w:val="both"/>
              <w:rPr>
                <w:lang w:eastAsia="uk-UA"/>
              </w:rPr>
            </w:pPr>
            <w:r w:rsidRPr="00A86B84">
              <w:rPr>
                <w:lang w:eastAsia="uk-UA"/>
              </w:rPr>
              <w:t>Відсутні.</w:t>
            </w:r>
          </w:p>
        </w:tc>
      </w:tr>
      <w:tr w:rsidR="00F87E9C" w:rsidRPr="00A86B84" w:rsidTr="00A86B84">
        <w:tc>
          <w:tcPr>
            <w:tcW w:w="2972" w:type="dxa"/>
          </w:tcPr>
          <w:p w:rsidR="00F87E9C" w:rsidRPr="00A86B84" w:rsidRDefault="00F87E9C" w:rsidP="00A86B84">
            <w:pPr>
              <w:spacing w:after="0" w:line="240" w:lineRule="auto"/>
            </w:pPr>
            <w:r w:rsidRPr="00A86B84">
              <w:t>Альтернатива 3</w:t>
            </w:r>
          </w:p>
          <w:p w:rsidR="00F87E9C" w:rsidRPr="00A86B84" w:rsidRDefault="00F87E9C" w:rsidP="00A86B84">
            <w:pPr>
              <w:spacing w:after="0" w:line="240" w:lineRule="auto"/>
            </w:pPr>
          </w:p>
          <w:p w:rsidR="00F87E9C" w:rsidRPr="00A86B84" w:rsidRDefault="00F87E9C" w:rsidP="00A86B84">
            <w:pPr>
              <w:spacing w:after="0" w:line="240" w:lineRule="auto"/>
              <w:jc w:val="both"/>
            </w:pPr>
            <w:r w:rsidRPr="00A86B84">
              <w:t>Ухвалення рішення Київської міської ради «Про організацію перевезення пасажирів та оплату проїзду на міських маршрутах (лініях) загального користування у м. Києві».</w:t>
            </w:r>
          </w:p>
        </w:tc>
        <w:tc>
          <w:tcPr>
            <w:tcW w:w="3838" w:type="dxa"/>
          </w:tcPr>
          <w:p w:rsidR="00F87E9C" w:rsidRPr="00A86B84" w:rsidRDefault="00F87E9C" w:rsidP="00A86B84">
            <w:pPr>
              <w:pStyle w:val="ListParagraph"/>
              <w:spacing w:after="0" w:line="240" w:lineRule="auto"/>
              <w:ind w:left="30"/>
              <w:jc w:val="both"/>
            </w:pPr>
            <w:r w:rsidRPr="00A86B84">
              <w:rPr>
                <w:lang w:eastAsia="uk-UA"/>
              </w:rPr>
              <w:t>Причини для відмови відсутні, обрана альтернатива забезпечить виконання вимог законодавства, зокрема вимог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а також пункту 14.19 статті 14 Закону України «Про платіжні системи та переказ коштів в Україні» та забезпечить права споживачів щодо вільного використання електронних платіжних засобів.</w:t>
            </w:r>
          </w:p>
        </w:tc>
        <w:tc>
          <w:tcPr>
            <w:tcW w:w="2817" w:type="dxa"/>
          </w:tcPr>
          <w:p w:rsidR="00F87E9C" w:rsidRPr="00A86B84" w:rsidRDefault="00F87E9C" w:rsidP="00A86B84">
            <w:pPr>
              <w:spacing w:line="240" w:lineRule="auto"/>
              <w:rPr>
                <w:lang w:eastAsia="uk-UA"/>
              </w:rPr>
            </w:pPr>
            <w:r w:rsidRPr="00A86B84">
              <w:rPr>
                <w:lang w:eastAsia="uk-UA"/>
              </w:rPr>
              <w:t>Відсутні.</w:t>
            </w:r>
          </w:p>
        </w:tc>
      </w:tr>
    </w:tbl>
    <w:p w:rsidR="00F87E9C" w:rsidRPr="0088490C" w:rsidRDefault="00F87E9C" w:rsidP="001D47A2">
      <w:pPr>
        <w:spacing w:after="0" w:line="240" w:lineRule="auto"/>
        <w:ind w:firstLine="709"/>
        <w:jc w:val="both"/>
      </w:pPr>
    </w:p>
    <w:p w:rsidR="00F87E9C" w:rsidRPr="0088490C" w:rsidRDefault="00F87E9C">
      <w:pPr>
        <w:spacing w:after="0"/>
      </w:pPr>
      <w:r w:rsidRPr="0088490C">
        <w:br w:type="page"/>
      </w:r>
    </w:p>
    <w:p w:rsidR="00F87E9C" w:rsidRPr="0088490C" w:rsidRDefault="00F87E9C" w:rsidP="001D47A2">
      <w:pPr>
        <w:spacing w:after="0" w:line="240" w:lineRule="auto"/>
        <w:jc w:val="center"/>
        <w:rPr>
          <w:b/>
        </w:rPr>
      </w:pPr>
      <w:r w:rsidRPr="0088490C">
        <w:rPr>
          <w:b/>
        </w:rPr>
        <w:t>ВИТРАТИ</w:t>
      </w:r>
    </w:p>
    <w:p w:rsidR="00F87E9C" w:rsidRPr="0088490C" w:rsidRDefault="00F87E9C" w:rsidP="001D47A2">
      <w:pPr>
        <w:spacing w:after="0" w:line="240" w:lineRule="auto"/>
        <w:jc w:val="center"/>
        <w:rPr>
          <w:b/>
        </w:rPr>
      </w:pPr>
      <w:r w:rsidRPr="0088490C">
        <w:rPr>
          <w:b/>
        </w:rPr>
        <w:t>на одного суб’єкта господарювання великого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F87E9C" w:rsidRPr="0088490C" w:rsidRDefault="00F87E9C" w:rsidP="001D47A2">
      <w:pPr>
        <w:spacing w:after="0" w:line="240" w:lineRule="auto"/>
        <w:ind w:firstLine="709"/>
        <w:jc w:val="both"/>
        <w:rPr>
          <w:b/>
        </w:rPr>
      </w:pPr>
    </w:p>
    <w:p w:rsidR="00F87E9C" w:rsidRPr="0088490C" w:rsidRDefault="00F87E9C" w:rsidP="001D47A2">
      <w:pPr>
        <w:spacing w:after="0" w:line="240" w:lineRule="auto"/>
        <w:ind w:firstLine="709"/>
        <w:jc w:val="both"/>
        <w:rPr>
          <w:b/>
        </w:rPr>
      </w:pPr>
      <w:r w:rsidRPr="0088490C">
        <w:rPr>
          <w:b/>
        </w:rPr>
        <w:t>КП «Київпастранс»</w:t>
      </w:r>
    </w:p>
    <w:p w:rsidR="00F87E9C" w:rsidRPr="0088490C" w:rsidRDefault="00F87E9C" w:rsidP="001D47A2">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2551"/>
        <w:gridCol w:w="2261"/>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jc w:val="center"/>
              <w:rPr>
                <w:b/>
              </w:rPr>
            </w:pPr>
            <w:r w:rsidRPr="00A86B84">
              <w:rPr>
                <w:b/>
              </w:rPr>
              <w:t>Витрати</w:t>
            </w:r>
          </w:p>
        </w:tc>
        <w:tc>
          <w:tcPr>
            <w:tcW w:w="2551" w:type="dxa"/>
            <w:vAlign w:val="center"/>
          </w:tcPr>
          <w:p w:rsidR="00F87E9C" w:rsidRPr="00A86B84" w:rsidRDefault="00F87E9C" w:rsidP="00A86B84">
            <w:pPr>
              <w:spacing w:after="0" w:line="240" w:lineRule="auto"/>
              <w:jc w:val="center"/>
              <w:rPr>
                <w:b/>
              </w:rPr>
            </w:pPr>
            <w:r w:rsidRPr="00A86B84">
              <w:rPr>
                <w:b/>
              </w:rPr>
              <w:t>За перший рік</w:t>
            </w:r>
          </w:p>
        </w:tc>
        <w:tc>
          <w:tcPr>
            <w:tcW w:w="2261" w:type="dxa"/>
            <w:vAlign w:val="center"/>
          </w:tcPr>
          <w:p w:rsidR="00F87E9C" w:rsidRPr="00A86B84" w:rsidRDefault="00F87E9C" w:rsidP="00A86B84">
            <w:pPr>
              <w:spacing w:after="0" w:line="240" w:lineRule="auto"/>
              <w:jc w:val="center"/>
              <w:rPr>
                <w:b/>
              </w:rPr>
            </w:pPr>
            <w:r w:rsidRPr="00A86B84">
              <w:rPr>
                <w:b/>
              </w:rPr>
              <w:t>За п’ять років*</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F87E9C" w:rsidRPr="00A86B84" w:rsidRDefault="00F87E9C" w:rsidP="00A86B84">
            <w:pPr>
              <w:spacing w:after="0" w:line="240" w:lineRule="auto"/>
              <w:jc w:val="center"/>
              <w:rPr>
                <w:lang w:eastAsia="uk-UA"/>
              </w:rPr>
            </w:pPr>
            <w:r w:rsidRPr="00A86B84">
              <w:rPr>
                <w:lang w:eastAsia="uk-UA"/>
              </w:rPr>
              <w:t>355 872 688,00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355 872 688,00</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6</w:t>
            </w:r>
          </w:p>
        </w:tc>
        <w:tc>
          <w:tcPr>
            <w:tcW w:w="4111" w:type="dxa"/>
          </w:tcPr>
          <w:p w:rsidR="00F87E9C" w:rsidRPr="00A86B84" w:rsidRDefault="00F87E9C" w:rsidP="00A86B84">
            <w:pPr>
              <w:pStyle w:val="ListParagraph"/>
              <w:spacing w:after="0" w:line="240" w:lineRule="auto"/>
              <w:ind w:left="30"/>
            </w:pPr>
            <w:r w:rsidRPr="00A86B84">
              <w:t>Витрати на оборотні активи (матеріали, канцелярські товари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7</w:t>
            </w:r>
          </w:p>
        </w:tc>
        <w:tc>
          <w:tcPr>
            <w:tcW w:w="4111" w:type="dxa"/>
          </w:tcPr>
          <w:p w:rsidR="00F87E9C" w:rsidRPr="00A86B84" w:rsidRDefault="00F87E9C" w:rsidP="00A86B84">
            <w:pPr>
              <w:pStyle w:val="ListParagraph"/>
              <w:spacing w:after="0" w:line="240" w:lineRule="auto"/>
              <w:ind w:left="30"/>
            </w:pPr>
            <w:r w:rsidRPr="00A86B84">
              <w:t>Витрати, пов’язані із наймом додаткового персоналу,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8</w:t>
            </w:r>
          </w:p>
        </w:tc>
        <w:tc>
          <w:tcPr>
            <w:tcW w:w="4111" w:type="dxa"/>
          </w:tcPr>
          <w:p w:rsidR="00F87E9C" w:rsidRPr="00A86B84" w:rsidRDefault="00F87E9C" w:rsidP="00A86B84">
            <w:pPr>
              <w:pStyle w:val="ListParagraph"/>
              <w:spacing w:after="0" w:line="240" w:lineRule="auto"/>
              <w:ind w:left="30"/>
            </w:pPr>
            <w:r w:rsidRPr="00A86B84">
              <w:t>Інше (уточнити), грн</w:t>
            </w:r>
          </w:p>
          <w:p w:rsidR="00F87E9C" w:rsidRPr="00A86B84" w:rsidRDefault="00F87E9C" w:rsidP="00A86B84">
            <w:pPr>
              <w:pStyle w:val="ListParagraph"/>
              <w:spacing w:after="0" w:line="240" w:lineRule="auto"/>
              <w:ind w:left="30"/>
            </w:pPr>
            <w:r w:rsidRPr="00A86B84">
              <w:t>Процедури організації виконання вимог регулювання -</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Укладання договору приєднання до АСООП із Департаментом транспортної інфраструктури</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Формула:</w:t>
            </w:r>
          </w:p>
          <w:p w:rsidR="00F87E9C" w:rsidRPr="00A86B84" w:rsidRDefault="00F87E9C" w:rsidP="00A86B84">
            <w:pPr>
              <w:pStyle w:val="ListParagraph"/>
              <w:spacing w:after="0" w:line="240" w:lineRule="auto"/>
              <w:ind w:left="30"/>
            </w:pPr>
            <w:r w:rsidRPr="00A86B84">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vAlign w:val="center"/>
          </w:tcPr>
          <w:p w:rsidR="00F87E9C" w:rsidRPr="00A86B84" w:rsidRDefault="00F87E9C" w:rsidP="00A86B84">
            <w:pPr>
              <w:spacing w:after="0" w:line="240" w:lineRule="auto"/>
            </w:pPr>
            <w:r w:rsidRPr="00A86B84">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112,05</w:t>
            </w:r>
          </w:p>
        </w:tc>
      </w:tr>
      <w:tr w:rsidR="00F87E9C" w:rsidRPr="00A86B84" w:rsidTr="00A86B84">
        <w:tc>
          <w:tcPr>
            <w:tcW w:w="704" w:type="dxa"/>
          </w:tcPr>
          <w:p w:rsidR="00F87E9C" w:rsidRPr="00A86B84" w:rsidRDefault="00F87E9C" w:rsidP="00A86B84">
            <w:pPr>
              <w:spacing w:after="0" w:line="240" w:lineRule="auto"/>
              <w:jc w:val="center"/>
            </w:pPr>
            <w:r w:rsidRPr="00A86B84">
              <w:t>9</w:t>
            </w:r>
          </w:p>
        </w:tc>
        <w:tc>
          <w:tcPr>
            <w:tcW w:w="4111" w:type="dxa"/>
          </w:tcPr>
          <w:p w:rsidR="00F87E9C" w:rsidRPr="00A86B84" w:rsidRDefault="00F87E9C" w:rsidP="00A86B84">
            <w:pPr>
              <w:pStyle w:val="ListParagraph"/>
              <w:spacing w:after="0" w:line="240" w:lineRule="auto"/>
              <w:ind w:left="30"/>
            </w:pPr>
            <w:r w:rsidRPr="00A86B84">
              <w:t>РАЗОМ (сума рядків: 1 + 2 + 3 + 4 + 5 + 6 + 7 + 8), грн</w:t>
            </w:r>
          </w:p>
        </w:tc>
        <w:tc>
          <w:tcPr>
            <w:tcW w:w="2551" w:type="dxa"/>
            <w:vAlign w:val="center"/>
          </w:tcPr>
          <w:p w:rsidR="00F87E9C" w:rsidRPr="00A86B84" w:rsidRDefault="00F87E9C" w:rsidP="00A86B84">
            <w:pPr>
              <w:spacing w:after="0" w:line="240" w:lineRule="auto"/>
              <w:jc w:val="center"/>
            </w:pPr>
            <w:r w:rsidRPr="00A86B84">
              <w:t>355 872 800,05</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355 872 800,05</w:t>
            </w:r>
          </w:p>
        </w:tc>
      </w:tr>
      <w:tr w:rsidR="00F87E9C" w:rsidRPr="00A86B84" w:rsidTr="00A86B84">
        <w:tc>
          <w:tcPr>
            <w:tcW w:w="704" w:type="dxa"/>
          </w:tcPr>
          <w:p w:rsidR="00F87E9C" w:rsidRPr="00A86B84" w:rsidRDefault="00F87E9C" w:rsidP="00A86B84">
            <w:pPr>
              <w:spacing w:after="0" w:line="240" w:lineRule="auto"/>
              <w:jc w:val="center"/>
            </w:pPr>
            <w:r w:rsidRPr="00A86B84">
              <w:t>10</w:t>
            </w:r>
          </w:p>
        </w:tc>
        <w:tc>
          <w:tcPr>
            <w:tcW w:w="4111" w:type="dxa"/>
          </w:tcPr>
          <w:p w:rsidR="00F87E9C" w:rsidRPr="00A86B84" w:rsidRDefault="00F87E9C" w:rsidP="00A86B84">
            <w:pPr>
              <w:pStyle w:val="ListParagraph"/>
              <w:spacing w:after="0" w:line="240" w:lineRule="auto"/>
              <w:ind w:left="30"/>
            </w:pPr>
            <w:r w:rsidRPr="00A86B84">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F87E9C" w:rsidRPr="00A86B84" w:rsidRDefault="00F87E9C" w:rsidP="00A86B84">
            <w:pPr>
              <w:spacing w:after="0" w:line="240" w:lineRule="auto"/>
              <w:jc w:val="center"/>
            </w:pPr>
            <w:r w:rsidRPr="00A86B84">
              <w:t>1</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w:t>
            </w:r>
          </w:p>
        </w:tc>
      </w:tr>
      <w:tr w:rsidR="00F87E9C" w:rsidRPr="00A86B84" w:rsidTr="00A86B84">
        <w:tc>
          <w:tcPr>
            <w:tcW w:w="704" w:type="dxa"/>
          </w:tcPr>
          <w:p w:rsidR="00F87E9C" w:rsidRPr="00A86B84" w:rsidRDefault="00F87E9C" w:rsidP="00A86B84">
            <w:pPr>
              <w:spacing w:after="0" w:line="240" w:lineRule="auto"/>
              <w:jc w:val="center"/>
            </w:pPr>
            <w:r w:rsidRPr="00A86B84">
              <w:t>11</w:t>
            </w:r>
          </w:p>
        </w:tc>
        <w:tc>
          <w:tcPr>
            <w:tcW w:w="4111" w:type="dxa"/>
          </w:tcPr>
          <w:p w:rsidR="00F87E9C" w:rsidRPr="00A86B84" w:rsidRDefault="00F87E9C" w:rsidP="00A86B84">
            <w:pPr>
              <w:pStyle w:val="ListParagraph"/>
              <w:spacing w:after="0" w:line="240" w:lineRule="auto"/>
              <w:ind w:left="30"/>
            </w:pPr>
            <w:r w:rsidRPr="00A86B84">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vAlign w:val="center"/>
          </w:tcPr>
          <w:p w:rsidR="00F87E9C" w:rsidRPr="00A86B84" w:rsidRDefault="00F87E9C" w:rsidP="00A86B84">
            <w:pPr>
              <w:spacing w:after="0" w:line="240" w:lineRule="auto"/>
              <w:jc w:val="center"/>
            </w:pPr>
            <w:r w:rsidRPr="00A86B84">
              <w:t>355 872 800,05</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355 872 800,05</w:t>
            </w:r>
          </w:p>
        </w:tc>
      </w:tr>
    </w:tbl>
    <w:p w:rsidR="00F87E9C" w:rsidRPr="0088490C" w:rsidRDefault="00F87E9C" w:rsidP="00082B4F">
      <w:pPr>
        <w:spacing w:after="0" w:line="240" w:lineRule="auto"/>
        <w:ind w:firstLine="709"/>
        <w:jc w:val="both"/>
      </w:pPr>
    </w:p>
    <w:p w:rsidR="00F87E9C" w:rsidRPr="0088490C" w:rsidRDefault="00F87E9C" w:rsidP="00082B4F">
      <w:pPr>
        <w:spacing w:after="0" w:line="240" w:lineRule="auto"/>
        <w:ind w:firstLine="709"/>
        <w:jc w:val="both"/>
      </w:pPr>
      <w:r w:rsidRPr="0088490C">
        <w:t>*За інформацією КП «Київпастранс» лист від 13.04.2018 № 053/01/1226.</w:t>
      </w:r>
    </w:p>
    <w:p w:rsidR="00F87E9C" w:rsidRPr="0088490C" w:rsidRDefault="00F87E9C" w:rsidP="00082B4F">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686"/>
        <w:gridCol w:w="1559"/>
        <w:gridCol w:w="1559"/>
        <w:gridCol w:w="2261"/>
      </w:tblGrid>
      <w:tr w:rsidR="00F87E9C" w:rsidRPr="00A86B84" w:rsidTr="00A86B84">
        <w:tc>
          <w:tcPr>
            <w:tcW w:w="562" w:type="dxa"/>
            <w:vAlign w:val="center"/>
          </w:tcPr>
          <w:p w:rsidR="00F87E9C" w:rsidRPr="00A86B84" w:rsidRDefault="00F87E9C" w:rsidP="00A86B84">
            <w:pPr>
              <w:spacing w:after="0" w:line="240" w:lineRule="auto"/>
              <w:jc w:val="center"/>
              <w:rPr>
                <w:b/>
                <w:lang w:eastAsia="uk-UA"/>
              </w:rPr>
            </w:pPr>
            <w:r w:rsidRPr="00A86B84">
              <w:rPr>
                <w:b/>
              </w:rPr>
              <w:t>№</w:t>
            </w:r>
          </w:p>
        </w:tc>
        <w:tc>
          <w:tcPr>
            <w:tcW w:w="3686" w:type="dxa"/>
            <w:vAlign w:val="center"/>
          </w:tcPr>
          <w:p w:rsidR="00F87E9C" w:rsidRPr="00A86B84" w:rsidRDefault="00F87E9C" w:rsidP="00A86B84">
            <w:pPr>
              <w:spacing w:after="0" w:line="240" w:lineRule="auto"/>
              <w:rPr>
                <w:b/>
              </w:rPr>
            </w:pPr>
            <w:r w:rsidRPr="00A86B84">
              <w:rPr>
                <w:b/>
              </w:rPr>
              <w:t>Найменування</w:t>
            </w:r>
          </w:p>
        </w:tc>
        <w:tc>
          <w:tcPr>
            <w:tcW w:w="1559" w:type="dxa"/>
            <w:vAlign w:val="center"/>
          </w:tcPr>
          <w:p w:rsidR="00F87E9C" w:rsidRPr="00A86B84" w:rsidRDefault="00F87E9C" w:rsidP="00A86B84">
            <w:pPr>
              <w:spacing w:after="0" w:line="240" w:lineRule="auto"/>
              <w:jc w:val="center"/>
              <w:rPr>
                <w:b/>
              </w:rPr>
            </w:pPr>
            <w:r w:rsidRPr="00A86B84">
              <w:rPr>
                <w:b/>
              </w:rPr>
              <w:t>Етап</w:t>
            </w:r>
          </w:p>
        </w:tc>
        <w:tc>
          <w:tcPr>
            <w:tcW w:w="1559" w:type="dxa"/>
            <w:vAlign w:val="center"/>
          </w:tcPr>
          <w:p w:rsidR="00F87E9C" w:rsidRPr="00A86B84" w:rsidRDefault="00F87E9C" w:rsidP="00A86B84">
            <w:pPr>
              <w:spacing w:after="0" w:line="240" w:lineRule="auto"/>
              <w:jc w:val="center"/>
              <w:rPr>
                <w:b/>
              </w:rPr>
            </w:pPr>
            <w:r w:rsidRPr="00A86B84">
              <w:rPr>
                <w:b/>
              </w:rPr>
              <w:t>Кількість</w:t>
            </w:r>
          </w:p>
        </w:tc>
        <w:tc>
          <w:tcPr>
            <w:tcW w:w="2261" w:type="dxa"/>
            <w:vAlign w:val="center"/>
          </w:tcPr>
          <w:p w:rsidR="00F87E9C" w:rsidRPr="00A86B84" w:rsidRDefault="00F87E9C" w:rsidP="00A86B84">
            <w:pPr>
              <w:spacing w:after="0" w:line="240" w:lineRule="auto"/>
              <w:jc w:val="center"/>
              <w:rPr>
                <w:b/>
              </w:rPr>
            </w:pPr>
            <w:r w:rsidRPr="00A86B84">
              <w:rPr>
                <w:b/>
              </w:rPr>
              <w:t>Сума, грн</w:t>
            </w:r>
          </w:p>
        </w:tc>
      </w:tr>
      <w:tr w:rsidR="00F87E9C" w:rsidRPr="00A86B84" w:rsidTr="00A86B84">
        <w:tc>
          <w:tcPr>
            <w:tcW w:w="562" w:type="dxa"/>
          </w:tcPr>
          <w:p w:rsidR="00F87E9C" w:rsidRPr="00A86B84" w:rsidRDefault="00F87E9C" w:rsidP="00A86B84">
            <w:pPr>
              <w:spacing w:after="0" w:line="240" w:lineRule="auto"/>
              <w:jc w:val="center"/>
              <w:rPr>
                <w:lang w:eastAsia="uk-UA"/>
              </w:rPr>
            </w:pPr>
            <w:r w:rsidRPr="00A86B84">
              <w:rPr>
                <w:lang w:eastAsia="uk-UA"/>
              </w:rPr>
              <w:t>1</w:t>
            </w:r>
          </w:p>
        </w:tc>
        <w:tc>
          <w:tcPr>
            <w:tcW w:w="3686" w:type="dxa"/>
          </w:tcPr>
          <w:p w:rsidR="00F87E9C" w:rsidRPr="00A86B84" w:rsidRDefault="00F87E9C" w:rsidP="00A86B84">
            <w:pPr>
              <w:spacing w:after="0" w:line="240" w:lineRule="auto"/>
              <w:rPr>
                <w:lang w:eastAsia="uk-UA"/>
              </w:rPr>
            </w:pPr>
            <w:r w:rsidRPr="00A86B84">
              <w:rPr>
                <w:lang w:eastAsia="uk-UA"/>
              </w:rPr>
              <w:t>Оплата по договору від 10.11.2017 № 52.17-333 за електронне обладнання (техзасоби АСООП)</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ІІ етап</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1000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218 647 688,00</w:t>
            </w:r>
          </w:p>
        </w:tc>
      </w:tr>
      <w:tr w:rsidR="00F87E9C" w:rsidRPr="00A86B84" w:rsidTr="00A86B84">
        <w:tc>
          <w:tcPr>
            <w:tcW w:w="562" w:type="dxa"/>
          </w:tcPr>
          <w:p w:rsidR="00F87E9C" w:rsidRPr="00A86B84" w:rsidRDefault="00F87E9C" w:rsidP="00A86B84">
            <w:pPr>
              <w:spacing w:after="0" w:line="240" w:lineRule="auto"/>
              <w:jc w:val="center"/>
            </w:pPr>
            <w:r w:rsidRPr="00A86B84">
              <w:t>2</w:t>
            </w:r>
          </w:p>
        </w:tc>
        <w:tc>
          <w:tcPr>
            <w:tcW w:w="3686" w:type="dxa"/>
          </w:tcPr>
          <w:p w:rsidR="00F87E9C" w:rsidRPr="00A86B84" w:rsidRDefault="00F87E9C" w:rsidP="00A86B84">
            <w:pPr>
              <w:spacing w:after="0" w:line="240" w:lineRule="auto"/>
              <w:rPr>
                <w:lang w:eastAsia="uk-UA"/>
              </w:rPr>
            </w:pPr>
            <w:r w:rsidRPr="00A86B84">
              <w:rPr>
                <w:lang w:eastAsia="uk-UA"/>
              </w:rPr>
              <w:t>Ремонт та модернізація обладнання АСООП на міській електричці</w:t>
            </w: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3 000 000,00</w:t>
            </w:r>
          </w:p>
        </w:tc>
      </w:tr>
      <w:tr w:rsidR="00F87E9C" w:rsidRPr="00A86B84" w:rsidTr="00A86B84">
        <w:tc>
          <w:tcPr>
            <w:tcW w:w="562" w:type="dxa"/>
          </w:tcPr>
          <w:p w:rsidR="00F87E9C" w:rsidRPr="00A86B84" w:rsidRDefault="00F87E9C" w:rsidP="00A86B84">
            <w:pPr>
              <w:spacing w:after="0" w:line="240" w:lineRule="auto"/>
              <w:jc w:val="center"/>
            </w:pPr>
            <w:r w:rsidRPr="00A86B84">
              <w:t>3</w:t>
            </w:r>
          </w:p>
        </w:tc>
        <w:tc>
          <w:tcPr>
            <w:tcW w:w="3686" w:type="dxa"/>
          </w:tcPr>
          <w:p w:rsidR="00F87E9C" w:rsidRPr="00A86B84" w:rsidRDefault="00F87E9C" w:rsidP="00A86B84">
            <w:pPr>
              <w:spacing w:after="0" w:line="240" w:lineRule="auto"/>
            </w:pPr>
            <w:r w:rsidRPr="00A86B84">
              <w:t>Модернізація всіх турнікетів на ЛШТ та міській електричці для роботи з електронним квитком</w:t>
            </w: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10 000 000,00</w:t>
            </w:r>
          </w:p>
        </w:tc>
      </w:tr>
      <w:tr w:rsidR="00F87E9C" w:rsidRPr="00A86B84" w:rsidTr="00A86B84">
        <w:tc>
          <w:tcPr>
            <w:tcW w:w="562" w:type="dxa"/>
          </w:tcPr>
          <w:p w:rsidR="00F87E9C" w:rsidRPr="00A86B84" w:rsidRDefault="00F87E9C" w:rsidP="00A86B84">
            <w:pPr>
              <w:spacing w:after="0" w:line="240" w:lineRule="auto"/>
              <w:jc w:val="center"/>
            </w:pPr>
            <w:r w:rsidRPr="00A86B84">
              <w:t>4</w:t>
            </w:r>
          </w:p>
        </w:tc>
        <w:tc>
          <w:tcPr>
            <w:tcW w:w="3686" w:type="dxa"/>
          </w:tcPr>
          <w:p w:rsidR="00F87E9C" w:rsidRPr="00A86B84" w:rsidRDefault="00F87E9C" w:rsidP="00A86B84">
            <w:pPr>
              <w:spacing w:after="0" w:line="240" w:lineRule="auto"/>
            </w:pPr>
            <w:r w:rsidRPr="00A86B84">
              <w:t>Встановлення нового обладнання АСООП на станціях ЛШТ, що реконструюються (ділянка від Гната Юри до Кисневого заводу)</w:t>
            </w: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8 865 000,00</w:t>
            </w:r>
          </w:p>
        </w:tc>
      </w:tr>
      <w:tr w:rsidR="00F87E9C" w:rsidRPr="00A86B84" w:rsidTr="00A86B84">
        <w:tc>
          <w:tcPr>
            <w:tcW w:w="562" w:type="dxa"/>
          </w:tcPr>
          <w:p w:rsidR="00F87E9C" w:rsidRPr="00A86B84" w:rsidRDefault="00F87E9C" w:rsidP="00A86B84">
            <w:pPr>
              <w:spacing w:after="0" w:line="240" w:lineRule="auto"/>
              <w:jc w:val="center"/>
            </w:pPr>
            <w:r w:rsidRPr="00A86B84">
              <w:t>5</w:t>
            </w:r>
          </w:p>
        </w:tc>
        <w:tc>
          <w:tcPr>
            <w:tcW w:w="3686" w:type="dxa"/>
          </w:tcPr>
          <w:p w:rsidR="00F87E9C" w:rsidRPr="00A86B84" w:rsidRDefault="00F87E9C" w:rsidP="00A86B84">
            <w:pPr>
              <w:spacing w:after="0" w:line="240" w:lineRule="auto"/>
            </w:pPr>
            <w:r w:rsidRPr="00A86B84">
              <w:t>Оснащення станцій ЛШТ та міської електрички джерелами безперебійного живлення</w:t>
            </w: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10 000 000,00</w:t>
            </w:r>
          </w:p>
        </w:tc>
      </w:tr>
      <w:tr w:rsidR="00F87E9C" w:rsidRPr="00A86B84" w:rsidTr="00A86B84">
        <w:tc>
          <w:tcPr>
            <w:tcW w:w="562" w:type="dxa"/>
          </w:tcPr>
          <w:p w:rsidR="00F87E9C" w:rsidRPr="00A86B84" w:rsidRDefault="00F87E9C" w:rsidP="00A86B84">
            <w:pPr>
              <w:spacing w:after="0" w:line="240" w:lineRule="auto"/>
              <w:jc w:val="center"/>
            </w:pPr>
            <w:r w:rsidRPr="00A86B84">
              <w:t>6</w:t>
            </w:r>
          </w:p>
        </w:tc>
        <w:tc>
          <w:tcPr>
            <w:tcW w:w="3686" w:type="dxa"/>
          </w:tcPr>
          <w:p w:rsidR="00F87E9C" w:rsidRPr="00A86B84" w:rsidRDefault="00F87E9C" w:rsidP="00A86B84">
            <w:pPr>
              <w:pStyle w:val="ListParagraph"/>
              <w:spacing w:after="0" w:line="240" w:lineRule="auto"/>
              <w:ind w:left="30"/>
            </w:pPr>
            <w:r w:rsidRPr="00A86B84">
              <w:t>Оснащення станцій ЛШТ та міської електрички системами гучномовного оповіщення</w:t>
            </w: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3 860 000,00</w:t>
            </w:r>
          </w:p>
        </w:tc>
      </w:tr>
      <w:tr w:rsidR="00F87E9C" w:rsidRPr="00A86B84" w:rsidTr="00A86B84">
        <w:tc>
          <w:tcPr>
            <w:tcW w:w="562" w:type="dxa"/>
          </w:tcPr>
          <w:p w:rsidR="00F87E9C" w:rsidRPr="00A86B84" w:rsidRDefault="00F87E9C" w:rsidP="00A86B84">
            <w:pPr>
              <w:spacing w:after="0" w:line="240" w:lineRule="auto"/>
              <w:jc w:val="center"/>
            </w:pPr>
            <w:r w:rsidRPr="00A86B84">
              <w:t>7</w:t>
            </w:r>
          </w:p>
        </w:tc>
        <w:tc>
          <w:tcPr>
            <w:tcW w:w="3686" w:type="dxa"/>
          </w:tcPr>
          <w:p w:rsidR="00F87E9C" w:rsidRPr="00A86B84" w:rsidRDefault="00F87E9C" w:rsidP="00A86B84">
            <w:pPr>
              <w:pStyle w:val="ListParagraph"/>
              <w:spacing w:after="0" w:line="240" w:lineRule="auto"/>
              <w:ind w:left="30"/>
            </w:pPr>
            <w:r w:rsidRPr="00A86B84">
              <w:t>Оснащення станцій ЛШТ та міської електрички автоматами з продажу паперових квитків</w:t>
            </w:r>
          </w:p>
        </w:tc>
        <w:tc>
          <w:tcPr>
            <w:tcW w:w="1559" w:type="dxa"/>
            <w:vAlign w:val="center"/>
          </w:tcPr>
          <w:p w:rsidR="00F87E9C" w:rsidRPr="00A86B84" w:rsidRDefault="00F87E9C" w:rsidP="00A86B84">
            <w:pPr>
              <w:spacing w:after="0" w:line="240" w:lineRule="auto"/>
              <w:jc w:val="center"/>
            </w:pPr>
            <w:r w:rsidRPr="00A86B84">
              <w:t>І етап (зарежимлені станції, 54 вестибулі)</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108</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30 000 000,00</w:t>
            </w:r>
          </w:p>
        </w:tc>
      </w:tr>
      <w:tr w:rsidR="00F87E9C" w:rsidRPr="00A86B84" w:rsidTr="00A86B84">
        <w:tc>
          <w:tcPr>
            <w:tcW w:w="562" w:type="dxa"/>
          </w:tcPr>
          <w:p w:rsidR="00F87E9C" w:rsidRPr="00A86B84" w:rsidRDefault="00F87E9C" w:rsidP="00A86B84">
            <w:pPr>
              <w:spacing w:after="0" w:line="240" w:lineRule="auto"/>
              <w:jc w:val="center"/>
            </w:pPr>
            <w:r w:rsidRPr="00A86B84">
              <w:t>8</w:t>
            </w:r>
          </w:p>
        </w:tc>
        <w:tc>
          <w:tcPr>
            <w:tcW w:w="3686" w:type="dxa"/>
          </w:tcPr>
          <w:p w:rsidR="00F87E9C" w:rsidRPr="00A86B84" w:rsidRDefault="00F87E9C" w:rsidP="00A86B84">
            <w:pPr>
              <w:pStyle w:val="ListParagraph"/>
              <w:spacing w:after="0" w:line="240" w:lineRule="auto"/>
              <w:ind w:left="30"/>
            </w:pPr>
            <w:r w:rsidRPr="00A86B84">
              <w:t xml:space="preserve">Оснащення зупинок громадського транспорту автоматами з продажу паперових квитків </w:t>
            </w:r>
          </w:p>
        </w:tc>
        <w:tc>
          <w:tcPr>
            <w:tcW w:w="1559" w:type="dxa"/>
            <w:vAlign w:val="center"/>
          </w:tcPr>
          <w:p w:rsidR="00F87E9C" w:rsidRPr="00A86B84" w:rsidRDefault="00F87E9C" w:rsidP="00A86B84">
            <w:pPr>
              <w:spacing w:after="0" w:line="240" w:lineRule="auto"/>
              <w:jc w:val="center"/>
            </w:pPr>
            <w:r w:rsidRPr="00A86B84">
              <w:t>ІІ етап (вузлові зупинки, 350 шт.)</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350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66 500 000,00</w:t>
            </w:r>
          </w:p>
        </w:tc>
      </w:tr>
      <w:tr w:rsidR="00F87E9C" w:rsidRPr="00A86B84" w:rsidTr="00A86B84">
        <w:tc>
          <w:tcPr>
            <w:tcW w:w="562" w:type="dxa"/>
          </w:tcPr>
          <w:p w:rsidR="00F87E9C" w:rsidRPr="00A86B84" w:rsidRDefault="00F87E9C" w:rsidP="00A86B84">
            <w:pPr>
              <w:spacing w:after="0" w:line="240" w:lineRule="auto"/>
              <w:jc w:val="center"/>
            </w:pPr>
            <w:r w:rsidRPr="00A86B84">
              <w:t>9</w:t>
            </w:r>
          </w:p>
        </w:tc>
        <w:tc>
          <w:tcPr>
            <w:tcW w:w="3686" w:type="dxa"/>
          </w:tcPr>
          <w:p w:rsidR="00F87E9C" w:rsidRPr="00A86B84" w:rsidRDefault="00F87E9C" w:rsidP="00A86B84">
            <w:pPr>
              <w:pStyle w:val="ListParagraph"/>
              <w:spacing w:after="0" w:line="240" w:lineRule="auto"/>
              <w:ind w:left="30"/>
            </w:pPr>
            <w:r w:rsidRPr="00A86B84">
              <w:t>Модернізація телекомунікаційної мережі для підключення АСООП</w:t>
            </w: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5 000 000,00</w:t>
            </w:r>
          </w:p>
        </w:tc>
      </w:tr>
      <w:tr w:rsidR="00F87E9C" w:rsidRPr="00A86B84" w:rsidTr="00A86B84">
        <w:tc>
          <w:tcPr>
            <w:tcW w:w="562" w:type="dxa"/>
          </w:tcPr>
          <w:p w:rsidR="00F87E9C" w:rsidRPr="00A86B84" w:rsidRDefault="00F87E9C" w:rsidP="00A86B84">
            <w:pPr>
              <w:spacing w:after="0" w:line="240" w:lineRule="auto"/>
              <w:jc w:val="center"/>
            </w:pPr>
          </w:p>
        </w:tc>
        <w:tc>
          <w:tcPr>
            <w:tcW w:w="3686" w:type="dxa"/>
          </w:tcPr>
          <w:p w:rsidR="00F87E9C" w:rsidRPr="00A86B84" w:rsidRDefault="00F87E9C" w:rsidP="00A86B84">
            <w:pPr>
              <w:pStyle w:val="ListParagraph"/>
              <w:spacing w:after="0" w:line="240" w:lineRule="auto"/>
              <w:ind w:left="30"/>
            </w:pPr>
          </w:p>
        </w:tc>
        <w:tc>
          <w:tcPr>
            <w:tcW w:w="1559" w:type="dxa"/>
            <w:vAlign w:val="center"/>
          </w:tcPr>
          <w:p w:rsidR="00F87E9C" w:rsidRPr="00A86B84" w:rsidRDefault="00F87E9C" w:rsidP="00A86B84">
            <w:pPr>
              <w:spacing w:after="0" w:line="240" w:lineRule="auto"/>
              <w:jc w:val="center"/>
            </w:pP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Всього,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355 872 688,00</w:t>
            </w:r>
          </w:p>
        </w:tc>
      </w:tr>
    </w:tbl>
    <w:p w:rsidR="00F87E9C" w:rsidRPr="0088490C" w:rsidRDefault="00F87E9C" w:rsidP="00082B4F">
      <w:pPr>
        <w:spacing w:after="0" w:line="240" w:lineRule="auto"/>
        <w:ind w:firstLine="709"/>
        <w:jc w:val="both"/>
      </w:pPr>
    </w:p>
    <w:p w:rsidR="00F87E9C" w:rsidRPr="0088490C" w:rsidRDefault="00F87E9C">
      <w:pPr>
        <w:spacing w:after="0"/>
      </w:pPr>
      <w:r w:rsidRPr="0088490C">
        <w:br w:type="page"/>
      </w:r>
    </w:p>
    <w:p w:rsidR="00F87E9C" w:rsidRPr="0088490C" w:rsidRDefault="00F87E9C" w:rsidP="001D47A2">
      <w:pPr>
        <w:spacing w:after="0" w:line="240" w:lineRule="auto"/>
        <w:jc w:val="center"/>
        <w:rPr>
          <w:b/>
        </w:rPr>
      </w:pPr>
      <w:r w:rsidRPr="0088490C">
        <w:rPr>
          <w:b/>
        </w:rPr>
        <w:t>ВИТРАТИ</w:t>
      </w:r>
    </w:p>
    <w:p w:rsidR="00F87E9C" w:rsidRPr="0088490C" w:rsidRDefault="00F87E9C" w:rsidP="001D47A2">
      <w:pPr>
        <w:spacing w:after="0" w:line="240" w:lineRule="auto"/>
        <w:jc w:val="center"/>
        <w:rPr>
          <w:b/>
        </w:rPr>
      </w:pPr>
      <w:r w:rsidRPr="0088490C">
        <w:rPr>
          <w:b/>
        </w:rPr>
        <w:t>на одного суб’єкта господарювання великого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F87E9C" w:rsidRPr="0088490C" w:rsidRDefault="00F87E9C" w:rsidP="001D47A2">
      <w:pPr>
        <w:spacing w:after="0" w:line="240" w:lineRule="auto"/>
        <w:ind w:firstLine="709"/>
        <w:jc w:val="both"/>
        <w:rPr>
          <w:b/>
        </w:rPr>
      </w:pPr>
    </w:p>
    <w:p w:rsidR="00F87E9C" w:rsidRPr="0088490C" w:rsidRDefault="00F87E9C" w:rsidP="001D47A2">
      <w:pPr>
        <w:spacing w:after="0" w:line="240" w:lineRule="auto"/>
        <w:ind w:firstLine="709"/>
        <w:jc w:val="both"/>
        <w:rPr>
          <w:b/>
        </w:rPr>
      </w:pPr>
      <w:r w:rsidRPr="0088490C">
        <w:rPr>
          <w:b/>
        </w:rPr>
        <w:t>КП «Київський метрополітен»</w:t>
      </w:r>
    </w:p>
    <w:p w:rsidR="00F87E9C" w:rsidRPr="0088490C" w:rsidRDefault="00F87E9C" w:rsidP="001D47A2">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2551"/>
        <w:gridCol w:w="2261"/>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jc w:val="center"/>
              <w:rPr>
                <w:b/>
              </w:rPr>
            </w:pPr>
            <w:r w:rsidRPr="00A86B84">
              <w:rPr>
                <w:b/>
              </w:rPr>
              <w:t>Витрати</w:t>
            </w:r>
          </w:p>
        </w:tc>
        <w:tc>
          <w:tcPr>
            <w:tcW w:w="2551" w:type="dxa"/>
            <w:vAlign w:val="center"/>
          </w:tcPr>
          <w:p w:rsidR="00F87E9C" w:rsidRPr="00A86B84" w:rsidRDefault="00F87E9C" w:rsidP="00A86B84">
            <w:pPr>
              <w:spacing w:after="0" w:line="240" w:lineRule="auto"/>
              <w:jc w:val="center"/>
              <w:rPr>
                <w:b/>
              </w:rPr>
            </w:pPr>
            <w:r w:rsidRPr="00A86B84">
              <w:rPr>
                <w:b/>
              </w:rPr>
              <w:t>За перший рік</w:t>
            </w:r>
          </w:p>
        </w:tc>
        <w:tc>
          <w:tcPr>
            <w:tcW w:w="2261" w:type="dxa"/>
            <w:vAlign w:val="center"/>
          </w:tcPr>
          <w:p w:rsidR="00F87E9C" w:rsidRPr="00A86B84" w:rsidRDefault="00F87E9C" w:rsidP="00A86B84">
            <w:pPr>
              <w:spacing w:after="0" w:line="240" w:lineRule="auto"/>
              <w:jc w:val="center"/>
              <w:rPr>
                <w:b/>
              </w:rPr>
            </w:pPr>
            <w:r w:rsidRPr="00A86B84">
              <w:rPr>
                <w:b/>
              </w:rPr>
              <w:t>За п’ять років*</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F87E9C" w:rsidRPr="00A86B84" w:rsidRDefault="00F87E9C" w:rsidP="00A86B84">
            <w:pPr>
              <w:spacing w:after="0" w:line="240" w:lineRule="auto"/>
              <w:jc w:val="center"/>
              <w:rPr>
                <w:lang w:eastAsia="uk-UA"/>
              </w:rPr>
            </w:pPr>
            <w:r w:rsidRPr="00A86B84">
              <w:rPr>
                <w:lang w:eastAsia="uk-UA"/>
              </w:rPr>
              <w:t>165 000 000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165 000 000</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6</w:t>
            </w:r>
          </w:p>
        </w:tc>
        <w:tc>
          <w:tcPr>
            <w:tcW w:w="4111" w:type="dxa"/>
          </w:tcPr>
          <w:p w:rsidR="00F87E9C" w:rsidRPr="00A86B84" w:rsidRDefault="00F87E9C" w:rsidP="00A86B84">
            <w:pPr>
              <w:pStyle w:val="ListParagraph"/>
              <w:spacing w:after="0" w:line="240" w:lineRule="auto"/>
              <w:ind w:left="30"/>
            </w:pPr>
            <w:r w:rsidRPr="00A86B84">
              <w:t>Витрати на оборотні активи (матеріали, канцелярські товари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7</w:t>
            </w:r>
          </w:p>
        </w:tc>
        <w:tc>
          <w:tcPr>
            <w:tcW w:w="4111" w:type="dxa"/>
          </w:tcPr>
          <w:p w:rsidR="00F87E9C" w:rsidRPr="00A86B84" w:rsidRDefault="00F87E9C" w:rsidP="00A86B84">
            <w:pPr>
              <w:pStyle w:val="ListParagraph"/>
              <w:spacing w:after="0" w:line="240" w:lineRule="auto"/>
              <w:ind w:left="30"/>
            </w:pPr>
            <w:r w:rsidRPr="00A86B84">
              <w:t>Витрати, пов’язані із наймом додаткового персоналу,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8</w:t>
            </w:r>
          </w:p>
        </w:tc>
        <w:tc>
          <w:tcPr>
            <w:tcW w:w="4111" w:type="dxa"/>
          </w:tcPr>
          <w:p w:rsidR="00F87E9C" w:rsidRPr="00A86B84" w:rsidRDefault="00F87E9C" w:rsidP="00A86B84">
            <w:pPr>
              <w:pStyle w:val="ListParagraph"/>
              <w:spacing w:after="0" w:line="240" w:lineRule="auto"/>
              <w:ind w:left="30"/>
            </w:pPr>
            <w:r w:rsidRPr="00A86B84">
              <w:t>Інше (уточнити), грн</w:t>
            </w:r>
          </w:p>
          <w:p w:rsidR="00F87E9C" w:rsidRPr="00A86B84" w:rsidRDefault="00F87E9C" w:rsidP="00A86B84">
            <w:pPr>
              <w:pStyle w:val="ListParagraph"/>
              <w:spacing w:after="0" w:line="240" w:lineRule="auto"/>
              <w:ind w:left="30"/>
            </w:pPr>
            <w:r w:rsidRPr="00A86B84">
              <w:t>Процедури організації виконання вимог регулювання -</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Укладання договору приєднання до АСООП із Департаментом транспортної інфраструктури</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Формула:</w:t>
            </w:r>
          </w:p>
          <w:p w:rsidR="00F87E9C" w:rsidRPr="00A86B84" w:rsidRDefault="00F87E9C" w:rsidP="00A86B84">
            <w:pPr>
              <w:pStyle w:val="ListParagraph"/>
              <w:spacing w:after="0" w:line="240" w:lineRule="auto"/>
              <w:ind w:left="30"/>
            </w:pPr>
            <w:r w:rsidRPr="00A86B84">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vAlign w:val="center"/>
          </w:tcPr>
          <w:p w:rsidR="00F87E9C" w:rsidRPr="00A86B84" w:rsidRDefault="00F87E9C" w:rsidP="00A86B84">
            <w:pPr>
              <w:spacing w:after="0" w:line="240" w:lineRule="auto"/>
            </w:pPr>
            <w:r w:rsidRPr="00A86B84">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112,05</w:t>
            </w:r>
          </w:p>
        </w:tc>
      </w:tr>
      <w:tr w:rsidR="00F87E9C" w:rsidRPr="00A86B84" w:rsidTr="00A86B84">
        <w:tc>
          <w:tcPr>
            <w:tcW w:w="704" w:type="dxa"/>
          </w:tcPr>
          <w:p w:rsidR="00F87E9C" w:rsidRPr="00A86B84" w:rsidRDefault="00F87E9C" w:rsidP="00A86B84">
            <w:pPr>
              <w:spacing w:after="0" w:line="240" w:lineRule="auto"/>
              <w:jc w:val="center"/>
            </w:pPr>
            <w:r w:rsidRPr="00A86B84">
              <w:t>9</w:t>
            </w:r>
          </w:p>
        </w:tc>
        <w:tc>
          <w:tcPr>
            <w:tcW w:w="4111" w:type="dxa"/>
          </w:tcPr>
          <w:p w:rsidR="00F87E9C" w:rsidRPr="00A86B84" w:rsidRDefault="00F87E9C" w:rsidP="00A86B84">
            <w:pPr>
              <w:pStyle w:val="ListParagraph"/>
              <w:spacing w:after="0" w:line="240" w:lineRule="auto"/>
              <w:ind w:left="30"/>
            </w:pPr>
            <w:r w:rsidRPr="00A86B84">
              <w:t>РАЗОМ (сума рядків: 1 + 2 + 3 + 4 + 5 + 6 + 7 + 8), грн</w:t>
            </w:r>
          </w:p>
        </w:tc>
        <w:tc>
          <w:tcPr>
            <w:tcW w:w="2551" w:type="dxa"/>
            <w:vAlign w:val="center"/>
          </w:tcPr>
          <w:p w:rsidR="00F87E9C" w:rsidRPr="00A86B84" w:rsidRDefault="00F87E9C" w:rsidP="00A86B84">
            <w:pPr>
              <w:spacing w:after="0" w:line="240" w:lineRule="auto"/>
              <w:jc w:val="center"/>
            </w:pPr>
            <w:r w:rsidRPr="00A86B84">
              <w:t>165 000 112,05</w:t>
            </w:r>
          </w:p>
        </w:tc>
        <w:tc>
          <w:tcPr>
            <w:tcW w:w="2261" w:type="dxa"/>
            <w:vAlign w:val="center"/>
          </w:tcPr>
          <w:p w:rsidR="00F87E9C" w:rsidRPr="00A86B84" w:rsidRDefault="00F87E9C" w:rsidP="00A86B84">
            <w:pPr>
              <w:spacing w:after="0" w:line="240" w:lineRule="auto"/>
              <w:jc w:val="center"/>
              <w:rPr>
                <w:lang w:eastAsia="uk-UA"/>
              </w:rPr>
            </w:pPr>
            <w:r w:rsidRPr="00A86B84">
              <w:t>165 000 112,05</w:t>
            </w:r>
          </w:p>
        </w:tc>
      </w:tr>
      <w:tr w:rsidR="00F87E9C" w:rsidRPr="00A86B84" w:rsidTr="00A86B84">
        <w:tc>
          <w:tcPr>
            <w:tcW w:w="704" w:type="dxa"/>
          </w:tcPr>
          <w:p w:rsidR="00F87E9C" w:rsidRPr="00A86B84" w:rsidRDefault="00F87E9C" w:rsidP="00A86B84">
            <w:pPr>
              <w:spacing w:after="0" w:line="240" w:lineRule="auto"/>
              <w:jc w:val="center"/>
            </w:pPr>
            <w:r w:rsidRPr="00A86B84">
              <w:t>10</w:t>
            </w:r>
          </w:p>
        </w:tc>
        <w:tc>
          <w:tcPr>
            <w:tcW w:w="4111" w:type="dxa"/>
          </w:tcPr>
          <w:p w:rsidR="00F87E9C" w:rsidRPr="00A86B84" w:rsidRDefault="00F87E9C" w:rsidP="00A86B84">
            <w:pPr>
              <w:pStyle w:val="ListParagraph"/>
              <w:spacing w:after="0" w:line="240" w:lineRule="auto"/>
              <w:ind w:left="30"/>
            </w:pPr>
            <w:r w:rsidRPr="00A86B84">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F87E9C" w:rsidRPr="00A86B84" w:rsidRDefault="00F87E9C" w:rsidP="00A86B84">
            <w:pPr>
              <w:spacing w:after="0" w:line="240" w:lineRule="auto"/>
              <w:jc w:val="center"/>
            </w:pPr>
            <w:r w:rsidRPr="00A86B84">
              <w:t>1</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w:t>
            </w:r>
          </w:p>
        </w:tc>
      </w:tr>
      <w:tr w:rsidR="00F87E9C" w:rsidRPr="00A86B84" w:rsidTr="00A86B84">
        <w:tc>
          <w:tcPr>
            <w:tcW w:w="704" w:type="dxa"/>
          </w:tcPr>
          <w:p w:rsidR="00F87E9C" w:rsidRPr="00A86B84" w:rsidRDefault="00F87E9C" w:rsidP="00A86B84">
            <w:pPr>
              <w:spacing w:after="0" w:line="240" w:lineRule="auto"/>
              <w:jc w:val="center"/>
            </w:pPr>
            <w:r w:rsidRPr="00A86B84">
              <w:t>11</w:t>
            </w:r>
          </w:p>
        </w:tc>
        <w:tc>
          <w:tcPr>
            <w:tcW w:w="4111" w:type="dxa"/>
          </w:tcPr>
          <w:p w:rsidR="00F87E9C" w:rsidRPr="00A86B84" w:rsidRDefault="00F87E9C" w:rsidP="00A86B84">
            <w:pPr>
              <w:pStyle w:val="ListParagraph"/>
              <w:spacing w:after="0" w:line="240" w:lineRule="auto"/>
              <w:ind w:left="30"/>
            </w:pPr>
            <w:r w:rsidRPr="00A86B84">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vAlign w:val="center"/>
          </w:tcPr>
          <w:p w:rsidR="00F87E9C" w:rsidRPr="00A86B84" w:rsidRDefault="00F87E9C" w:rsidP="00A86B84">
            <w:pPr>
              <w:spacing w:line="240" w:lineRule="auto"/>
              <w:jc w:val="center"/>
            </w:pPr>
            <w:r w:rsidRPr="00A86B84">
              <w:t>165 000 112,05</w:t>
            </w:r>
          </w:p>
        </w:tc>
        <w:tc>
          <w:tcPr>
            <w:tcW w:w="2261" w:type="dxa"/>
            <w:vAlign w:val="center"/>
          </w:tcPr>
          <w:p w:rsidR="00F87E9C" w:rsidRPr="00A86B84" w:rsidRDefault="00F87E9C" w:rsidP="00A86B84">
            <w:pPr>
              <w:spacing w:line="240" w:lineRule="auto"/>
              <w:jc w:val="center"/>
            </w:pPr>
            <w:r w:rsidRPr="00A86B84">
              <w:t>165 000 112,05</w:t>
            </w:r>
          </w:p>
        </w:tc>
      </w:tr>
    </w:tbl>
    <w:p w:rsidR="00F87E9C" w:rsidRPr="0088490C" w:rsidRDefault="00F87E9C" w:rsidP="00154EAB">
      <w:pPr>
        <w:spacing w:after="0" w:line="240" w:lineRule="auto"/>
        <w:ind w:firstLine="709"/>
        <w:jc w:val="both"/>
      </w:pPr>
    </w:p>
    <w:p w:rsidR="00F87E9C" w:rsidRPr="0088490C" w:rsidRDefault="00F87E9C" w:rsidP="00437D7F">
      <w:pPr>
        <w:spacing w:after="0" w:line="240" w:lineRule="auto"/>
        <w:ind w:firstLine="709"/>
        <w:jc w:val="both"/>
      </w:pPr>
      <w:r w:rsidRPr="0088490C">
        <w:t>* Примітка: за інформацією заступника начальника КП «Київський метрополітен» Пеклуна Дмитра Юрійовича.</w:t>
      </w:r>
    </w:p>
    <w:p w:rsidR="00F87E9C" w:rsidRPr="0088490C" w:rsidRDefault="00F87E9C" w:rsidP="00437D7F">
      <w:pPr>
        <w:spacing w:after="0" w:line="240" w:lineRule="auto"/>
        <w:ind w:firstLine="709"/>
        <w:jc w:val="both"/>
      </w:pPr>
      <w:r w:rsidRPr="0088490C">
        <w:t>Водночас, у зв’язку з відсутністю на даний час деяких даних щодо АСООП, порахувати вартість доопрацювання існуючого програмного забезпечення, адаптації та модернізації турнікетів, експлуатаційні витрати, витрати на утримання персоналу, а також розрахунок його кількості не вбачається можливим.</w:t>
      </w:r>
    </w:p>
    <w:p w:rsidR="00F87E9C" w:rsidRPr="0088490C" w:rsidRDefault="00F87E9C">
      <w:pPr>
        <w:spacing w:after="0"/>
      </w:pPr>
      <w:r w:rsidRPr="0088490C">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111"/>
        <w:gridCol w:w="1559"/>
        <w:gridCol w:w="3402"/>
      </w:tblGrid>
      <w:tr w:rsidR="00F87E9C" w:rsidRPr="00A86B84" w:rsidTr="00A86B84">
        <w:tc>
          <w:tcPr>
            <w:tcW w:w="562" w:type="dxa"/>
            <w:vAlign w:val="center"/>
          </w:tcPr>
          <w:p w:rsidR="00F87E9C" w:rsidRPr="00A86B84" w:rsidRDefault="00F87E9C" w:rsidP="00A86B84">
            <w:pPr>
              <w:spacing w:after="0" w:line="240" w:lineRule="auto"/>
              <w:jc w:val="center"/>
              <w:rPr>
                <w:b/>
                <w:lang w:eastAsia="uk-UA"/>
              </w:rPr>
            </w:pPr>
            <w:r w:rsidRPr="00A86B84">
              <w:rPr>
                <w:b/>
              </w:rPr>
              <w:t>№</w:t>
            </w:r>
          </w:p>
        </w:tc>
        <w:tc>
          <w:tcPr>
            <w:tcW w:w="4111" w:type="dxa"/>
            <w:vAlign w:val="center"/>
          </w:tcPr>
          <w:p w:rsidR="00F87E9C" w:rsidRPr="00A86B84" w:rsidRDefault="00F87E9C" w:rsidP="00A86B84">
            <w:pPr>
              <w:spacing w:after="0" w:line="240" w:lineRule="auto"/>
              <w:rPr>
                <w:b/>
              </w:rPr>
            </w:pPr>
            <w:r w:rsidRPr="00A86B84">
              <w:rPr>
                <w:b/>
              </w:rPr>
              <w:t>Найменування</w:t>
            </w:r>
          </w:p>
        </w:tc>
        <w:tc>
          <w:tcPr>
            <w:tcW w:w="1559" w:type="dxa"/>
            <w:vAlign w:val="center"/>
          </w:tcPr>
          <w:p w:rsidR="00F87E9C" w:rsidRPr="00A86B84" w:rsidRDefault="00F87E9C" w:rsidP="00A86B84">
            <w:pPr>
              <w:spacing w:after="0" w:line="240" w:lineRule="auto"/>
              <w:jc w:val="center"/>
              <w:rPr>
                <w:b/>
              </w:rPr>
            </w:pPr>
            <w:r w:rsidRPr="00A86B84">
              <w:rPr>
                <w:b/>
              </w:rPr>
              <w:t>Кількість</w:t>
            </w:r>
          </w:p>
        </w:tc>
        <w:tc>
          <w:tcPr>
            <w:tcW w:w="3402" w:type="dxa"/>
            <w:vAlign w:val="center"/>
          </w:tcPr>
          <w:p w:rsidR="00F87E9C" w:rsidRPr="00A86B84" w:rsidRDefault="00F87E9C" w:rsidP="00A86B84">
            <w:pPr>
              <w:spacing w:after="0" w:line="240" w:lineRule="auto"/>
              <w:jc w:val="center"/>
              <w:rPr>
                <w:b/>
              </w:rPr>
            </w:pPr>
            <w:r w:rsidRPr="00A86B84">
              <w:rPr>
                <w:b/>
              </w:rPr>
              <w:t>Сума, грн</w:t>
            </w:r>
          </w:p>
        </w:tc>
      </w:tr>
      <w:tr w:rsidR="00F87E9C" w:rsidRPr="00A86B84" w:rsidTr="00A86B84">
        <w:tc>
          <w:tcPr>
            <w:tcW w:w="562"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Автомати самообслуговування</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525</w:t>
            </w:r>
          </w:p>
        </w:tc>
        <w:tc>
          <w:tcPr>
            <w:tcW w:w="3402" w:type="dxa"/>
            <w:vAlign w:val="center"/>
          </w:tcPr>
          <w:p w:rsidR="00F87E9C" w:rsidRPr="00A86B84" w:rsidRDefault="00F87E9C" w:rsidP="00A86B84">
            <w:pPr>
              <w:spacing w:after="0" w:line="240" w:lineRule="auto"/>
              <w:jc w:val="center"/>
              <w:rPr>
                <w:lang w:eastAsia="uk-UA"/>
              </w:rPr>
            </w:pPr>
            <w:r w:rsidRPr="00A86B84">
              <w:rPr>
                <w:lang w:eastAsia="uk-UA"/>
              </w:rPr>
              <w:t>105 000 000,00</w:t>
            </w:r>
          </w:p>
        </w:tc>
      </w:tr>
      <w:tr w:rsidR="00F87E9C" w:rsidRPr="00A86B84" w:rsidTr="00A86B84">
        <w:tc>
          <w:tcPr>
            <w:tcW w:w="562"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spacing w:after="0" w:line="240" w:lineRule="auto"/>
              <w:rPr>
                <w:lang w:eastAsia="uk-UA"/>
              </w:rPr>
            </w:pPr>
            <w:r w:rsidRPr="00A86B84">
              <w:rPr>
                <w:lang w:eastAsia="uk-UA"/>
              </w:rPr>
              <w:t>Комплект касового обладнання</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150</w:t>
            </w:r>
          </w:p>
        </w:tc>
        <w:tc>
          <w:tcPr>
            <w:tcW w:w="3402" w:type="dxa"/>
            <w:vAlign w:val="center"/>
          </w:tcPr>
          <w:p w:rsidR="00F87E9C" w:rsidRPr="00A86B84" w:rsidRDefault="00F87E9C" w:rsidP="00A86B84">
            <w:pPr>
              <w:spacing w:after="0" w:line="240" w:lineRule="auto"/>
              <w:jc w:val="center"/>
              <w:rPr>
                <w:lang w:eastAsia="uk-UA"/>
              </w:rPr>
            </w:pPr>
            <w:r w:rsidRPr="00A86B84">
              <w:rPr>
                <w:lang w:eastAsia="uk-UA"/>
              </w:rPr>
              <w:t>30 000 000,00</w:t>
            </w:r>
          </w:p>
        </w:tc>
      </w:tr>
      <w:tr w:rsidR="00F87E9C" w:rsidRPr="00A86B84" w:rsidTr="00A86B84">
        <w:tc>
          <w:tcPr>
            <w:tcW w:w="562"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Комплект рахункового обладнання</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60</w:t>
            </w:r>
          </w:p>
        </w:tc>
        <w:tc>
          <w:tcPr>
            <w:tcW w:w="3402" w:type="dxa"/>
            <w:vAlign w:val="center"/>
          </w:tcPr>
          <w:p w:rsidR="00F87E9C" w:rsidRPr="00A86B84" w:rsidRDefault="00F87E9C" w:rsidP="00A86B84">
            <w:pPr>
              <w:spacing w:after="0" w:line="240" w:lineRule="auto"/>
              <w:jc w:val="center"/>
              <w:rPr>
                <w:lang w:eastAsia="uk-UA"/>
              </w:rPr>
            </w:pPr>
            <w:r w:rsidRPr="00A86B84">
              <w:rPr>
                <w:lang w:eastAsia="uk-UA"/>
              </w:rPr>
              <w:t>5 000 000,00</w:t>
            </w:r>
          </w:p>
        </w:tc>
      </w:tr>
      <w:tr w:rsidR="00F87E9C" w:rsidRPr="00A86B84" w:rsidTr="00A86B84">
        <w:tc>
          <w:tcPr>
            <w:tcW w:w="562"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Модернізація мережі вестибюля</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75</w:t>
            </w:r>
          </w:p>
        </w:tc>
        <w:tc>
          <w:tcPr>
            <w:tcW w:w="3402" w:type="dxa"/>
            <w:vAlign w:val="center"/>
          </w:tcPr>
          <w:p w:rsidR="00F87E9C" w:rsidRPr="00A86B84" w:rsidRDefault="00F87E9C" w:rsidP="00A86B84">
            <w:pPr>
              <w:spacing w:after="0" w:line="240" w:lineRule="auto"/>
              <w:jc w:val="center"/>
              <w:rPr>
                <w:lang w:eastAsia="uk-UA"/>
              </w:rPr>
            </w:pPr>
            <w:r w:rsidRPr="00A86B84">
              <w:rPr>
                <w:lang w:eastAsia="uk-UA"/>
              </w:rPr>
              <w:t>25 000 000,00</w:t>
            </w:r>
          </w:p>
        </w:tc>
      </w:tr>
      <w:tr w:rsidR="00F87E9C" w:rsidRPr="00A86B84" w:rsidTr="00A86B84">
        <w:tc>
          <w:tcPr>
            <w:tcW w:w="562"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Бортовий комп’ютер Ridango</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80</w:t>
            </w:r>
          </w:p>
        </w:tc>
        <w:tc>
          <w:tcPr>
            <w:tcW w:w="3402" w:type="dxa"/>
            <w:vAlign w:val="center"/>
          </w:tcPr>
          <w:p w:rsidR="00F87E9C" w:rsidRPr="00A86B84" w:rsidRDefault="00F87E9C" w:rsidP="00A86B84">
            <w:pPr>
              <w:spacing w:after="0" w:line="240" w:lineRule="auto"/>
              <w:jc w:val="center"/>
              <w:rPr>
                <w:lang w:eastAsia="uk-UA"/>
              </w:rPr>
            </w:pPr>
            <w:r w:rsidRPr="00A86B84">
              <w:rPr>
                <w:lang w:eastAsia="uk-UA"/>
              </w:rPr>
              <w:t>за попередньою домовленістю КП «Київпастранс» здійснить передачу у необхідній кількості КП «Київський метрополітен»</w:t>
            </w:r>
          </w:p>
        </w:tc>
      </w:tr>
    </w:tbl>
    <w:p w:rsidR="00F87E9C" w:rsidRPr="0088490C" w:rsidRDefault="00F87E9C" w:rsidP="00C33AC4">
      <w:pPr>
        <w:spacing w:after="0" w:line="240" w:lineRule="auto"/>
        <w:ind w:firstLine="709"/>
        <w:jc w:val="both"/>
      </w:pPr>
    </w:p>
    <w:p w:rsidR="00F87E9C" w:rsidRPr="0088490C" w:rsidRDefault="00F87E9C" w:rsidP="00C33AC4">
      <w:pPr>
        <w:spacing w:after="0" w:line="240" w:lineRule="auto"/>
        <w:ind w:firstLine="709"/>
        <w:jc w:val="both"/>
      </w:pPr>
    </w:p>
    <w:p w:rsidR="00F87E9C" w:rsidRPr="0088490C" w:rsidRDefault="00F87E9C" w:rsidP="00DB6EB3">
      <w:pPr>
        <w:spacing w:after="0" w:line="240" w:lineRule="auto"/>
        <w:jc w:val="center"/>
        <w:rPr>
          <w:b/>
        </w:rPr>
      </w:pPr>
      <w:r w:rsidRPr="0088490C">
        <w:rPr>
          <w:b/>
        </w:rPr>
        <w:t>ВИТРАТИ</w:t>
      </w:r>
    </w:p>
    <w:p w:rsidR="00F87E9C" w:rsidRPr="0088490C" w:rsidRDefault="00F87E9C" w:rsidP="00DB6EB3">
      <w:pPr>
        <w:spacing w:after="0" w:line="240" w:lineRule="auto"/>
        <w:jc w:val="center"/>
        <w:rPr>
          <w:b/>
        </w:rPr>
      </w:pPr>
      <w:r w:rsidRPr="0088490C">
        <w:rPr>
          <w:b/>
        </w:rPr>
        <w:t>на одного суб’єкта господарювання великого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F87E9C" w:rsidRPr="0088490C" w:rsidRDefault="00F87E9C" w:rsidP="00DB6EB3">
      <w:pPr>
        <w:spacing w:after="0" w:line="240" w:lineRule="auto"/>
        <w:ind w:firstLine="709"/>
        <w:jc w:val="both"/>
        <w:rPr>
          <w:b/>
        </w:rPr>
      </w:pPr>
    </w:p>
    <w:p w:rsidR="00F87E9C" w:rsidRPr="0088490C" w:rsidRDefault="00F87E9C" w:rsidP="00DB6EB3">
      <w:pPr>
        <w:spacing w:after="0" w:line="240" w:lineRule="auto"/>
        <w:ind w:firstLine="709"/>
        <w:jc w:val="both"/>
        <w:rPr>
          <w:b/>
        </w:rPr>
      </w:pPr>
      <w:r w:rsidRPr="0088490C">
        <w:rPr>
          <w:b/>
        </w:rPr>
        <w:t>ТОВ «Кийтранс-2005»</w:t>
      </w:r>
    </w:p>
    <w:p w:rsidR="00F87E9C" w:rsidRPr="0088490C" w:rsidRDefault="00F87E9C" w:rsidP="00DB6EB3">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2551"/>
        <w:gridCol w:w="2261"/>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jc w:val="center"/>
              <w:rPr>
                <w:b/>
              </w:rPr>
            </w:pPr>
            <w:r w:rsidRPr="00A86B84">
              <w:rPr>
                <w:b/>
              </w:rPr>
              <w:t>Витрати</w:t>
            </w:r>
          </w:p>
        </w:tc>
        <w:tc>
          <w:tcPr>
            <w:tcW w:w="2551" w:type="dxa"/>
            <w:vAlign w:val="center"/>
          </w:tcPr>
          <w:p w:rsidR="00F87E9C" w:rsidRPr="00A86B84" w:rsidRDefault="00F87E9C" w:rsidP="00A86B84">
            <w:pPr>
              <w:spacing w:after="0" w:line="240" w:lineRule="auto"/>
              <w:jc w:val="center"/>
              <w:rPr>
                <w:b/>
              </w:rPr>
            </w:pPr>
            <w:r w:rsidRPr="00A86B84">
              <w:rPr>
                <w:b/>
              </w:rPr>
              <w:t>За перший рік</w:t>
            </w:r>
          </w:p>
        </w:tc>
        <w:tc>
          <w:tcPr>
            <w:tcW w:w="2261" w:type="dxa"/>
            <w:vAlign w:val="center"/>
          </w:tcPr>
          <w:p w:rsidR="00F87E9C" w:rsidRPr="00A86B84" w:rsidRDefault="00F87E9C" w:rsidP="00A86B84">
            <w:pPr>
              <w:spacing w:after="0" w:line="240" w:lineRule="auto"/>
              <w:jc w:val="center"/>
              <w:rPr>
                <w:b/>
              </w:rPr>
            </w:pPr>
            <w:r w:rsidRPr="00A86B84">
              <w:rPr>
                <w:b/>
              </w:rPr>
              <w:t>За п’ять років*</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F87E9C" w:rsidRPr="00A86B84" w:rsidRDefault="00F87E9C" w:rsidP="00A86B84">
            <w:pPr>
              <w:spacing w:after="0" w:line="240" w:lineRule="auto"/>
              <w:jc w:val="center"/>
              <w:rPr>
                <w:lang w:eastAsia="uk-UA"/>
              </w:rPr>
            </w:pPr>
            <w:r w:rsidRPr="00A86B84">
              <w:rPr>
                <w:lang w:eastAsia="uk-UA"/>
              </w:rPr>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6</w:t>
            </w:r>
          </w:p>
        </w:tc>
        <w:tc>
          <w:tcPr>
            <w:tcW w:w="4111" w:type="dxa"/>
          </w:tcPr>
          <w:p w:rsidR="00F87E9C" w:rsidRPr="00A86B84" w:rsidRDefault="00F87E9C" w:rsidP="00A86B84">
            <w:pPr>
              <w:pStyle w:val="ListParagraph"/>
              <w:spacing w:after="0" w:line="240" w:lineRule="auto"/>
              <w:ind w:left="30"/>
            </w:pPr>
            <w:r w:rsidRPr="00A86B84">
              <w:t>Витрати на оборотні активи (матеріали, канцелярські товари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7</w:t>
            </w:r>
          </w:p>
        </w:tc>
        <w:tc>
          <w:tcPr>
            <w:tcW w:w="4111" w:type="dxa"/>
          </w:tcPr>
          <w:p w:rsidR="00F87E9C" w:rsidRPr="00A86B84" w:rsidRDefault="00F87E9C" w:rsidP="00A86B84">
            <w:pPr>
              <w:pStyle w:val="ListParagraph"/>
              <w:spacing w:after="0" w:line="240" w:lineRule="auto"/>
              <w:ind w:left="30"/>
            </w:pPr>
            <w:r w:rsidRPr="00A86B84">
              <w:t>Витрати, пов’язані із наймом додаткового персоналу,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8</w:t>
            </w:r>
          </w:p>
        </w:tc>
        <w:tc>
          <w:tcPr>
            <w:tcW w:w="4111" w:type="dxa"/>
          </w:tcPr>
          <w:p w:rsidR="00F87E9C" w:rsidRPr="00A86B84" w:rsidRDefault="00F87E9C" w:rsidP="00A86B84">
            <w:pPr>
              <w:pStyle w:val="ListParagraph"/>
              <w:spacing w:after="0" w:line="240" w:lineRule="auto"/>
              <w:ind w:left="30"/>
            </w:pPr>
            <w:r w:rsidRPr="00A86B84">
              <w:t>Інше (уточнити), грн</w:t>
            </w:r>
          </w:p>
        </w:tc>
        <w:tc>
          <w:tcPr>
            <w:tcW w:w="2551" w:type="dxa"/>
            <w:vAlign w:val="center"/>
          </w:tcPr>
          <w:p w:rsidR="00F87E9C" w:rsidRPr="00A86B84" w:rsidRDefault="00F87E9C" w:rsidP="00A86B84">
            <w:pPr>
              <w:spacing w:after="0" w:line="240" w:lineRule="auto"/>
            </w:pPr>
          </w:p>
        </w:tc>
        <w:tc>
          <w:tcPr>
            <w:tcW w:w="2261" w:type="dxa"/>
            <w:vAlign w:val="center"/>
          </w:tcPr>
          <w:p w:rsidR="00F87E9C" w:rsidRPr="00A86B84" w:rsidRDefault="00F87E9C" w:rsidP="00A86B84">
            <w:pPr>
              <w:spacing w:after="0" w:line="240" w:lineRule="auto"/>
              <w:jc w:val="center"/>
              <w:rPr>
                <w:lang w:eastAsia="uk-UA"/>
              </w:rPr>
            </w:pPr>
          </w:p>
        </w:tc>
      </w:tr>
      <w:tr w:rsidR="00F87E9C" w:rsidRPr="00A86B84" w:rsidTr="00A86B84">
        <w:tc>
          <w:tcPr>
            <w:tcW w:w="704" w:type="dxa"/>
          </w:tcPr>
          <w:p w:rsidR="00F87E9C" w:rsidRPr="00A86B84" w:rsidRDefault="00F87E9C" w:rsidP="00A86B84">
            <w:pPr>
              <w:spacing w:after="0" w:line="240" w:lineRule="auto"/>
              <w:jc w:val="center"/>
            </w:pPr>
            <w:r w:rsidRPr="00A86B84">
              <w:t>8.1</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Еквівалент витраченого часу на контроль за встановленням терміналів АСДУ та АСООП –</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30"/>
            </w:pPr>
            <w:r w:rsidRPr="00A86B84">
              <w:rPr>
                <w:lang w:eastAsia="uk-UA"/>
              </w:rPr>
              <w:t>витрати часу на контроль за встановленням терміналів АСДУ та АСООП Х вартість часу суб’єкта малого підприємництва (мінімальна заробітна плата)</w:t>
            </w:r>
          </w:p>
        </w:tc>
        <w:tc>
          <w:tcPr>
            <w:tcW w:w="2551" w:type="dxa"/>
            <w:vAlign w:val="center"/>
          </w:tcPr>
          <w:p w:rsidR="00F87E9C" w:rsidRPr="00A86B84" w:rsidRDefault="00F87E9C" w:rsidP="00A86B84">
            <w:pPr>
              <w:spacing w:after="0" w:line="240" w:lineRule="auto"/>
              <w:jc w:val="center"/>
            </w:pPr>
            <w:r w:rsidRPr="00A86B84">
              <w:t>3 робочі дні (24 години) - час, необхідний для пошуку суб’єкта з яким буде укладено договір Х 22,41 грн. (вартість робочого часу на 2018 рiк) = 537,84 грн</w:t>
            </w:r>
          </w:p>
          <w:p w:rsidR="00F87E9C" w:rsidRPr="00A86B84" w:rsidRDefault="00F87E9C" w:rsidP="00A86B84">
            <w:pPr>
              <w:spacing w:after="0" w:line="240" w:lineRule="auto"/>
              <w:jc w:val="center"/>
            </w:pPr>
          </w:p>
          <w:p w:rsidR="00F87E9C" w:rsidRPr="00A86B84" w:rsidRDefault="00F87E9C" w:rsidP="00A86B84">
            <w:pPr>
              <w:spacing w:after="0" w:line="240" w:lineRule="auto"/>
              <w:jc w:val="center"/>
            </w:pPr>
            <w:r w:rsidRPr="00A86B84">
              <w:t>(Відповідно до Закону України «Про Державний бюджет України на 2018 рік» установлено, що у 2018 році мінімальна заробітна плата:</w:t>
            </w:r>
          </w:p>
          <w:p w:rsidR="00F87E9C" w:rsidRPr="00A86B84" w:rsidRDefault="00F87E9C" w:rsidP="00A86B84">
            <w:pPr>
              <w:spacing w:after="0" w:line="240" w:lineRule="auto"/>
              <w:jc w:val="center"/>
            </w:pPr>
          </w:p>
          <w:p w:rsidR="00F87E9C" w:rsidRPr="00A86B84" w:rsidRDefault="00F87E9C" w:rsidP="00A86B84">
            <w:pPr>
              <w:spacing w:after="0" w:line="240" w:lineRule="auto"/>
              <w:jc w:val="center"/>
            </w:pPr>
            <w:r w:rsidRPr="00A86B84">
              <w:t>у місячному розмірі: з 1 січня - 3723 гривень;</w:t>
            </w:r>
          </w:p>
          <w:p w:rsidR="00F87E9C" w:rsidRPr="00A86B84" w:rsidRDefault="00F87E9C" w:rsidP="00A86B84">
            <w:pPr>
              <w:spacing w:after="0" w:line="240" w:lineRule="auto"/>
              <w:jc w:val="center"/>
            </w:pPr>
          </w:p>
          <w:p w:rsidR="00F87E9C" w:rsidRPr="00A86B84" w:rsidRDefault="00F87E9C" w:rsidP="00A86B84">
            <w:pPr>
              <w:spacing w:after="0" w:line="240" w:lineRule="auto"/>
              <w:jc w:val="center"/>
              <w:rPr>
                <w:lang w:eastAsia="uk-UA"/>
              </w:rPr>
            </w:pPr>
            <w:r w:rsidRPr="00A86B84">
              <w:t>у погодинному розмірі: з 1 січня – 22,41 гривні)</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 xml:space="preserve">537,84 грн.+ 0.00 грн.(витрати часу на пошук суб’єкта, з яким буде укладено договір на встановлення терміналів АСДУ та АСООП) = </w:t>
            </w:r>
            <w:r w:rsidRPr="00A86B84">
              <w:t>537,84</w:t>
            </w:r>
            <w:r w:rsidRPr="00A86B84">
              <w:rPr>
                <w:lang w:eastAsia="uk-UA"/>
              </w:rPr>
              <w:t xml:space="preserve"> грн</w:t>
            </w:r>
          </w:p>
        </w:tc>
      </w:tr>
      <w:tr w:rsidR="00F87E9C" w:rsidRPr="00A86B84" w:rsidTr="00A86B84">
        <w:tc>
          <w:tcPr>
            <w:tcW w:w="704" w:type="dxa"/>
          </w:tcPr>
          <w:p w:rsidR="00F87E9C" w:rsidRPr="00A86B84" w:rsidRDefault="00F87E9C" w:rsidP="00A86B84">
            <w:pPr>
              <w:spacing w:after="0" w:line="240" w:lineRule="auto"/>
              <w:jc w:val="center"/>
            </w:pPr>
            <w:r w:rsidRPr="00A86B84">
              <w:t>8.2</w:t>
            </w:r>
          </w:p>
        </w:tc>
        <w:tc>
          <w:tcPr>
            <w:tcW w:w="4111" w:type="dxa"/>
          </w:tcPr>
          <w:p w:rsidR="00F87E9C" w:rsidRPr="00A86B84" w:rsidRDefault="00F87E9C" w:rsidP="00A86B84">
            <w:pPr>
              <w:pStyle w:val="ListParagraph"/>
              <w:spacing w:after="0" w:line="240" w:lineRule="auto"/>
              <w:ind w:left="30"/>
            </w:pPr>
            <w:r w:rsidRPr="00A86B84">
              <w:t>Процедури отримання первинної інформації про вимоги регулювання</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Формула:</w:t>
            </w:r>
          </w:p>
          <w:p w:rsidR="00F87E9C" w:rsidRPr="00A86B84" w:rsidRDefault="00F87E9C" w:rsidP="00A86B84">
            <w:pPr>
              <w:pStyle w:val="ListParagraph"/>
              <w:spacing w:after="0" w:line="240" w:lineRule="auto"/>
              <w:ind w:left="41"/>
              <w:rPr>
                <w:lang w:eastAsia="uk-UA"/>
              </w:rPr>
            </w:pPr>
            <w:r w:rsidRPr="00A86B84">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551" w:type="dxa"/>
            <w:vAlign w:val="center"/>
          </w:tcPr>
          <w:p w:rsidR="00F87E9C" w:rsidRPr="00A86B84" w:rsidRDefault="00F87E9C" w:rsidP="00A86B84">
            <w:pPr>
              <w:spacing w:after="0" w:line="240" w:lineRule="auto"/>
              <w:jc w:val="center"/>
            </w:pPr>
            <w:r w:rsidRPr="00A86B84">
              <w:t>1 год (час, який витрачається с/г на пошук рішення в мережі Інтернет та ознайомлення з ним; за результатами консультацій)3 Х 22,41 грн. = 22,41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22,41 грн</w:t>
            </w:r>
          </w:p>
        </w:tc>
      </w:tr>
      <w:tr w:rsidR="00F87E9C" w:rsidRPr="00A86B84" w:rsidTr="00A86B84">
        <w:tc>
          <w:tcPr>
            <w:tcW w:w="704" w:type="dxa"/>
          </w:tcPr>
          <w:p w:rsidR="00F87E9C" w:rsidRPr="00A86B84" w:rsidRDefault="00F87E9C" w:rsidP="00A86B84">
            <w:pPr>
              <w:spacing w:after="0" w:line="240" w:lineRule="auto"/>
              <w:jc w:val="center"/>
            </w:pPr>
            <w:r w:rsidRPr="00A86B84">
              <w:t>8.3</w:t>
            </w:r>
          </w:p>
        </w:tc>
        <w:tc>
          <w:tcPr>
            <w:tcW w:w="4111" w:type="dxa"/>
          </w:tcPr>
          <w:p w:rsidR="00F87E9C" w:rsidRPr="00A86B84" w:rsidRDefault="00F87E9C" w:rsidP="00A86B84">
            <w:pPr>
              <w:pStyle w:val="ListParagraph"/>
              <w:spacing w:after="0" w:line="240" w:lineRule="auto"/>
              <w:ind w:left="30"/>
            </w:pPr>
            <w:r w:rsidRPr="00A86B84">
              <w:t>Процедури організації виконання вимог регулювання -</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Укладання договору приєднання до АСООП із Департаментом транспортної інфраструктури</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Формула:</w:t>
            </w:r>
          </w:p>
          <w:p w:rsidR="00F87E9C" w:rsidRPr="00A86B84" w:rsidRDefault="00F87E9C" w:rsidP="00A86B84">
            <w:pPr>
              <w:pStyle w:val="ListParagraph"/>
              <w:spacing w:after="0" w:line="240" w:lineRule="auto"/>
              <w:ind w:left="30"/>
            </w:pPr>
            <w:r w:rsidRPr="00A86B84">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vAlign w:val="center"/>
          </w:tcPr>
          <w:p w:rsidR="00F87E9C" w:rsidRPr="00A86B84" w:rsidRDefault="00F87E9C" w:rsidP="00A86B84">
            <w:pPr>
              <w:spacing w:after="0" w:line="240" w:lineRule="auto"/>
            </w:pPr>
            <w:r w:rsidRPr="00A86B84">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112,05 грн</w:t>
            </w:r>
          </w:p>
        </w:tc>
      </w:tr>
      <w:tr w:rsidR="00F87E9C" w:rsidRPr="00A86B84" w:rsidTr="00A86B84">
        <w:tc>
          <w:tcPr>
            <w:tcW w:w="704" w:type="dxa"/>
          </w:tcPr>
          <w:p w:rsidR="00F87E9C" w:rsidRPr="00A86B84" w:rsidRDefault="00F87E9C" w:rsidP="00A86B84">
            <w:pPr>
              <w:spacing w:after="0" w:line="240" w:lineRule="auto"/>
              <w:jc w:val="center"/>
            </w:pPr>
            <w:r w:rsidRPr="00A86B84">
              <w:t>9</w:t>
            </w:r>
          </w:p>
        </w:tc>
        <w:tc>
          <w:tcPr>
            <w:tcW w:w="4111" w:type="dxa"/>
          </w:tcPr>
          <w:p w:rsidR="00F87E9C" w:rsidRPr="00A86B84" w:rsidRDefault="00F87E9C" w:rsidP="00A86B84">
            <w:pPr>
              <w:pStyle w:val="ListParagraph"/>
              <w:spacing w:after="0" w:line="240" w:lineRule="auto"/>
              <w:ind w:left="30"/>
            </w:pPr>
            <w:r w:rsidRPr="00A86B84">
              <w:t>РАЗОМ (сума рядків: 1 + 2 + 3 + 4 + 5 + 6 + 7 + 8), грн</w:t>
            </w:r>
          </w:p>
        </w:tc>
        <w:tc>
          <w:tcPr>
            <w:tcW w:w="2551" w:type="dxa"/>
            <w:vAlign w:val="center"/>
          </w:tcPr>
          <w:p w:rsidR="00F87E9C" w:rsidRPr="00A86B84" w:rsidRDefault="00F87E9C" w:rsidP="00A86B84">
            <w:pPr>
              <w:spacing w:after="0" w:line="240" w:lineRule="auto"/>
              <w:jc w:val="center"/>
            </w:pPr>
            <w:r w:rsidRPr="00A86B84">
              <w:rPr>
                <w:lang w:eastAsia="uk-UA"/>
              </w:rPr>
              <w:t>672,3</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672,3</w:t>
            </w:r>
          </w:p>
        </w:tc>
      </w:tr>
      <w:tr w:rsidR="00F87E9C" w:rsidRPr="00A86B84" w:rsidTr="00A86B84">
        <w:tc>
          <w:tcPr>
            <w:tcW w:w="704" w:type="dxa"/>
          </w:tcPr>
          <w:p w:rsidR="00F87E9C" w:rsidRPr="00A86B84" w:rsidRDefault="00F87E9C" w:rsidP="00A86B84">
            <w:pPr>
              <w:spacing w:after="0" w:line="240" w:lineRule="auto"/>
              <w:jc w:val="center"/>
            </w:pPr>
            <w:r w:rsidRPr="00A86B84">
              <w:t>10</w:t>
            </w:r>
          </w:p>
        </w:tc>
        <w:tc>
          <w:tcPr>
            <w:tcW w:w="4111" w:type="dxa"/>
          </w:tcPr>
          <w:p w:rsidR="00F87E9C" w:rsidRPr="00A86B84" w:rsidRDefault="00F87E9C" w:rsidP="00A86B84">
            <w:pPr>
              <w:pStyle w:val="ListParagraph"/>
              <w:spacing w:after="0" w:line="240" w:lineRule="auto"/>
              <w:ind w:left="30"/>
            </w:pPr>
            <w:r w:rsidRPr="00A86B84">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F87E9C" w:rsidRPr="00A86B84" w:rsidRDefault="00F87E9C" w:rsidP="00A86B84">
            <w:pPr>
              <w:spacing w:after="0" w:line="240" w:lineRule="auto"/>
              <w:jc w:val="center"/>
            </w:pPr>
            <w:r w:rsidRPr="00A86B84">
              <w:t>1</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w:t>
            </w:r>
          </w:p>
        </w:tc>
      </w:tr>
      <w:tr w:rsidR="00F87E9C" w:rsidRPr="00A86B84" w:rsidTr="00A86B84">
        <w:tc>
          <w:tcPr>
            <w:tcW w:w="704" w:type="dxa"/>
          </w:tcPr>
          <w:p w:rsidR="00F87E9C" w:rsidRPr="00A86B84" w:rsidRDefault="00F87E9C" w:rsidP="00A86B84">
            <w:pPr>
              <w:spacing w:after="0" w:line="240" w:lineRule="auto"/>
              <w:jc w:val="center"/>
            </w:pPr>
            <w:r w:rsidRPr="00A86B84">
              <w:t>11</w:t>
            </w:r>
          </w:p>
        </w:tc>
        <w:tc>
          <w:tcPr>
            <w:tcW w:w="4111" w:type="dxa"/>
          </w:tcPr>
          <w:p w:rsidR="00F87E9C" w:rsidRPr="00A86B84" w:rsidRDefault="00F87E9C" w:rsidP="00A86B84">
            <w:pPr>
              <w:pStyle w:val="ListParagraph"/>
              <w:spacing w:after="0" w:line="240" w:lineRule="auto"/>
              <w:ind w:left="30"/>
            </w:pPr>
            <w:r w:rsidRPr="00A86B84">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vAlign w:val="center"/>
          </w:tcPr>
          <w:p w:rsidR="00F87E9C" w:rsidRPr="00A86B84" w:rsidRDefault="00F87E9C" w:rsidP="00A86B84">
            <w:pPr>
              <w:spacing w:after="0" w:line="240" w:lineRule="auto"/>
              <w:jc w:val="center"/>
            </w:pPr>
            <w:r w:rsidRPr="00A86B84">
              <w:rPr>
                <w:lang w:eastAsia="uk-UA"/>
              </w:rPr>
              <w:t>672,3</w:t>
            </w:r>
          </w:p>
        </w:tc>
        <w:tc>
          <w:tcPr>
            <w:tcW w:w="2261" w:type="dxa"/>
            <w:vAlign w:val="center"/>
          </w:tcPr>
          <w:p w:rsidR="00F87E9C" w:rsidRPr="00A86B84" w:rsidRDefault="00F87E9C" w:rsidP="00A86B84">
            <w:pPr>
              <w:spacing w:after="0" w:line="240" w:lineRule="auto"/>
              <w:jc w:val="center"/>
            </w:pPr>
            <w:r w:rsidRPr="00A86B84">
              <w:rPr>
                <w:lang w:eastAsia="uk-UA"/>
              </w:rPr>
              <w:t>672,3</w:t>
            </w:r>
          </w:p>
        </w:tc>
      </w:tr>
    </w:tbl>
    <w:p w:rsidR="00F87E9C" w:rsidRDefault="00F87E9C" w:rsidP="00C33AC4">
      <w:pPr>
        <w:spacing w:after="0" w:line="240" w:lineRule="auto"/>
        <w:ind w:firstLine="709"/>
        <w:jc w:val="both"/>
      </w:pPr>
    </w:p>
    <w:p w:rsidR="00F87E9C" w:rsidRPr="0088490C" w:rsidRDefault="00F87E9C" w:rsidP="00C33AC4">
      <w:pPr>
        <w:spacing w:after="0" w:line="240" w:lineRule="auto"/>
        <w:ind w:firstLine="709"/>
        <w:jc w:val="both"/>
      </w:pPr>
      <w:r w:rsidRPr="0088490C">
        <w:t>Кількість задіяного рухомого складу – 237.</w:t>
      </w:r>
    </w:p>
    <w:p w:rsidR="00F87E9C" w:rsidRDefault="00F87E9C">
      <w:pPr>
        <w:spacing w:after="0"/>
        <w:rPr>
          <w:lang w:eastAsia="uk-UA"/>
        </w:rPr>
      </w:pPr>
      <w:r>
        <w:rPr>
          <w:lang w:eastAsia="uk-UA"/>
        </w:rPr>
        <w:br w:type="page"/>
      </w:r>
    </w:p>
    <w:p w:rsidR="00F87E9C" w:rsidRPr="0088490C" w:rsidRDefault="00F87E9C" w:rsidP="009B1F7D">
      <w:pPr>
        <w:spacing w:after="0" w:line="240" w:lineRule="auto"/>
        <w:jc w:val="center"/>
        <w:rPr>
          <w:b/>
        </w:rPr>
      </w:pPr>
      <w:r w:rsidRPr="0088490C">
        <w:rPr>
          <w:b/>
        </w:rPr>
        <w:t>ВИТРАТИ</w:t>
      </w:r>
    </w:p>
    <w:p w:rsidR="00F87E9C" w:rsidRPr="0088490C" w:rsidRDefault="00F87E9C" w:rsidP="009B1F7D">
      <w:pPr>
        <w:spacing w:after="0" w:line="240" w:lineRule="auto"/>
        <w:jc w:val="center"/>
        <w:rPr>
          <w:b/>
        </w:rPr>
      </w:pPr>
      <w:r w:rsidRPr="0088490C">
        <w:rPr>
          <w:b/>
        </w:rPr>
        <w:t>на одного суб’єкта господарювання середнього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F87E9C" w:rsidRPr="0088490C" w:rsidRDefault="00F87E9C" w:rsidP="009B1F7D">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2551"/>
        <w:gridCol w:w="2261"/>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jc w:val="center"/>
              <w:rPr>
                <w:b/>
              </w:rPr>
            </w:pPr>
            <w:r w:rsidRPr="00A86B84">
              <w:rPr>
                <w:b/>
              </w:rPr>
              <w:t>Витрати</w:t>
            </w:r>
          </w:p>
        </w:tc>
        <w:tc>
          <w:tcPr>
            <w:tcW w:w="2551" w:type="dxa"/>
            <w:vAlign w:val="center"/>
          </w:tcPr>
          <w:p w:rsidR="00F87E9C" w:rsidRPr="00A86B84" w:rsidRDefault="00F87E9C" w:rsidP="00A86B84">
            <w:pPr>
              <w:spacing w:after="0" w:line="240" w:lineRule="auto"/>
              <w:jc w:val="center"/>
              <w:rPr>
                <w:b/>
              </w:rPr>
            </w:pPr>
            <w:r w:rsidRPr="00A86B84">
              <w:rPr>
                <w:b/>
              </w:rPr>
              <w:t>За перший рік</w:t>
            </w:r>
          </w:p>
        </w:tc>
        <w:tc>
          <w:tcPr>
            <w:tcW w:w="2261" w:type="dxa"/>
            <w:vAlign w:val="center"/>
          </w:tcPr>
          <w:p w:rsidR="00F87E9C" w:rsidRPr="00A86B84" w:rsidRDefault="00F87E9C" w:rsidP="00A86B84">
            <w:pPr>
              <w:spacing w:after="0" w:line="240" w:lineRule="auto"/>
              <w:jc w:val="center"/>
              <w:rPr>
                <w:b/>
              </w:rPr>
            </w:pPr>
            <w:r w:rsidRPr="00A86B84">
              <w:rPr>
                <w:b/>
              </w:rPr>
              <w:t>За п’ять років*</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F87E9C" w:rsidRPr="00A86B84" w:rsidRDefault="00F87E9C" w:rsidP="00A86B84">
            <w:pPr>
              <w:spacing w:after="0" w:line="240" w:lineRule="auto"/>
              <w:jc w:val="center"/>
              <w:rPr>
                <w:lang w:eastAsia="uk-UA"/>
              </w:rPr>
            </w:pPr>
            <w:r w:rsidRPr="00A86B84">
              <w:rPr>
                <w:lang w:eastAsia="uk-UA"/>
              </w:rPr>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Розрахункові дані видачі на 1 суб’єкта господарювання</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6</w:t>
            </w:r>
          </w:p>
        </w:tc>
        <w:tc>
          <w:tcPr>
            <w:tcW w:w="4111" w:type="dxa"/>
          </w:tcPr>
          <w:p w:rsidR="00F87E9C" w:rsidRPr="00A86B84" w:rsidRDefault="00F87E9C" w:rsidP="00A86B84">
            <w:pPr>
              <w:pStyle w:val="ListParagraph"/>
              <w:spacing w:after="0" w:line="240" w:lineRule="auto"/>
              <w:ind w:left="30"/>
            </w:pPr>
            <w:r w:rsidRPr="00A86B84">
              <w:t>Витрати на оборотні активи (матеріали, канцелярські товари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7</w:t>
            </w:r>
          </w:p>
        </w:tc>
        <w:tc>
          <w:tcPr>
            <w:tcW w:w="4111" w:type="dxa"/>
          </w:tcPr>
          <w:p w:rsidR="00F87E9C" w:rsidRPr="00A86B84" w:rsidRDefault="00F87E9C" w:rsidP="00A86B84">
            <w:pPr>
              <w:pStyle w:val="ListParagraph"/>
              <w:spacing w:after="0" w:line="240" w:lineRule="auto"/>
              <w:ind w:left="30"/>
            </w:pPr>
            <w:r w:rsidRPr="00A86B84">
              <w:t>Витрати, пов’язані із наймом додаткового персоналу,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8</w:t>
            </w:r>
          </w:p>
        </w:tc>
        <w:tc>
          <w:tcPr>
            <w:tcW w:w="4111" w:type="dxa"/>
          </w:tcPr>
          <w:p w:rsidR="00F87E9C" w:rsidRPr="00A86B84" w:rsidRDefault="00F87E9C" w:rsidP="00A86B84">
            <w:pPr>
              <w:pStyle w:val="ListParagraph"/>
              <w:spacing w:after="0" w:line="240" w:lineRule="auto"/>
              <w:ind w:left="30"/>
            </w:pPr>
            <w:r w:rsidRPr="00A86B84">
              <w:t>Інше (уточнити),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8.1</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Еквівалент витраченого часу на контроль за встановленням терміналів АСДУ та АСООП –</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30"/>
            </w:pPr>
            <w:r w:rsidRPr="00A86B84">
              <w:rPr>
                <w:lang w:eastAsia="uk-UA"/>
              </w:rPr>
              <w:t>витрати часу на контроль за встановленням терміналів АСДУ та АСООП Х вартість часу суб’єкта малого підприємництва (мінімальна заробітна плата)</w:t>
            </w:r>
          </w:p>
        </w:tc>
        <w:tc>
          <w:tcPr>
            <w:tcW w:w="2551" w:type="dxa"/>
            <w:vAlign w:val="center"/>
          </w:tcPr>
          <w:p w:rsidR="00F87E9C" w:rsidRPr="00A86B84" w:rsidRDefault="00F87E9C" w:rsidP="00A86B84">
            <w:pPr>
              <w:spacing w:after="0" w:line="240" w:lineRule="auto"/>
            </w:pPr>
            <w:r w:rsidRPr="00A86B84">
              <w:t>3 робочі дні (24 години) - час, необхідний для пошуку суб’єкта з яким буде укладено договір Х 22,41 грн. (вартість робочого часу на 2018 рiк) = 537,84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(Відповідно до Закону України «Про Державний бюджет України на 2018 рік» установлено, що у 2018 році мінімальна заробітна плата:</w:t>
            </w:r>
          </w:p>
          <w:p w:rsidR="00F87E9C" w:rsidRPr="00A86B84" w:rsidRDefault="00F87E9C" w:rsidP="00A86B84">
            <w:pPr>
              <w:spacing w:after="0" w:line="240" w:lineRule="auto"/>
            </w:pPr>
          </w:p>
          <w:p w:rsidR="00F87E9C" w:rsidRPr="00A86B84" w:rsidRDefault="00F87E9C" w:rsidP="00A86B84">
            <w:pPr>
              <w:spacing w:after="0" w:line="240" w:lineRule="auto"/>
            </w:pPr>
            <w:r w:rsidRPr="00A86B84">
              <w:t>у місячному розмірі: з 1 січня - 3723 гривень;</w:t>
            </w:r>
          </w:p>
          <w:p w:rsidR="00F87E9C" w:rsidRPr="00A86B84" w:rsidRDefault="00F87E9C" w:rsidP="00A86B84">
            <w:pPr>
              <w:spacing w:after="0" w:line="240" w:lineRule="auto"/>
            </w:pPr>
          </w:p>
          <w:p w:rsidR="00F87E9C" w:rsidRPr="00A86B84" w:rsidRDefault="00F87E9C" w:rsidP="00A86B84">
            <w:pPr>
              <w:spacing w:after="0" w:line="240" w:lineRule="auto"/>
            </w:pPr>
            <w:r w:rsidRPr="00A86B84">
              <w:t>у погодинному розмірі: з 1 січня – 22,41 гривні)</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 xml:space="preserve">537,84 грн.+ 0.00 грн.(витрати часу на пошук суб’єкта, з яким буде укладено договір на встановлення терміналів АСДУ та АСООП) = </w:t>
            </w:r>
            <w:r w:rsidRPr="00A86B84">
              <w:t>537,84</w:t>
            </w:r>
            <w:r w:rsidRPr="00A86B84">
              <w:rPr>
                <w:lang w:eastAsia="uk-UA"/>
              </w:rPr>
              <w:t xml:space="preserve"> грн</w:t>
            </w:r>
          </w:p>
        </w:tc>
      </w:tr>
      <w:tr w:rsidR="00F87E9C" w:rsidRPr="00A86B84" w:rsidTr="00A86B84">
        <w:tc>
          <w:tcPr>
            <w:tcW w:w="704" w:type="dxa"/>
          </w:tcPr>
          <w:p w:rsidR="00F87E9C" w:rsidRPr="00A86B84" w:rsidRDefault="00F87E9C" w:rsidP="00A86B84">
            <w:pPr>
              <w:spacing w:after="0" w:line="240" w:lineRule="auto"/>
              <w:jc w:val="center"/>
            </w:pPr>
            <w:r w:rsidRPr="00A86B84">
              <w:t>8.2</w:t>
            </w:r>
          </w:p>
        </w:tc>
        <w:tc>
          <w:tcPr>
            <w:tcW w:w="4111" w:type="dxa"/>
          </w:tcPr>
          <w:p w:rsidR="00F87E9C" w:rsidRPr="00A86B84" w:rsidRDefault="00F87E9C" w:rsidP="00A86B84">
            <w:pPr>
              <w:pStyle w:val="ListParagraph"/>
              <w:spacing w:after="0" w:line="240" w:lineRule="auto"/>
              <w:ind w:left="30"/>
            </w:pPr>
            <w:r w:rsidRPr="00A86B84">
              <w:t>Процедури отримання первинної інформації про вимоги регулювання</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Формула:</w:t>
            </w:r>
          </w:p>
          <w:p w:rsidR="00F87E9C" w:rsidRPr="00A86B84" w:rsidRDefault="00F87E9C" w:rsidP="00A86B84">
            <w:pPr>
              <w:pStyle w:val="ListParagraph"/>
              <w:spacing w:after="0" w:line="240" w:lineRule="auto"/>
              <w:ind w:left="30"/>
            </w:pPr>
            <w:r w:rsidRPr="00A86B84">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551" w:type="dxa"/>
            <w:vAlign w:val="center"/>
          </w:tcPr>
          <w:p w:rsidR="00F87E9C" w:rsidRPr="00A86B84" w:rsidRDefault="00F87E9C" w:rsidP="00A86B84">
            <w:pPr>
              <w:spacing w:after="0" w:line="240" w:lineRule="auto"/>
            </w:pPr>
            <w:r w:rsidRPr="00A86B84">
              <w:t>1 год (час, який витрачається с/г на пошук рішення в мережі Інтернет та ознайомлення з ним; за результатами консультацій)3 Х 22,41 грн. = 22,41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22,41 грн</w:t>
            </w:r>
          </w:p>
        </w:tc>
      </w:tr>
      <w:tr w:rsidR="00F87E9C" w:rsidRPr="00A86B84" w:rsidTr="00A86B84">
        <w:tc>
          <w:tcPr>
            <w:tcW w:w="704" w:type="dxa"/>
          </w:tcPr>
          <w:p w:rsidR="00F87E9C" w:rsidRPr="00A86B84" w:rsidRDefault="00F87E9C" w:rsidP="00A86B84">
            <w:pPr>
              <w:spacing w:after="0" w:line="240" w:lineRule="auto"/>
              <w:jc w:val="center"/>
            </w:pPr>
            <w:r w:rsidRPr="00A86B84">
              <w:t>8.3</w:t>
            </w:r>
          </w:p>
        </w:tc>
        <w:tc>
          <w:tcPr>
            <w:tcW w:w="4111" w:type="dxa"/>
          </w:tcPr>
          <w:p w:rsidR="00F87E9C" w:rsidRPr="00A86B84" w:rsidRDefault="00F87E9C" w:rsidP="00A86B84">
            <w:pPr>
              <w:pStyle w:val="ListParagraph"/>
              <w:spacing w:after="0" w:line="240" w:lineRule="auto"/>
              <w:ind w:left="30"/>
            </w:pPr>
            <w:r w:rsidRPr="00A86B84">
              <w:t>Процедури організації виконання вимог регулювання -</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Укладання договору приєднання до АСООП із Департаментом транспортної інфраструктури</w:t>
            </w:r>
          </w:p>
          <w:p w:rsidR="00F87E9C" w:rsidRPr="00A86B84" w:rsidRDefault="00F87E9C" w:rsidP="00A86B84">
            <w:pPr>
              <w:pStyle w:val="ListParagraph"/>
              <w:spacing w:after="0" w:line="240" w:lineRule="auto"/>
              <w:ind w:left="30"/>
            </w:pPr>
          </w:p>
          <w:p w:rsidR="00F87E9C" w:rsidRPr="00A86B84" w:rsidRDefault="00F87E9C" w:rsidP="00A86B84">
            <w:pPr>
              <w:pStyle w:val="ListParagraph"/>
              <w:spacing w:after="0" w:line="240" w:lineRule="auto"/>
              <w:ind w:left="30"/>
            </w:pPr>
            <w:r w:rsidRPr="00A86B84">
              <w:t>Формула:</w:t>
            </w:r>
          </w:p>
          <w:p w:rsidR="00F87E9C" w:rsidRPr="00A86B84" w:rsidRDefault="00F87E9C" w:rsidP="00A86B84">
            <w:pPr>
              <w:pStyle w:val="ListParagraph"/>
              <w:spacing w:after="0" w:line="240" w:lineRule="auto"/>
              <w:ind w:left="30"/>
            </w:pPr>
            <w:r w:rsidRPr="00A86B84">
              <w:t>витрати часу на розроблення та впровадження внутрішніх для суб’єкта великого підприємництва процедур на впровадження вимог регулювання Х вартість часу суб’єкта великого підприємництва (заробітна плата) Х оціночна кількість внутрішніх процедур</w:t>
            </w:r>
          </w:p>
        </w:tc>
        <w:tc>
          <w:tcPr>
            <w:tcW w:w="2551" w:type="dxa"/>
            <w:vAlign w:val="center"/>
          </w:tcPr>
          <w:p w:rsidR="00F87E9C" w:rsidRPr="00A86B84" w:rsidRDefault="00F87E9C" w:rsidP="00A86B84">
            <w:pPr>
              <w:spacing w:after="0" w:line="240" w:lineRule="auto"/>
            </w:pPr>
            <w:r w:rsidRPr="00A86B84">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112,05 грн</w:t>
            </w:r>
          </w:p>
        </w:tc>
      </w:tr>
      <w:tr w:rsidR="00F87E9C" w:rsidRPr="00A86B84" w:rsidTr="00A86B84">
        <w:tc>
          <w:tcPr>
            <w:tcW w:w="704" w:type="dxa"/>
          </w:tcPr>
          <w:p w:rsidR="00F87E9C" w:rsidRPr="00A86B84" w:rsidRDefault="00F87E9C" w:rsidP="00A86B84">
            <w:pPr>
              <w:spacing w:after="0" w:line="240" w:lineRule="auto"/>
              <w:jc w:val="center"/>
            </w:pPr>
            <w:r w:rsidRPr="00A86B84">
              <w:t>9</w:t>
            </w:r>
          </w:p>
        </w:tc>
        <w:tc>
          <w:tcPr>
            <w:tcW w:w="4111" w:type="dxa"/>
          </w:tcPr>
          <w:p w:rsidR="00F87E9C" w:rsidRPr="00A86B84" w:rsidRDefault="00F87E9C" w:rsidP="00A86B84">
            <w:pPr>
              <w:pStyle w:val="ListParagraph"/>
              <w:spacing w:after="0" w:line="240" w:lineRule="auto"/>
              <w:ind w:left="30"/>
            </w:pPr>
            <w:r w:rsidRPr="00A86B84">
              <w:t>РАЗОМ (сума рядків: 1 + 2 + 3 + 4 + 5 + 6 + 7 + 8), грн</w:t>
            </w:r>
          </w:p>
        </w:tc>
        <w:tc>
          <w:tcPr>
            <w:tcW w:w="2551" w:type="dxa"/>
            <w:vAlign w:val="center"/>
          </w:tcPr>
          <w:p w:rsidR="00F87E9C" w:rsidRPr="00A86B84" w:rsidRDefault="00F87E9C" w:rsidP="00A86B84">
            <w:pPr>
              <w:spacing w:after="0" w:line="240" w:lineRule="auto"/>
              <w:jc w:val="center"/>
            </w:pPr>
            <w:r w:rsidRPr="00A86B84">
              <w:rPr>
                <w:lang w:eastAsia="uk-UA"/>
              </w:rPr>
              <w:t>672,3</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672,3</w:t>
            </w:r>
          </w:p>
        </w:tc>
      </w:tr>
      <w:tr w:rsidR="00F87E9C" w:rsidRPr="00A86B84" w:rsidTr="00A86B84">
        <w:tc>
          <w:tcPr>
            <w:tcW w:w="704" w:type="dxa"/>
          </w:tcPr>
          <w:p w:rsidR="00F87E9C" w:rsidRPr="00A86B84" w:rsidRDefault="00F87E9C" w:rsidP="00A86B84">
            <w:pPr>
              <w:spacing w:after="0" w:line="240" w:lineRule="auto"/>
              <w:jc w:val="center"/>
            </w:pPr>
            <w:r w:rsidRPr="00A86B84">
              <w:t>10</w:t>
            </w:r>
          </w:p>
        </w:tc>
        <w:tc>
          <w:tcPr>
            <w:tcW w:w="4111" w:type="dxa"/>
          </w:tcPr>
          <w:p w:rsidR="00F87E9C" w:rsidRPr="00A86B84" w:rsidRDefault="00F87E9C" w:rsidP="00A86B84">
            <w:pPr>
              <w:pStyle w:val="ListParagraph"/>
              <w:spacing w:after="0" w:line="240" w:lineRule="auto"/>
              <w:ind w:left="30"/>
            </w:pPr>
            <w:r w:rsidRPr="00A86B84">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F87E9C" w:rsidRPr="00A86B84" w:rsidRDefault="00F87E9C" w:rsidP="00A86B84">
            <w:pPr>
              <w:spacing w:after="0" w:line="240" w:lineRule="auto"/>
              <w:jc w:val="center"/>
            </w:pPr>
            <w:r w:rsidRPr="00A86B84">
              <w:t>9</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9</w:t>
            </w:r>
          </w:p>
        </w:tc>
      </w:tr>
      <w:tr w:rsidR="00F87E9C" w:rsidRPr="00A86B84" w:rsidTr="00A86B84">
        <w:tc>
          <w:tcPr>
            <w:tcW w:w="704" w:type="dxa"/>
          </w:tcPr>
          <w:p w:rsidR="00F87E9C" w:rsidRPr="00A86B84" w:rsidRDefault="00F87E9C" w:rsidP="00A86B84">
            <w:pPr>
              <w:spacing w:after="0" w:line="240" w:lineRule="auto"/>
              <w:jc w:val="center"/>
            </w:pPr>
            <w:r w:rsidRPr="00A86B84">
              <w:t>11</w:t>
            </w:r>
          </w:p>
        </w:tc>
        <w:tc>
          <w:tcPr>
            <w:tcW w:w="4111" w:type="dxa"/>
          </w:tcPr>
          <w:p w:rsidR="00F87E9C" w:rsidRPr="00A86B84" w:rsidRDefault="00F87E9C" w:rsidP="00A86B84">
            <w:pPr>
              <w:pStyle w:val="ListParagraph"/>
              <w:spacing w:after="0" w:line="240" w:lineRule="auto"/>
              <w:ind w:left="30"/>
            </w:pPr>
            <w:r w:rsidRPr="00A86B84">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2551" w:type="dxa"/>
            <w:vAlign w:val="center"/>
          </w:tcPr>
          <w:p w:rsidR="00F87E9C" w:rsidRPr="00A86B84" w:rsidRDefault="00F87E9C" w:rsidP="00A86B84">
            <w:pPr>
              <w:spacing w:after="0" w:line="240" w:lineRule="auto"/>
              <w:jc w:val="center"/>
            </w:pPr>
            <w:r w:rsidRPr="00A86B84">
              <w:rPr>
                <w:lang w:eastAsia="uk-UA"/>
              </w:rPr>
              <w:t>6 050,7</w:t>
            </w:r>
          </w:p>
        </w:tc>
        <w:tc>
          <w:tcPr>
            <w:tcW w:w="2261" w:type="dxa"/>
            <w:vAlign w:val="center"/>
          </w:tcPr>
          <w:p w:rsidR="00F87E9C" w:rsidRPr="00A86B84" w:rsidRDefault="00F87E9C" w:rsidP="00A86B84">
            <w:pPr>
              <w:spacing w:after="0" w:line="240" w:lineRule="auto"/>
              <w:jc w:val="center"/>
            </w:pPr>
            <w:r w:rsidRPr="00A86B84">
              <w:rPr>
                <w:lang w:eastAsia="uk-UA"/>
              </w:rPr>
              <w:t>6 050,7</w:t>
            </w:r>
          </w:p>
        </w:tc>
      </w:tr>
    </w:tbl>
    <w:p w:rsidR="00F87E9C" w:rsidRPr="0088490C" w:rsidRDefault="00F87E9C" w:rsidP="009B1F7D">
      <w:pPr>
        <w:spacing w:after="0" w:line="240" w:lineRule="auto"/>
        <w:ind w:firstLine="709"/>
        <w:jc w:val="both"/>
      </w:pPr>
    </w:p>
    <w:p w:rsidR="00F87E9C" w:rsidRPr="0088490C" w:rsidRDefault="00F87E9C" w:rsidP="00612E70">
      <w:pPr>
        <w:spacing w:after="0" w:line="240" w:lineRule="auto"/>
        <w:ind w:firstLine="709"/>
        <w:jc w:val="both"/>
        <w:rPr>
          <w:lang w:eastAsia="uk-UA"/>
        </w:rPr>
      </w:pPr>
      <w:r w:rsidRPr="0088490C">
        <w:rPr>
          <w:lang w:eastAsia="uk-UA"/>
        </w:rPr>
        <w:t>Кількість задіяного рухомого складу 961 од.</w:t>
      </w:r>
    </w:p>
    <w:p w:rsidR="00F87E9C" w:rsidRPr="0088490C" w:rsidRDefault="00F87E9C" w:rsidP="00612E70">
      <w:pPr>
        <w:spacing w:after="0" w:line="240" w:lineRule="auto"/>
        <w:ind w:firstLine="709"/>
        <w:jc w:val="both"/>
        <w:rPr>
          <w:lang w:eastAsia="uk-UA"/>
        </w:rPr>
      </w:pPr>
      <w:r w:rsidRPr="0088490C">
        <w:rPr>
          <w:lang w:eastAsia="uk-UA"/>
        </w:rPr>
        <w:t>Орієнтовні розрахунки здійснені з урахуванням обладнання 1 комплектом обладнання одиниці рухомого складу.</w:t>
      </w:r>
    </w:p>
    <w:p w:rsidR="00F87E9C" w:rsidRDefault="00F87E9C" w:rsidP="00F46DED">
      <w:pPr>
        <w:spacing w:after="0" w:line="240" w:lineRule="auto"/>
        <w:ind w:firstLine="709"/>
        <w:jc w:val="both"/>
        <w:rPr>
          <w:lang w:eastAsia="uk-UA"/>
        </w:rPr>
      </w:pPr>
    </w:p>
    <w:p w:rsidR="00F87E9C" w:rsidRDefault="00F87E9C">
      <w:pPr>
        <w:spacing w:after="0"/>
        <w:rPr>
          <w:lang w:eastAsia="uk-UA"/>
        </w:rPr>
      </w:pPr>
      <w:r>
        <w:rPr>
          <w:lang w:eastAsia="uk-UA"/>
        </w:rPr>
        <w:br w:type="page"/>
      </w:r>
    </w:p>
    <w:p w:rsidR="00F87E9C" w:rsidRPr="0088490C" w:rsidRDefault="00F87E9C" w:rsidP="005271BA">
      <w:pPr>
        <w:spacing w:after="0" w:line="240" w:lineRule="auto"/>
        <w:jc w:val="center"/>
        <w:rPr>
          <w:b/>
        </w:rPr>
      </w:pPr>
      <w:r w:rsidRPr="0088490C">
        <w:rPr>
          <w:b/>
        </w:rPr>
        <w:t>ВИТРАТИ</w:t>
      </w:r>
    </w:p>
    <w:p w:rsidR="00F87E9C" w:rsidRPr="0088490C" w:rsidRDefault="00F87E9C" w:rsidP="005271BA">
      <w:pPr>
        <w:spacing w:after="0" w:line="240" w:lineRule="auto"/>
        <w:jc w:val="center"/>
        <w:rPr>
          <w:b/>
        </w:rPr>
      </w:pPr>
      <w:r w:rsidRPr="0088490C">
        <w:rPr>
          <w:b/>
        </w:rPr>
        <w:t>на одного суб’єкта господарювання середнього підприємництва, які виникають внаслідок дії регуляторного акту (згідно із додатком 2 до Методики проведення аналізу впливу регуляторного акту)</w:t>
      </w:r>
    </w:p>
    <w:p w:rsidR="00F87E9C" w:rsidRPr="0088490C" w:rsidRDefault="00F87E9C" w:rsidP="005271BA">
      <w:pPr>
        <w:spacing w:after="0" w:line="240" w:lineRule="auto"/>
        <w:ind w:firstLine="709"/>
        <w:jc w:val="both"/>
        <w:rPr>
          <w:b/>
        </w:rPr>
      </w:pPr>
    </w:p>
    <w:p w:rsidR="00F87E9C" w:rsidRPr="0088490C" w:rsidRDefault="00F87E9C" w:rsidP="005271BA">
      <w:pPr>
        <w:spacing w:after="0" w:line="240" w:lineRule="auto"/>
        <w:ind w:firstLine="709"/>
        <w:jc w:val="both"/>
        <w:rPr>
          <w:b/>
        </w:rPr>
      </w:pPr>
      <w:r w:rsidRPr="0088490C">
        <w:rPr>
          <w:b/>
        </w:rPr>
        <w:t>Організація, яка визначена Департаментом транспортної інфраструктури</w:t>
      </w:r>
    </w:p>
    <w:p w:rsidR="00F87E9C" w:rsidRPr="0088490C" w:rsidRDefault="00F87E9C" w:rsidP="005271BA">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2551"/>
        <w:gridCol w:w="2261"/>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jc w:val="center"/>
              <w:rPr>
                <w:b/>
              </w:rPr>
            </w:pPr>
            <w:r w:rsidRPr="00A86B84">
              <w:rPr>
                <w:b/>
              </w:rPr>
              <w:t>Витрати</w:t>
            </w:r>
          </w:p>
        </w:tc>
        <w:tc>
          <w:tcPr>
            <w:tcW w:w="2551" w:type="dxa"/>
            <w:vAlign w:val="center"/>
          </w:tcPr>
          <w:p w:rsidR="00F87E9C" w:rsidRPr="00A86B84" w:rsidRDefault="00F87E9C" w:rsidP="00A86B84">
            <w:pPr>
              <w:spacing w:after="0" w:line="240" w:lineRule="auto"/>
              <w:jc w:val="center"/>
              <w:rPr>
                <w:b/>
              </w:rPr>
            </w:pPr>
            <w:r w:rsidRPr="00A86B84">
              <w:rPr>
                <w:b/>
              </w:rPr>
              <w:t>За перший рік</w:t>
            </w:r>
          </w:p>
        </w:tc>
        <w:tc>
          <w:tcPr>
            <w:tcW w:w="2261" w:type="dxa"/>
            <w:vAlign w:val="center"/>
          </w:tcPr>
          <w:p w:rsidR="00F87E9C" w:rsidRPr="00A86B84" w:rsidRDefault="00F87E9C" w:rsidP="00A86B84">
            <w:pPr>
              <w:spacing w:after="0" w:line="240" w:lineRule="auto"/>
              <w:jc w:val="center"/>
              <w:rPr>
                <w:b/>
              </w:rPr>
            </w:pPr>
            <w:r w:rsidRPr="00A86B84">
              <w:rPr>
                <w:b/>
              </w:rPr>
              <w:t>За п’ять років*</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Витрати на придбання основних фондів, обладнання та приладів, обслуговування, навчання/підвищення кваліфікації персоналу тощо, грн</w:t>
            </w:r>
          </w:p>
        </w:tc>
        <w:tc>
          <w:tcPr>
            <w:tcW w:w="2551" w:type="dxa"/>
            <w:vAlign w:val="center"/>
          </w:tcPr>
          <w:p w:rsidR="00F87E9C" w:rsidRPr="00A86B84" w:rsidRDefault="00F87E9C" w:rsidP="00A86B84">
            <w:pPr>
              <w:spacing w:after="0" w:line="240" w:lineRule="auto"/>
              <w:jc w:val="center"/>
              <w:rPr>
                <w:lang w:eastAsia="uk-UA"/>
              </w:rPr>
            </w:pPr>
            <w:r w:rsidRPr="00A86B84">
              <w:rPr>
                <w:lang w:eastAsia="uk-UA"/>
              </w:rPr>
              <w:t>46 500 000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46 500 000</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Податки та збори (зміна розміру податків/зборів, виникнення необхідності у сплаті податків/зборів),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Витрати, пов’язані із веденням обліку, підготовкою та поданням звітності державним органам – включаючи транспортні витрати,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Витрати, пов’язані з адмініструванням заходів державного нагляду (контролю) (перевірок, штрафних санкцій, виконання рішень / приписів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 включаючи транспортні витрати,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Розрахункові дані видачі на 1 суб’єкта господарювання</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6</w:t>
            </w:r>
          </w:p>
        </w:tc>
        <w:tc>
          <w:tcPr>
            <w:tcW w:w="4111" w:type="dxa"/>
          </w:tcPr>
          <w:p w:rsidR="00F87E9C" w:rsidRPr="00A86B84" w:rsidRDefault="00F87E9C" w:rsidP="00A86B84">
            <w:pPr>
              <w:pStyle w:val="ListParagraph"/>
              <w:spacing w:after="0" w:line="240" w:lineRule="auto"/>
              <w:ind w:left="30"/>
            </w:pPr>
            <w:r w:rsidRPr="00A86B84">
              <w:t>Витрати на оборотні активи (матеріали, канцелярські товари тощо),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7</w:t>
            </w:r>
          </w:p>
        </w:tc>
        <w:tc>
          <w:tcPr>
            <w:tcW w:w="4111" w:type="dxa"/>
          </w:tcPr>
          <w:p w:rsidR="00F87E9C" w:rsidRPr="00A86B84" w:rsidRDefault="00F87E9C" w:rsidP="00A86B84">
            <w:pPr>
              <w:pStyle w:val="ListParagraph"/>
              <w:spacing w:after="0" w:line="240" w:lineRule="auto"/>
              <w:ind w:left="30"/>
            </w:pPr>
            <w:r w:rsidRPr="00A86B84">
              <w:t>Витрати, пов’язані із наймом додаткового персоналу, грн</w:t>
            </w:r>
          </w:p>
        </w:tc>
        <w:tc>
          <w:tcPr>
            <w:tcW w:w="2551" w:type="dxa"/>
            <w:vAlign w:val="center"/>
          </w:tcPr>
          <w:p w:rsidR="00F87E9C" w:rsidRPr="00A86B84" w:rsidRDefault="00F87E9C" w:rsidP="00A86B84">
            <w:pPr>
              <w:spacing w:after="0" w:line="240" w:lineRule="auto"/>
              <w:jc w:val="center"/>
            </w:pPr>
            <w:r w:rsidRPr="00A86B84">
              <w:t>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8</w:t>
            </w:r>
          </w:p>
        </w:tc>
        <w:tc>
          <w:tcPr>
            <w:tcW w:w="4111" w:type="dxa"/>
          </w:tcPr>
          <w:p w:rsidR="00F87E9C" w:rsidRPr="00A86B84" w:rsidRDefault="00F87E9C" w:rsidP="00A86B84">
            <w:pPr>
              <w:pStyle w:val="ListParagraph"/>
              <w:spacing w:after="0" w:line="240" w:lineRule="auto"/>
              <w:ind w:left="30"/>
            </w:pPr>
            <w:r w:rsidRPr="00A86B84">
              <w:t>Інше (уточнити), грн</w:t>
            </w:r>
          </w:p>
        </w:tc>
        <w:tc>
          <w:tcPr>
            <w:tcW w:w="2551" w:type="dxa"/>
            <w:vAlign w:val="center"/>
          </w:tcPr>
          <w:p w:rsidR="00F87E9C" w:rsidRPr="00A86B84" w:rsidRDefault="00F87E9C" w:rsidP="00A86B84">
            <w:pPr>
              <w:spacing w:after="0" w:line="240" w:lineRule="auto"/>
            </w:pP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w:t>
            </w:r>
          </w:p>
        </w:tc>
      </w:tr>
      <w:tr w:rsidR="00F87E9C" w:rsidRPr="00A86B84" w:rsidTr="00A86B84">
        <w:tc>
          <w:tcPr>
            <w:tcW w:w="704" w:type="dxa"/>
          </w:tcPr>
          <w:p w:rsidR="00F87E9C" w:rsidRPr="00A86B84" w:rsidRDefault="00F87E9C" w:rsidP="00A86B84">
            <w:pPr>
              <w:spacing w:after="0" w:line="240" w:lineRule="auto"/>
              <w:jc w:val="center"/>
            </w:pPr>
            <w:r w:rsidRPr="00A86B84">
              <w:t>9</w:t>
            </w:r>
          </w:p>
        </w:tc>
        <w:tc>
          <w:tcPr>
            <w:tcW w:w="4111" w:type="dxa"/>
          </w:tcPr>
          <w:p w:rsidR="00F87E9C" w:rsidRPr="00A86B84" w:rsidRDefault="00F87E9C" w:rsidP="00A86B84">
            <w:pPr>
              <w:pStyle w:val="ListParagraph"/>
              <w:spacing w:after="0" w:line="240" w:lineRule="auto"/>
              <w:ind w:left="30"/>
            </w:pPr>
            <w:r w:rsidRPr="00A86B84">
              <w:t>РАЗОМ (сума рядків: 1 + 2 + 3 + 4 + 5 + 6 + 7 + 8), грн</w:t>
            </w:r>
          </w:p>
        </w:tc>
        <w:tc>
          <w:tcPr>
            <w:tcW w:w="2551" w:type="dxa"/>
            <w:vAlign w:val="center"/>
          </w:tcPr>
          <w:p w:rsidR="00F87E9C" w:rsidRPr="00A86B84" w:rsidRDefault="00F87E9C" w:rsidP="00A86B84">
            <w:pPr>
              <w:spacing w:after="0" w:line="240" w:lineRule="auto"/>
              <w:jc w:val="center"/>
            </w:pPr>
            <w:r w:rsidRPr="00A86B84">
              <w:rPr>
                <w:lang w:eastAsia="uk-UA"/>
              </w:rPr>
              <w:t>46 500 000</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46 500 000</w:t>
            </w:r>
          </w:p>
        </w:tc>
      </w:tr>
      <w:tr w:rsidR="00F87E9C" w:rsidRPr="00A86B84" w:rsidTr="00A86B84">
        <w:tc>
          <w:tcPr>
            <w:tcW w:w="704" w:type="dxa"/>
          </w:tcPr>
          <w:p w:rsidR="00F87E9C" w:rsidRPr="00A86B84" w:rsidRDefault="00F87E9C" w:rsidP="00A86B84">
            <w:pPr>
              <w:spacing w:after="0" w:line="240" w:lineRule="auto"/>
              <w:jc w:val="center"/>
            </w:pPr>
            <w:r w:rsidRPr="00A86B84">
              <w:t>10</w:t>
            </w:r>
          </w:p>
        </w:tc>
        <w:tc>
          <w:tcPr>
            <w:tcW w:w="4111" w:type="dxa"/>
          </w:tcPr>
          <w:p w:rsidR="00F87E9C" w:rsidRPr="00A86B84" w:rsidRDefault="00F87E9C" w:rsidP="00A86B84">
            <w:pPr>
              <w:pStyle w:val="ListParagraph"/>
              <w:spacing w:after="0" w:line="240" w:lineRule="auto"/>
              <w:ind w:left="30"/>
            </w:pPr>
            <w:r w:rsidRPr="00A86B84">
              <w:t>Кількість суб’єктів господарювання великого та середнього підприємництва, на яких буде поширено регулювання, одиниць</w:t>
            </w:r>
          </w:p>
        </w:tc>
        <w:tc>
          <w:tcPr>
            <w:tcW w:w="2551" w:type="dxa"/>
            <w:vAlign w:val="center"/>
          </w:tcPr>
          <w:p w:rsidR="00F87E9C" w:rsidRPr="00A86B84" w:rsidRDefault="00F87E9C" w:rsidP="00A86B84">
            <w:pPr>
              <w:spacing w:after="0" w:line="240" w:lineRule="auto"/>
              <w:jc w:val="center"/>
            </w:pPr>
            <w:r w:rsidRPr="00A86B84">
              <w:t>1</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w:t>
            </w:r>
          </w:p>
        </w:tc>
      </w:tr>
      <w:tr w:rsidR="00F87E9C" w:rsidRPr="00A86B84" w:rsidTr="00A86B84">
        <w:tc>
          <w:tcPr>
            <w:tcW w:w="704" w:type="dxa"/>
          </w:tcPr>
          <w:p w:rsidR="00F87E9C" w:rsidRPr="00A86B84" w:rsidRDefault="00F87E9C" w:rsidP="00A86B84">
            <w:pPr>
              <w:spacing w:after="0" w:line="240" w:lineRule="auto"/>
              <w:jc w:val="center"/>
            </w:pPr>
            <w:r w:rsidRPr="00A86B84">
              <w:t>11</w:t>
            </w:r>
          </w:p>
        </w:tc>
        <w:tc>
          <w:tcPr>
            <w:tcW w:w="4111" w:type="dxa"/>
          </w:tcPr>
          <w:p w:rsidR="00F87E9C" w:rsidRPr="00A86B84" w:rsidRDefault="00F87E9C" w:rsidP="00A86B84">
            <w:pPr>
              <w:pStyle w:val="ListParagraph"/>
              <w:spacing w:after="0" w:line="240" w:lineRule="auto"/>
              <w:ind w:left="30"/>
            </w:pPr>
            <w:r w:rsidRPr="00A86B84">
              <w:t>Сумарні витрати суб’єктів господарювання великого та середнього підприємництва, на виконання регулювання (вартість регулювання) (рядок 9 х рядок 10), грн (співвідношення суб’єктів, що отримають ліцензії та висновки – 3:1)</w:t>
            </w:r>
          </w:p>
        </w:tc>
        <w:tc>
          <w:tcPr>
            <w:tcW w:w="2551" w:type="dxa"/>
            <w:vAlign w:val="center"/>
          </w:tcPr>
          <w:p w:rsidR="00F87E9C" w:rsidRPr="00A86B84" w:rsidRDefault="00F87E9C" w:rsidP="00A86B84">
            <w:pPr>
              <w:spacing w:after="0" w:line="240" w:lineRule="auto"/>
              <w:jc w:val="center"/>
            </w:pPr>
            <w:r w:rsidRPr="00A86B84">
              <w:rPr>
                <w:lang w:eastAsia="uk-UA"/>
              </w:rPr>
              <w:t>46 500 000</w:t>
            </w:r>
          </w:p>
        </w:tc>
        <w:tc>
          <w:tcPr>
            <w:tcW w:w="2261" w:type="dxa"/>
            <w:vAlign w:val="center"/>
          </w:tcPr>
          <w:p w:rsidR="00F87E9C" w:rsidRPr="00A86B84" w:rsidRDefault="00F87E9C" w:rsidP="00A86B84">
            <w:pPr>
              <w:spacing w:after="0" w:line="240" w:lineRule="auto"/>
              <w:jc w:val="center"/>
            </w:pPr>
            <w:r w:rsidRPr="00A86B84">
              <w:rPr>
                <w:lang w:eastAsia="uk-UA"/>
              </w:rPr>
              <w:t>46 500 000</w:t>
            </w:r>
          </w:p>
        </w:tc>
      </w:tr>
    </w:tbl>
    <w:p w:rsidR="00F87E9C" w:rsidRPr="0088490C" w:rsidRDefault="00F87E9C" w:rsidP="005271BA">
      <w:pPr>
        <w:spacing w:after="0" w:line="240" w:lineRule="auto"/>
        <w:ind w:firstLine="709"/>
        <w:jc w:val="both"/>
      </w:pPr>
    </w:p>
    <w:p w:rsidR="00F87E9C" w:rsidRPr="0088490C" w:rsidRDefault="00F87E9C" w:rsidP="005271BA">
      <w:pPr>
        <w:spacing w:after="0" w:line="240" w:lineRule="auto"/>
        <w:ind w:firstLine="709"/>
        <w:jc w:val="both"/>
        <w:rPr>
          <w:lang w:eastAsia="uk-UA"/>
        </w:rPr>
      </w:pPr>
      <w:r w:rsidRPr="0088490C">
        <w:rPr>
          <w:lang w:eastAsia="uk-UA"/>
        </w:rPr>
        <w:t>У зв’язку з відсутністю на даний час деяких даних щодо АСООП експлуатаційні витрати, витрати на утримання персоналу, а також розрахунок його кількості не вбачається можливим.</w:t>
      </w:r>
    </w:p>
    <w:p w:rsidR="00F87E9C" w:rsidRPr="0088490C" w:rsidRDefault="00F87E9C" w:rsidP="00F46DED">
      <w:pPr>
        <w:spacing w:after="0" w:line="240" w:lineRule="auto"/>
        <w:ind w:firstLine="709"/>
        <w:jc w:val="both"/>
        <w:rPr>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253"/>
        <w:gridCol w:w="1559"/>
        <w:gridCol w:w="3260"/>
      </w:tblGrid>
      <w:tr w:rsidR="00F87E9C" w:rsidRPr="00A86B84" w:rsidTr="00A86B84">
        <w:tc>
          <w:tcPr>
            <w:tcW w:w="562" w:type="dxa"/>
            <w:vAlign w:val="center"/>
          </w:tcPr>
          <w:p w:rsidR="00F87E9C" w:rsidRPr="00A86B84" w:rsidRDefault="00F87E9C" w:rsidP="00A86B84">
            <w:pPr>
              <w:spacing w:after="0" w:line="240" w:lineRule="auto"/>
              <w:jc w:val="center"/>
              <w:rPr>
                <w:b/>
                <w:lang w:eastAsia="uk-UA"/>
              </w:rPr>
            </w:pPr>
            <w:r w:rsidRPr="00A86B84">
              <w:rPr>
                <w:b/>
              </w:rPr>
              <w:t>№</w:t>
            </w:r>
          </w:p>
        </w:tc>
        <w:tc>
          <w:tcPr>
            <w:tcW w:w="4253" w:type="dxa"/>
            <w:vAlign w:val="center"/>
          </w:tcPr>
          <w:p w:rsidR="00F87E9C" w:rsidRPr="00A86B84" w:rsidRDefault="00F87E9C" w:rsidP="00A86B84">
            <w:pPr>
              <w:spacing w:after="0" w:line="240" w:lineRule="auto"/>
              <w:rPr>
                <w:b/>
              </w:rPr>
            </w:pPr>
            <w:r w:rsidRPr="00A86B84">
              <w:rPr>
                <w:b/>
              </w:rPr>
              <w:t>Найменування</w:t>
            </w:r>
          </w:p>
        </w:tc>
        <w:tc>
          <w:tcPr>
            <w:tcW w:w="1559" w:type="dxa"/>
            <w:vAlign w:val="center"/>
          </w:tcPr>
          <w:p w:rsidR="00F87E9C" w:rsidRPr="00A86B84" w:rsidRDefault="00F87E9C" w:rsidP="00A86B84">
            <w:pPr>
              <w:spacing w:after="0" w:line="240" w:lineRule="auto"/>
              <w:jc w:val="center"/>
              <w:rPr>
                <w:b/>
              </w:rPr>
            </w:pPr>
            <w:r w:rsidRPr="00A86B84">
              <w:rPr>
                <w:b/>
              </w:rPr>
              <w:t>Кількість</w:t>
            </w:r>
          </w:p>
        </w:tc>
        <w:tc>
          <w:tcPr>
            <w:tcW w:w="3260" w:type="dxa"/>
            <w:vAlign w:val="center"/>
          </w:tcPr>
          <w:p w:rsidR="00F87E9C" w:rsidRPr="00A86B84" w:rsidRDefault="00F87E9C" w:rsidP="00A86B84">
            <w:pPr>
              <w:spacing w:after="0" w:line="240" w:lineRule="auto"/>
              <w:jc w:val="center"/>
              <w:rPr>
                <w:b/>
              </w:rPr>
            </w:pPr>
            <w:r w:rsidRPr="00A86B84">
              <w:rPr>
                <w:b/>
              </w:rPr>
              <w:t>Сума, грн</w:t>
            </w:r>
          </w:p>
        </w:tc>
      </w:tr>
      <w:tr w:rsidR="00F87E9C" w:rsidRPr="00A86B84" w:rsidTr="00A86B84">
        <w:tc>
          <w:tcPr>
            <w:tcW w:w="562" w:type="dxa"/>
          </w:tcPr>
          <w:p w:rsidR="00F87E9C" w:rsidRPr="00A86B84" w:rsidRDefault="00F87E9C" w:rsidP="00A86B84">
            <w:pPr>
              <w:spacing w:after="0" w:line="240" w:lineRule="auto"/>
              <w:jc w:val="center"/>
              <w:rPr>
                <w:lang w:eastAsia="uk-UA"/>
              </w:rPr>
            </w:pPr>
            <w:r w:rsidRPr="00A86B84">
              <w:rPr>
                <w:lang w:eastAsia="uk-UA"/>
              </w:rPr>
              <w:t>1</w:t>
            </w:r>
          </w:p>
        </w:tc>
        <w:tc>
          <w:tcPr>
            <w:tcW w:w="4253" w:type="dxa"/>
          </w:tcPr>
          <w:p w:rsidR="00F87E9C" w:rsidRPr="00A86B84" w:rsidRDefault="00F87E9C" w:rsidP="00A86B84">
            <w:pPr>
              <w:spacing w:after="0" w:line="240" w:lineRule="auto"/>
              <w:rPr>
                <w:lang w:eastAsia="uk-UA"/>
              </w:rPr>
            </w:pPr>
            <w:r w:rsidRPr="00A86B84">
              <w:rPr>
                <w:lang w:eastAsia="uk-UA"/>
              </w:rPr>
              <w:t>Придбання серверного, мережевого обладнання і систем зберігання даних</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w:t>
            </w: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37 000 000</w:t>
            </w:r>
          </w:p>
        </w:tc>
      </w:tr>
      <w:tr w:rsidR="00F87E9C" w:rsidRPr="00A86B84" w:rsidTr="00A86B84">
        <w:tc>
          <w:tcPr>
            <w:tcW w:w="562" w:type="dxa"/>
          </w:tcPr>
          <w:p w:rsidR="00F87E9C" w:rsidRPr="00A86B84" w:rsidRDefault="00F87E9C" w:rsidP="00A86B84">
            <w:pPr>
              <w:spacing w:after="0" w:line="240" w:lineRule="auto"/>
              <w:jc w:val="center"/>
            </w:pPr>
            <w:r w:rsidRPr="00A86B84">
              <w:t>2</w:t>
            </w:r>
          </w:p>
        </w:tc>
        <w:tc>
          <w:tcPr>
            <w:tcW w:w="4253" w:type="dxa"/>
          </w:tcPr>
          <w:p w:rsidR="00F87E9C" w:rsidRPr="00A86B84" w:rsidRDefault="00F87E9C" w:rsidP="00A86B84">
            <w:pPr>
              <w:spacing w:after="0" w:line="240" w:lineRule="auto"/>
              <w:rPr>
                <w:lang w:eastAsia="uk-UA"/>
              </w:rPr>
            </w:pPr>
            <w:r w:rsidRPr="00A86B84">
              <w:rPr>
                <w:lang w:eastAsia="uk-UA"/>
              </w:rPr>
              <w:t>Модернізація енергосистеми (придбання більш потужного дизель-генератора)</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1</w:t>
            </w: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2 000 000</w:t>
            </w:r>
          </w:p>
        </w:tc>
      </w:tr>
      <w:tr w:rsidR="00F87E9C" w:rsidRPr="00A86B84" w:rsidTr="00A86B84">
        <w:tc>
          <w:tcPr>
            <w:tcW w:w="562" w:type="dxa"/>
          </w:tcPr>
          <w:p w:rsidR="00F87E9C" w:rsidRPr="00A86B84" w:rsidRDefault="00F87E9C" w:rsidP="00A86B84">
            <w:pPr>
              <w:spacing w:after="0" w:line="240" w:lineRule="auto"/>
              <w:jc w:val="center"/>
            </w:pPr>
            <w:r w:rsidRPr="00A86B84">
              <w:t>3</w:t>
            </w:r>
          </w:p>
        </w:tc>
        <w:tc>
          <w:tcPr>
            <w:tcW w:w="4253" w:type="dxa"/>
          </w:tcPr>
          <w:p w:rsidR="00F87E9C" w:rsidRPr="00A86B84" w:rsidRDefault="00F87E9C" w:rsidP="00A86B84">
            <w:pPr>
              <w:spacing w:after="0" w:line="240" w:lineRule="auto"/>
            </w:pPr>
            <w:r w:rsidRPr="00A86B84">
              <w:t>Придбання комп’ютерної техніки, периферійного, комутаційного обладнання</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w:t>
            </w: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4 000 000</w:t>
            </w:r>
          </w:p>
        </w:tc>
      </w:tr>
      <w:tr w:rsidR="00F87E9C" w:rsidRPr="00A86B84" w:rsidTr="00A86B84">
        <w:tc>
          <w:tcPr>
            <w:tcW w:w="562" w:type="dxa"/>
          </w:tcPr>
          <w:p w:rsidR="00F87E9C" w:rsidRPr="00A86B84" w:rsidRDefault="00F87E9C" w:rsidP="00A86B84">
            <w:pPr>
              <w:spacing w:after="0" w:line="240" w:lineRule="auto"/>
              <w:jc w:val="center"/>
            </w:pPr>
            <w:r w:rsidRPr="00A86B84">
              <w:t>4</w:t>
            </w:r>
          </w:p>
        </w:tc>
        <w:tc>
          <w:tcPr>
            <w:tcW w:w="4253" w:type="dxa"/>
          </w:tcPr>
          <w:p w:rsidR="00F87E9C" w:rsidRPr="00A86B84" w:rsidRDefault="00F87E9C" w:rsidP="00A86B84">
            <w:pPr>
              <w:spacing w:after="0" w:line="240" w:lineRule="auto"/>
            </w:pPr>
            <w:r w:rsidRPr="00A86B84">
              <w:t>Придбання системного, та спеціалізованого програмного забезпечення</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w:t>
            </w: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1 500 000</w:t>
            </w:r>
          </w:p>
        </w:tc>
      </w:tr>
      <w:tr w:rsidR="00F87E9C" w:rsidRPr="00A86B84" w:rsidTr="00A86B84">
        <w:tc>
          <w:tcPr>
            <w:tcW w:w="562" w:type="dxa"/>
          </w:tcPr>
          <w:p w:rsidR="00F87E9C" w:rsidRPr="00A86B84" w:rsidRDefault="00F87E9C" w:rsidP="00A86B84">
            <w:pPr>
              <w:spacing w:after="0" w:line="240" w:lineRule="auto"/>
              <w:jc w:val="center"/>
            </w:pPr>
            <w:r w:rsidRPr="00A86B84">
              <w:t>5</w:t>
            </w:r>
          </w:p>
        </w:tc>
        <w:tc>
          <w:tcPr>
            <w:tcW w:w="4253" w:type="dxa"/>
          </w:tcPr>
          <w:p w:rsidR="00F87E9C" w:rsidRPr="00A86B84" w:rsidRDefault="00F87E9C" w:rsidP="00A86B84">
            <w:pPr>
              <w:spacing w:after="0" w:line="240" w:lineRule="auto"/>
            </w:pPr>
            <w:r w:rsidRPr="00A86B84">
              <w:t>Придбання спеціалізованого ПЗ для організації системи віртуалізації, та спеціалізованого</w:t>
            </w:r>
          </w:p>
          <w:p w:rsidR="00F87E9C" w:rsidRPr="00A86B84" w:rsidRDefault="00F87E9C" w:rsidP="00A86B84">
            <w:pPr>
              <w:spacing w:after="0" w:line="240" w:lineRule="auto"/>
            </w:pPr>
            <w:r w:rsidRPr="00A86B84">
              <w:t>ПЗ для організації резервного копіювання (бекап)</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w:t>
            </w: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500 000</w:t>
            </w:r>
          </w:p>
        </w:tc>
      </w:tr>
      <w:tr w:rsidR="00F87E9C" w:rsidRPr="00A86B84" w:rsidTr="00A86B84">
        <w:tc>
          <w:tcPr>
            <w:tcW w:w="562" w:type="dxa"/>
          </w:tcPr>
          <w:p w:rsidR="00F87E9C" w:rsidRPr="00A86B84" w:rsidRDefault="00F87E9C" w:rsidP="00A86B84">
            <w:pPr>
              <w:spacing w:after="0" w:line="240" w:lineRule="auto"/>
              <w:jc w:val="center"/>
            </w:pPr>
            <w:r w:rsidRPr="00A86B84">
              <w:t>6</w:t>
            </w:r>
          </w:p>
        </w:tc>
        <w:tc>
          <w:tcPr>
            <w:tcW w:w="4253" w:type="dxa"/>
          </w:tcPr>
          <w:p w:rsidR="00F87E9C" w:rsidRPr="00A86B84" w:rsidRDefault="00F87E9C" w:rsidP="00A86B84">
            <w:pPr>
              <w:spacing w:after="0" w:line="240" w:lineRule="auto"/>
            </w:pPr>
            <w:r w:rsidRPr="00A86B84">
              <w:t>Придбання спеціалізованого мережевого обладнання для організації захищених каналів</w:t>
            </w:r>
          </w:p>
          <w:p w:rsidR="00F87E9C" w:rsidRPr="00A86B84" w:rsidRDefault="00F87E9C" w:rsidP="00A86B84">
            <w:pPr>
              <w:spacing w:after="0" w:line="240" w:lineRule="auto"/>
            </w:pPr>
            <w:r w:rsidRPr="00A86B84">
              <w:t xml:space="preserve"> зв'язку</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w:t>
            </w: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1 500 000</w:t>
            </w:r>
          </w:p>
        </w:tc>
      </w:tr>
      <w:tr w:rsidR="00F87E9C" w:rsidRPr="00A86B84" w:rsidTr="00A86B84">
        <w:tc>
          <w:tcPr>
            <w:tcW w:w="562" w:type="dxa"/>
          </w:tcPr>
          <w:p w:rsidR="00F87E9C" w:rsidRPr="00A86B84" w:rsidRDefault="00F87E9C" w:rsidP="00A86B84">
            <w:pPr>
              <w:spacing w:after="0" w:line="240" w:lineRule="auto"/>
              <w:jc w:val="center"/>
            </w:pPr>
          </w:p>
        </w:tc>
        <w:tc>
          <w:tcPr>
            <w:tcW w:w="4253" w:type="dxa"/>
          </w:tcPr>
          <w:p w:rsidR="00F87E9C" w:rsidRPr="00A86B84" w:rsidRDefault="00F87E9C" w:rsidP="00A86B84">
            <w:pPr>
              <w:spacing w:after="0" w:line="240" w:lineRule="auto"/>
              <w:rPr>
                <w:b/>
              </w:rPr>
            </w:pPr>
            <w:r w:rsidRPr="00A86B84">
              <w:rPr>
                <w:b/>
              </w:rPr>
              <w:t>Разом:</w:t>
            </w:r>
          </w:p>
        </w:tc>
        <w:tc>
          <w:tcPr>
            <w:tcW w:w="1559" w:type="dxa"/>
            <w:vAlign w:val="center"/>
          </w:tcPr>
          <w:p w:rsidR="00F87E9C" w:rsidRPr="00A86B84" w:rsidRDefault="00F87E9C" w:rsidP="00A86B84">
            <w:pPr>
              <w:spacing w:after="0" w:line="240" w:lineRule="auto"/>
              <w:jc w:val="center"/>
              <w:rPr>
                <w:lang w:eastAsia="uk-UA"/>
              </w:rPr>
            </w:pPr>
          </w:p>
        </w:tc>
        <w:tc>
          <w:tcPr>
            <w:tcW w:w="3260" w:type="dxa"/>
            <w:vAlign w:val="center"/>
          </w:tcPr>
          <w:p w:rsidR="00F87E9C" w:rsidRPr="00A86B84" w:rsidRDefault="00F87E9C" w:rsidP="00A86B84">
            <w:pPr>
              <w:spacing w:after="0" w:line="240" w:lineRule="auto"/>
              <w:jc w:val="center"/>
              <w:rPr>
                <w:lang w:eastAsia="uk-UA"/>
              </w:rPr>
            </w:pPr>
            <w:r w:rsidRPr="00A86B84">
              <w:rPr>
                <w:lang w:eastAsia="uk-UA"/>
              </w:rPr>
              <w:t>46 500 000</w:t>
            </w:r>
          </w:p>
        </w:tc>
      </w:tr>
    </w:tbl>
    <w:p w:rsidR="00F87E9C" w:rsidRPr="0088490C" w:rsidRDefault="00F87E9C" w:rsidP="005B59D1">
      <w:pPr>
        <w:spacing w:after="0" w:line="240" w:lineRule="auto"/>
        <w:ind w:firstLine="709"/>
        <w:jc w:val="both"/>
        <w:rPr>
          <w:lang w:eastAsia="uk-UA"/>
        </w:rPr>
      </w:pPr>
    </w:p>
    <w:p w:rsidR="00F87E9C" w:rsidRPr="0088490C" w:rsidRDefault="00F87E9C" w:rsidP="007D0A82">
      <w:pPr>
        <w:pStyle w:val="ListParagraph"/>
        <w:numPr>
          <w:ilvl w:val="0"/>
          <w:numId w:val="2"/>
        </w:numPr>
        <w:spacing w:after="0" w:line="240" w:lineRule="auto"/>
        <w:ind w:left="0" w:firstLine="710"/>
        <w:jc w:val="both"/>
        <w:rPr>
          <w:b/>
        </w:rPr>
      </w:pPr>
      <w:r w:rsidRPr="0088490C">
        <w:rPr>
          <w:b/>
        </w:rPr>
        <w:t>Механізми та заходи, які забезпечать розв’язання визначеної проблеми</w:t>
      </w:r>
    </w:p>
    <w:p w:rsidR="00F87E9C" w:rsidRPr="0088490C" w:rsidRDefault="00F87E9C" w:rsidP="00613DE3">
      <w:pPr>
        <w:pStyle w:val="ListParagraph"/>
        <w:spacing w:after="0" w:line="240" w:lineRule="auto"/>
        <w:ind w:left="0" w:firstLine="709"/>
        <w:jc w:val="both"/>
        <w:rPr>
          <w:lang w:eastAsia="uk-UA"/>
        </w:rPr>
      </w:pPr>
      <w:r w:rsidRPr="0088490C">
        <w:rPr>
          <w:lang w:eastAsia="uk-UA"/>
        </w:rPr>
        <w:t>Для розв’язання проблеми, визначеної у пункті 1 цього аналізу регуляторного впливу, передбачається ухвалення рішення щодо організації перевезення пасажирів та оплати проїзду на міських маршрутах (лініях) загального користування у м. Києві.</w:t>
      </w:r>
    </w:p>
    <w:p w:rsidR="00F87E9C" w:rsidRPr="0088490C" w:rsidRDefault="00F87E9C" w:rsidP="00613DE3">
      <w:pPr>
        <w:pStyle w:val="ListParagraph"/>
        <w:spacing w:after="0" w:line="240" w:lineRule="auto"/>
        <w:ind w:left="0" w:firstLine="709"/>
        <w:jc w:val="both"/>
        <w:rPr>
          <w:lang w:eastAsia="uk-UA"/>
        </w:rPr>
      </w:pPr>
      <w:r w:rsidRPr="0088490C">
        <w:rPr>
          <w:lang w:eastAsia="uk-UA"/>
        </w:rPr>
        <w:t>Так проектом рішення, зокрема передбачається:</w:t>
      </w:r>
    </w:p>
    <w:p w:rsidR="00F87E9C" w:rsidRPr="0088490C" w:rsidRDefault="00F87E9C" w:rsidP="007D0A82">
      <w:pPr>
        <w:pStyle w:val="ListParagraph"/>
        <w:numPr>
          <w:ilvl w:val="0"/>
          <w:numId w:val="24"/>
        </w:numPr>
        <w:spacing w:after="0" w:line="240" w:lineRule="auto"/>
        <w:ind w:left="0" w:firstLine="709"/>
        <w:jc w:val="both"/>
      </w:pPr>
      <w:r w:rsidRPr="0088490C">
        <w:t>муніципальне адміністрування сфери міського транспорту;</w:t>
      </w:r>
    </w:p>
    <w:p w:rsidR="00F87E9C" w:rsidRPr="0088490C" w:rsidRDefault="00F87E9C" w:rsidP="007D0A82">
      <w:pPr>
        <w:pStyle w:val="ListParagraph"/>
        <w:numPr>
          <w:ilvl w:val="0"/>
          <w:numId w:val="24"/>
        </w:numPr>
        <w:spacing w:after="0" w:line="240" w:lineRule="auto"/>
        <w:ind w:left="0" w:firstLine="709"/>
        <w:jc w:val="both"/>
      </w:pPr>
      <w:r w:rsidRPr="0088490C">
        <w:t>формування транспортної мережі Києва та впровадження Плану сталого розвитку міського транспорту;</w:t>
      </w:r>
    </w:p>
    <w:p w:rsidR="00F87E9C" w:rsidRPr="0088490C" w:rsidRDefault="00F87E9C" w:rsidP="007D0A82">
      <w:pPr>
        <w:pStyle w:val="ListParagraph"/>
        <w:numPr>
          <w:ilvl w:val="0"/>
          <w:numId w:val="24"/>
        </w:numPr>
        <w:spacing w:after="0" w:line="240" w:lineRule="auto"/>
        <w:ind w:left="0" w:firstLine="709"/>
        <w:jc w:val="both"/>
      </w:pPr>
      <w:r w:rsidRPr="0088490C">
        <w:t>визначення порядку використання електробусів та тимчасового використання автобусів на маршрутах електричного транспорту;</w:t>
      </w:r>
    </w:p>
    <w:p w:rsidR="00F87E9C" w:rsidRPr="0088490C" w:rsidRDefault="00F87E9C" w:rsidP="007D0A82">
      <w:pPr>
        <w:pStyle w:val="ListParagraph"/>
        <w:numPr>
          <w:ilvl w:val="0"/>
          <w:numId w:val="24"/>
        </w:numPr>
        <w:spacing w:after="0" w:line="240" w:lineRule="auto"/>
        <w:ind w:left="0" w:firstLine="709"/>
        <w:jc w:val="both"/>
      </w:pPr>
      <w:r w:rsidRPr="0088490C">
        <w:t>підвищення культури та зручності обслуговування пасажирів;</w:t>
      </w:r>
    </w:p>
    <w:p w:rsidR="00F87E9C" w:rsidRPr="0088490C" w:rsidRDefault="00F87E9C" w:rsidP="007D0A82">
      <w:pPr>
        <w:pStyle w:val="ListParagraph"/>
        <w:numPr>
          <w:ilvl w:val="0"/>
          <w:numId w:val="24"/>
        </w:numPr>
        <w:spacing w:after="0" w:line="240" w:lineRule="auto"/>
        <w:ind w:left="0" w:firstLine="709"/>
        <w:jc w:val="both"/>
      </w:pPr>
      <w:r w:rsidRPr="0088490C">
        <w:t>створення механізму збору статистичної інформації;</w:t>
      </w:r>
    </w:p>
    <w:p w:rsidR="00F87E9C" w:rsidRPr="0088490C" w:rsidRDefault="00F87E9C" w:rsidP="007D0A82">
      <w:pPr>
        <w:pStyle w:val="ListParagraph"/>
        <w:numPr>
          <w:ilvl w:val="0"/>
          <w:numId w:val="24"/>
        </w:numPr>
        <w:spacing w:after="0" w:line="240" w:lineRule="auto"/>
        <w:ind w:left="0" w:firstLine="709"/>
        <w:jc w:val="both"/>
      </w:pPr>
      <w:r w:rsidRPr="0088490C">
        <w:t>здійснення моніторингу пасажиропотоку по маршрутах та лініях;</w:t>
      </w:r>
    </w:p>
    <w:p w:rsidR="00F87E9C" w:rsidRPr="0088490C" w:rsidRDefault="00F87E9C" w:rsidP="007D0A82">
      <w:pPr>
        <w:pStyle w:val="ListParagraph"/>
        <w:numPr>
          <w:ilvl w:val="0"/>
          <w:numId w:val="24"/>
        </w:numPr>
        <w:spacing w:after="0" w:line="240" w:lineRule="auto"/>
        <w:ind w:left="0" w:firstLine="709"/>
        <w:jc w:val="both"/>
      </w:pPr>
      <w:r w:rsidRPr="0088490C">
        <w:t>оптимізація транспортної мережі Києва на основі аналізу пасажиропотоку;</w:t>
      </w:r>
    </w:p>
    <w:p w:rsidR="00F87E9C" w:rsidRPr="0088490C" w:rsidRDefault="00F87E9C" w:rsidP="007D0A82">
      <w:pPr>
        <w:pStyle w:val="ListParagraph"/>
        <w:numPr>
          <w:ilvl w:val="0"/>
          <w:numId w:val="24"/>
        </w:numPr>
        <w:spacing w:after="0" w:line="240" w:lineRule="auto"/>
        <w:ind w:left="0" w:firstLine="709"/>
        <w:jc w:val="both"/>
      </w:pPr>
      <w:r w:rsidRPr="0088490C">
        <w:t>ефективна реалізація механізму впровадження електронного квитка на всі види міського пасажирського транспорту за допомогою автоматизованої системи обліку оплати проїзду;</w:t>
      </w:r>
    </w:p>
    <w:p w:rsidR="00F87E9C" w:rsidRPr="0088490C" w:rsidRDefault="00F87E9C" w:rsidP="007D0A82">
      <w:pPr>
        <w:pStyle w:val="ListParagraph"/>
        <w:numPr>
          <w:ilvl w:val="0"/>
          <w:numId w:val="24"/>
        </w:numPr>
        <w:spacing w:after="0" w:line="240" w:lineRule="auto"/>
        <w:ind w:left="0" w:firstLine="709"/>
        <w:jc w:val="both"/>
      </w:pPr>
      <w:r w:rsidRPr="0088490C">
        <w:t>підвищення обсягів збору виручки;</w:t>
      </w:r>
    </w:p>
    <w:p w:rsidR="00F87E9C" w:rsidRPr="0088490C" w:rsidRDefault="00F87E9C" w:rsidP="007D0A82">
      <w:pPr>
        <w:pStyle w:val="ListParagraph"/>
        <w:numPr>
          <w:ilvl w:val="0"/>
          <w:numId w:val="24"/>
        </w:numPr>
        <w:spacing w:after="0" w:line="240" w:lineRule="auto"/>
        <w:ind w:left="0" w:firstLine="709"/>
        <w:jc w:val="both"/>
      </w:pPr>
      <w:r w:rsidRPr="0088490C">
        <w:t>організація безготівкової оплати проїзду на міському пасажирському транспорті;</w:t>
      </w:r>
    </w:p>
    <w:p w:rsidR="00F87E9C" w:rsidRPr="0088490C" w:rsidRDefault="00F87E9C" w:rsidP="007D0A82">
      <w:pPr>
        <w:pStyle w:val="ListParagraph"/>
        <w:numPr>
          <w:ilvl w:val="0"/>
          <w:numId w:val="24"/>
        </w:numPr>
        <w:spacing w:after="0" w:line="240" w:lineRule="auto"/>
        <w:ind w:left="0" w:firstLine="709"/>
        <w:jc w:val="both"/>
      </w:pPr>
      <w:r w:rsidRPr="0088490C">
        <w:t>врегулювання процедури оплати багажу;</w:t>
      </w:r>
    </w:p>
    <w:p w:rsidR="00F87E9C" w:rsidRPr="0088490C" w:rsidRDefault="00F87E9C" w:rsidP="007D0A82">
      <w:pPr>
        <w:pStyle w:val="ListParagraph"/>
        <w:numPr>
          <w:ilvl w:val="0"/>
          <w:numId w:val="24"/>
        </w:numPr>
        <w:spacing w:after="0" w:line="240" w:lineRule="auto"/>
        <w:ind w:left="0" w:firstLine="709"/>
        <w:jc w:val="both"/>
      </w:pPr>
      <w:r w:rsidRPr="0088490C">
        <w:t>здійснення контролю оплати проїзду на міському пасажирському транспорті;</w:t>
      </w:r>
    </w:p>
    <w:p w:rsidR="00F87E9C" w:rsidRPr="0088490C" w:rsidRDefault="00F87E9C" w:rsidP="007D0A82">
      <w:pPr>
        <w:pStyle w:val="ListParagraph"/>
        <w:numPr>
          <w:ilvl w:val="0"/>
          <w:numId w:val="24"/>
        </w:numPr>
        <w:spacing w:after="0" w:line="240" w:lineRule="auto"/>
        <w:ind w:left="0" w:firstLine="709"/>
        <w:jc w:val="both"/>
      </w:pPr>
      <w:r w:rsidRPr="0088490C">
        <w:t>підвищення ефективності використання бюджетних коштів, спрямованих на удосконалення роботи міського пасажирського транспорту.</w:t>
      </w:r>
    </w:p>
    <w:p w:rsidR="00F87E9C" w:rsidRPr="0088490C" w:rsidRDefault="00F87E9C" w:rsidP="005B59D1">
      <w:pPr>
        <w:pStyle w:val="ListParagraph"/>
        <w:spacing w:after="0" w:line="240" w:lineRule="auto"/>
        <w:ind w:left="0" w:firstLine="709"/>
        <w:jc w:val="both"/>
        <w:rPr>
          <w:lang w:eastAsia="uk-UA"/>
        </w:rPr>
      </w:pPr>
    </w:p>
    <w:p w:rsidR="00F87E9C" w:rsidRPr="0088490C" w:rsidRDefault="00F87E9C" w:rsidP="007D0A82">
      <w:pPr>
        <w:pStyle w:val="ListParagraph"/>
        <w:numPr>
          <w:ilvl w:val="0"/>
          <w:numId w:val="2"/>
        </w:numPr>
        <w:spacing w:after="0" w:line="240" w:lineRule="auto"/>
        <w:ind w:left="0" w:firstLine="709"/>
        <w:jc w:val="both"/>
        <w:rPr>
          <w:b/>
        </w:rPr>
      </w:pPr>
      <w:r w:rsidRPr="0088490C">
        <w:rPr>
          <w:b/>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87E9C" w:rsidRPr="0088490C" w:rsidRDefault="00F87E9C" w:rsidP="005B59D1">
      <w:pPr>
        <w:pStyle w:val="ListParagraph"/>
        <w:spacing w:after="0" w:line="240" w:lineRule="auto"/>
        <w:ind w:left="0" w:firstLine="709"/>
        <w:jc w:val="both"/>
        <w:rPr>
          <w:lang w:eastAsia="uk-UA"/>
        </w:rPr>
      </w:pPr>
      <w:r w:rsidRPr="0088490C">
        <w:rPr>
          <w:lang w:eastAsia="uk-UA"/>
        </w:rPr>
        <w:t>Реалізація регуляторного акту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F87E9C" w:rsidRPr="0088490C" w:rsidRDefault="00F87E9C" w:rsidP="005B59D1">
      <w:pPr>
        <w:pStyle w:val="ListParagraph"/>
        <w:spacing w:after="0" w:line="240" w:lineRule="auto"/>
        <w:ind w:left="0" w:firstLine="709"/>
        <w:jc w:val="both"/>
        <w:rPr>
          <w:lang w:eastAsia="uk-UA"/>
        </w:rPr>
      </w:pPr>
      <w:r w:rsidRPr="0088490C">
        <w:rPr>
          <w:lang w:eastAsia="uk-UA"/>
        </w:rPr>
        <w:t>Державне регулювання не передбачає утворення нового державного органу (або нового структурного підрозділу діючого органу).</w:t>
      </w:r>
    </w:p>
    <w:p w:rsidR="00F87E9C" w:rsidRPr="0088490C" w:rsidRDefault="00F87E9C" w:rsidP="005B59D1">
      <w:pPr>
        <w:pStyle w:val="ListParagraph"/>
        <w:spacing w:after="0" w:line="240" w:lineRule="auto"/>
        <w:ind w:left="0" w:firstLine="709"/>
        <w:jc w:val="both"/>
        <w:rPr>
          <w:lang w:eastAsia="uk-UA"/>
        </w:rPr>
      </w:pPr>
      <w:r w:rsidRPr="0088490C">
        <w:rPr>
          <w:lang w:eastAsia="uk-UA"/>
        </w:rPr>
        <w:t>Відповідно, розрахунок витрат на виконання вимог регуляторного акту для органів виконавчої влади чи органів місцевого самоврядування згідно з додатком 3 до Методики проведення аналізу впливу регуляторного акту не проводився.</w:t>
      </w:r>
    </w:p>
    <w:p w:rsidR="00F87E9C" w:rsidRPr="0088490C" w:rsidRDefault="00F87E9C" w:rsidP="005B59D1">
      <w:pPr>
        <w:pStyle w:val="ListParagraph"/>
        <w:spacing w:after="0" w:line="240" w:lineRule="auto"/>
        <w:ind w:left="0" w:firstLine="709"/>
        <w:jc w:val="both"/>
        <w:rPr>
          <w:lang w:eastAsia="uk-UA"/>
        </w:rPr>
      </w:pPr>
      <w:r w:rsidRPr="0088490C">
        <w:rPr>
          <w:lang w:eastAsia="uk-UA"/>
        </w:rPr>
        <w:t>Витрати великих та середніх суб’єктів господарювання передбачаються, а тому розрахунок витрат згідно Додатку 2 до Методики проведення аналізу впливу регуляторного акту проводився та додається.</w:t>
      </w:r>
    </w:p>
    <w:p w:rsidR="00F87E9C" w:rsidRPr="0088490C" w:rsidRDefault="00F87E9C" w:rsidP="005B59D1">
      <w:pPr>
        <w:pStyle w:val="ListParagraph"/>
        <w:spacing w:after="0" w:line="240" w:lineRule="auto"/>
        <w:ind w:left="0" w:firstLine="709"/>
        <w:jc w:val="both"/>
        <w:rPr>
          <w:lang w:eastAsia="uk-UA"/>
        </w:rPr>
      </w:pPr>
      <w:r w:rsidRPr="0088490C">
        <w:rPr>
          <w:lang w:eastAsia="uk-UA"/>
        </w:rPr>
        <w:t>Розрахунок витрат на запровадження державного регулювання для суб’єктів малого підприємництва здійснювався згідно з додатком 4 до Методики проведення аналізу впливу регуляторного акту (Тест малого підприємництва), додається.</w:t>
      </w:r>
    </w:p>
    <w:p w:rsidR="00F87E9C" w:rsidRPr="0088490C" w:rsidRDefault="00F87E9C" w:rsidP="005B59D1">
      <w:pPr>
        <w:pStyle w:val="ListParagraph"/>
        <w:spacing w:after="0" w:line="240" w:lineRule="auto"/>
        <w:ind w:left="0" w:firstLine="709"/>
        <w:jc w:val="both"/>
        <w:rPr>
          <w:lang w:eastAsia="uk-UA"/>
        </w:rPr>
      </w:pPr>
      <w:r w:rsidRPr="0088490C">
        <w:rPr>
          <w:lang w:eastAsia="uk-UA"/>
        </w:rPr>
        <w:t>Можлива шкода у разі очікуваних наслідків дії акту не прогнозується.</w:t>
      </w:r>
    </w:p>
    <w:p w:rsidR="00F87E9C" w:rsidRPr="0088490C" w:rsidRDefault="00F87E9C" w:rsidP="005B59D1">
      <w:pPr>
        <w:pStyle w:val="ListParagraph"/>
        <w:spacing w:after="0" w:line="240" w:lineRule="auto"/>
        <w:ind w:left="0" w:firstLine="709"/>
        <w:jc w:val="both"/>
        <w:rPr>
          <w:lang w:eastAsia="uk-UA"/>
        </w:rPr>
      </w:pPr>
      <w:r w:rsidRPr="0088490C">
        <w:rPr>
          <w:lang w:eastAsia="uk-UA"/>
        </w:rPr>
        <w:t>Державний контроль за додержанням вимог цього регуляторного акту буде здійснюватися органами виконавчої влади у межах їх компетенції відповідно до законодавства.</w:t>
      </w:r>
    </w:p>
    <w:p w:rsidR="00F87E9C" w:rsidRPr="0088490C" w:rsidRDefault="00F87E9C" w:rsidP="00613DE3">
      <w:pPr>
        <w:pStyle w:val="ListParagraph"/>
        <w:spacing w:after="0" w:line="240" w:lineRule="auto"/>
        <w:ind w:left="0" w:firstLine="709"/>
        <w:jc w:val="both"/>
        <w:rPr>
          <w:lang w:eastAsia="uk-UA"/>
        </w:rPr>
      </w:pPr>
    </w:p>
    <w:p w:rsidR="00F87E9C" w:rsidRPr="0088490C" w:rsidRDefault="00F87E9C" w:rsidP="007D0A82">
      <w:pPr>
        <w:pStyle w:val="ListParagraph"/>
        <w:numPr>
          <w:ilvl w:val="0"/>
          <w:numId w:val="2"/>
        </w:numPr>
        <w:spacing w:after="0" w:line="240" w:lineRule="auto"/>
        <w:ind w:left="0" w:firstLine="710"/>
        <w:jc w:val="both"/>
        <w:rPr>
          <w:lang w:eastAsia="uk-UA"/>
        </w:rPr>
      </w:pPr>
      <w:r w:rsidRPr="0088490C">
        <w:rPr>
          <w:b/>
        </w:rPr>
        <w:t>Обґрунтування запропонованого строку дії регуляторного акту</w:t>
      </w:r>
    </w:p>
    <w:p w:rsidR="00F87E9C" w:rsidRPr="0088490C" w:rsidRDefault="00F87E9C" w:rsidP="005B59D1">
      <w:pPr>
        <w:pStyle w:val="ListParagraph"/>
        <w:spacing w:after="0" w:line="240" w:lineRule="auto"/>
        <w:ind w:left="0" w:firstLine="709"/>
        <w:jc w:val="both"/>
        <w:rPr>
          <w:lang w:eastAsia="uk-UA"/>
        </w:rPr>
      </w:pPr>
      <w:r w:rsidRPr="0088490C">
        <w:rPr>
          <w:lang w:eastAsia="uk-UA"/>
        </w:rPr>
        <w:t>Строк дії цього регуляторного акту встановлюється на необмежений строк з моменту набрання чинності, оскільки необхідність виконання положень регуляторного акту є постійною.</w:t>
      </w:r>
    </w:p>
    <w:p w:rsidR="00F87E9C" w:rsidRPr="0088490C" w:rsidRDefault="00F87E9C" w:rsidP="005B59D1">
      <w:pPr>
        <w:pStyle w:val="ListParagraph"/>
        <w:spacing w:after="0" w:line="240" w:lineRule="auto"/>
        <w:ind w:left="0" w:firstLine="709"/>
        <w:jc w:val="both"/>
        <w:rPr>
          <w:lang w:eastAsia="uk-UA"/>
        </w:rPr>
      </w:pPr>
      <w:r w:rsidRPr="0088490C">
        <w:rPr>
          <w:lang w:eastAsia="uk-UA"/>
        </w:rPr>
        <w:t>Для визначення результативності регуляторного акту пропонується встановити такі статистичні показники:</w:t>
      </w:r>
    </w:p>
    <w:p w:rsidR="00F87E9C" w:rsidRPr="0088490C" w:rsidRDefault="00F87E9C" w:rsidP="005B59D1">
      <w:pPr>
        <w:pStyle w:val="ListParagraph"/>
        <w:spacing w:after="0" w:line="240" w:lineRule="auto"/>
        <w:ind w:left="0" w:firstLine="709"/>
        <w:jc w:val="both"/>
        <w:rPr>
          <w:lang w:eastAsia="uk-UA"/>
        </w:rPr>
      </w:pPr>
      <w:r w:rsidRPr="0088490C">
        <w:rPr>
          <w:lang w:eastAsia="uk-UA"/>
        </w:rPr>
        <w:t>обсяги безготівкових операцій із використанням платіжних карток тощо – не менше 45 %;</w:t>
      </w:r>
    </w:p>
    <w:p w:rsidR="00F87E9C" w:rsidRPr="0088490C" w:rsidRDefault="00F87E9C" w:rsidP="005B59D1">
      <w:pPr>
        <w:pStyle w:val="ListParagraph"/>
        <w:spacing w:after="0" w:line="240" w:lineRule="auto"/>
        <w:ind w:left="0" w:firstLine="709"/>
        <w:jc w:val="both"/>
        <w:rPr>
          <w:lang w:eastAsia="uk-UA"/>
        </w:rPr>
      </w:pPr>
      <w:r w:rsidRPr="0088490C">
        <w:rPr>
          <w:lang w:eastAsia="uk-UA"/>
        </w:rPr>
        <w:t>збільшення виручки, зокрема:</w:t>
      </w:r>
    </w:p>
    <w:p w:rsidR="00F87E9C" w:rsidRPr="0088490C" w:rsidRDefault="00F87E9C" w:rsidP="005B59D1">
      <w:pPr>
        <w:pStyle w:val="ListParagraph"/>
        <w:spacing w:after="0" w:line="240" w:lineRule="auto"/>
        <w:ind w:left="0" w:firstLine="709"/>
        <w:jc w:val="both"/>
        <w:rPr>
          <w:lang w:eastAsia="uk-UA"/>
        </w:rPr>
      </w:pPr>
      <w:r w:rsidRPr="0088490C">
        <w:rPr>
          <w:lang w:eastAsia="uk-UA"/>
        </w:rPr>
        <w:t xml:space="preserve">збільшення обсягу збору виручки від перевезень для приватних автомобільних перевізників не менше </w:t>
      </w:r>
      <w:r>
        <w:rPr>
          <w:lang w:eastAsia="uk-UA"/>
        </w:rPr>
        <w:t>30</w:t>
      </w:r>
      <w:r w:rsidRPr="0088490C">
        <w:rPr>
          <w:lang w:eastAsia="uk-UA"/>
        </w:rPr>
        <w:t> %;</w:t>
      </w:r>
    </w:p>
    <w:p w:rsidR="00F87E9C" w:rsidRPr="0088490C" w:rsidRDefault="00F87E9C" w:rsidP="005B59D1">
      <w:pPr>
        <w:pStyle w:val="ListParagraph"/>
        <w:spacing w:after="0" w:line="240" w:lineRule="auto"/>
        <w:ind w:left="0" w:firstLine="709"/>
        <w:jc w:val="both"/>
        <w:rPr>
          <w:lang w:eastAsia="uk-UA"/>
        </w:rPr>
      </w:pPr>
      <w:r w:rsidRPr="0088490C">
        <w:rPr>
          <w:lang w:eastAsia="uk-UA"/>
        </w:rPr>
        <w:t xml:space="preserve">збільшення обсягу збору виручки від перевезень в КП «Київський метрополітен» (не менше </w:t>
      </w:r>
      <w:r>
        <w:rPr>
          <w:lang w:eastAsia="uk-UA"/>
        </w:rPr>
        <w:t>5</w:t>
      </w:r>
      <w:r w:rsidRPr="0088490C">
        <w:rPr>
          <w:lang w:eastAsia="uk-UA"/>
        </w:rPr>
        <w:t> %);</w:t>
      </w:r>
    </w:p>
    <w:p w:rsidR="00F87E9C" w:rsidRPr="0088490C" w:rsidRDefault="00F87E9C" w:rsidP="005B59D1">
      <w:pPr>
        <w:pStyle w:val="ListParagraph"/>
        <w:spacing w:after="0" w:line="240" w:lineRule="auto"/>
        <w:ind w:left="0" w:firstLine="709"/>
        <w:jc w:val="both"/>
        <w:rPr>
          <w:lang w:eastAsia="uk-UA"/>
        </w:rPr>
      </w:pPr>
      <w:r w:rsidRPr="0088490C">
        <w:rPr>
          <w:lang w:eastAsia="uk-UA"/>
        </w:rPr>
        <w:t xml:space="preserve">збільшення обсягу збору виручки від перевезень в КП «Київпастранс» (не менше </w:t>
      </w:r>
      <w:r>
        <w:rPr>
          <w:lang w:eastAsia="uk-UA"/>
        </w:rPr>
        <w:t>30 </w:t>
      </w:r>
      <w:r w:rsidRPr="0088490C">
        <w:rPr>
          <w:lang w:eastAsia="uk-UA"/>
        </w:rPr>
        <w:t>%);</w:t>
      </w:r>
    </w:p>
    <w:p w:rsidR="00F87E9C" w:rsidRPr="0088490C" w:rsidRDefault="00F87E9C" w:rsidP="005B59D1">
      <w:pPr>
        <w:pStyle w:val="ListParagraph"/>
        <w:spacing w:after="0" w:line="240" w:lineRule="auto"/>
        <w:ind w:left="0" w:firstLine="709"/>
        <w:jc w:val="both"/>
        <w:rPr>
          <w:lang w:eastAsia="uk-UA"/>
        </w:rPr>
      </w:pPr>
    </w:p>
    <w:p w:rsidR="00F87E9C" w:rsidRPr="0088490C" w:rsidRDefault="00F87E9C" w:rsidP="005B59D1">
      <w:pPr>
        <w:pStyle w:val="ListParagraph"/>
        <w:spacing w:after="0" w:line="240" w:lineRule="auto"/>
        <w:ind w:left="0" w:firstLine="709"/>
        <w:jc w:val="both"/>
        <w:rPr>
          <w:lang w:eastAsia="uk-UA"/>
        </w:rPr>
      </w:pPr>
      <w:r w:rsidRPr="0088490C">
        <w:rPr>
          <w:lang w:eastAsia="uk-UA"/>
        </w:rPr>
        <w:t>При впроваджені АСООП плануються такі технологічні показники:</w:t>
      </w:r>
    </w:p>
    <w:p w:rsidR="00F87E9C" w:rsidRPr="0088490C" w:rsidRDefault="00F87E9C" w:rsidP="005B59D1">
      <w:pPr>
        <w:pStyle w:val="ListParagraph"/>
        <w:spacing w:after="0" w:line="240" w:lineRule="auto"/>
        <w:ind w:left="0" w:firstLine="709"/>
        <w:jc w:val="both"/>
        <w:rPr>
          <w:lang w:eastAsia="uk-UA"/>
        </w:rPr>
      </w:pPr>
      <w:r w:rsidRPr="0088490C">
        <w:rPr>
          <w:lang w:eastAsia="uk-UA"/>
        </w:rPr>
        <w:t>- автоматичний збір інформації. Рівень втрати транзакцій від обладнання АСООП – не вище 0,00001</w:t>
      </w:r>
      <w:r>
        <w:rPr>
          <w:lang w:eastAsia="uk-UA"/>
        </w:rPr>
        <w:t> </w:t>
      </w:r>
      <w:r w:rsidRPr="0088490C">
        <w:rPr>
          <w:lang w:eastAsia="uk-UA"/>
        </w:rPr>
        <w:t>%;</w:t>
      </w:r>
    </w:p>
    <w:p w:rsidR="00F87E9C" w:rsidRPr="0088490C" w:rsidRDefault="00F87E9C" w:rsidP="005B59D1">
      <w:pPr>
        <w:pStyle w:val="ListParagraph"/>
        <w:spacing w:after="0" w:line="240" w:lineRule="auto"/>
        <w:ind w:left="0" w:firstLine="709"/>
        <w:jc w:val="both"/>
        <w:rPr>
          <w:lang w:eastAsia="uk-UA"/>
        </w:rPr>
      </w:pPr>
      <w:r w:rsidRPr="0088490C">
        <w:rPr>
          <w:lang w:eastAsia="uk-UA"/>
        </w:rPr>
        <w:t>- автоматична обробка інформації. Рівень некоректних транзакцій від обладнання АСООП – не вище 0,001</w:t>
      </w:r>
      <w:r>
        <w:rPr>
          <w:lang w:eastAsia="uk-UA"/>
        </w:rPr>
        <w:t> </w:t>
      </w:r>
      <w:r w:rsidRPr="0088490C">
        <w:rPr>
          <w:lang w:eastAsia="uk-UA"/>
        </w:rPr>
        <w:t>%;</w:t>
      </w:r>
    </w:p>
    <w:p w:rsidR="00F87E9C" w:rsidRPr="0088490C" w:rsidRDefault="00F87E9C" w:rsidP="005B59D1">
      <w:pPr>
        <w:pStyle w:val="ListParagraph"/>
        <w:spacing w:after="0" w:line="240" w:lineRule="auto"/>
        <w:ind w:left="0" w:firstLine="709"/>
        <w:jc w:val="both"/>
        <w:rPr>
          <w:lang w:eastAsia="uk-UA"/>
        </w:rPr>
      </w:pPr>
      <w:r w:rsidRPr="0088490C">
        <w:rPr>
          <w:lang w:eastAsia="uk-UA"/>
        </w:rPr>
        <w:t>- час формування оперативної звітності. Час від здійснення транзакції до її відображення в оперативній звітності – не більше 30 хв.</w:t>
      </w:r>
    </w:p>
    <w:p w:rsidR="00F87E9C" w:rsidRPr="0088490C" w:rsidRDefault="00F87E9C" w:rsidP="005B59D1">
      <w:pPr>
        <w:pStyle w:val="ListParagraph"/>
        <w:spacing w:after="0" w:line="240" w:lineRule="auto"/>
        <w:ind w:left="0" w:firstLine="709"/>
        <w:jc w:val="both"/>
        <w:rPr>
          <w:lang w:eastAsia="uk-UA"/>
        </w:rPr>
      </w:pPr>
    </w:p>
    <w:p w:rsidR="00F87E9C" w:rsidRPr="0088490C" w:rsidRDefault="00F87E9C" w:rsidP="005B59D1">
      <w:pPr>
        <w:pStyle w:val="ListParagraph"/>
        <w:spacing w:after="0" w:line="240" w:lineRule="auto"/>
        <w:ind w:left="0" w:firstLine="709"/>
        <w:jc w:val="both"/>
        <w:rPr>
          <w:lang w:eastAsia="uk-UA"/>
        </w:rPr>
      </w:pPr>
      <w:r w:rsidRPr="0088490C">
        <w:rPr>
          <w:lang w:eastAsia="uk-UA"/>
        </w:rPr>
        <w:t>Експлуатаційними показниками пропонується визначити:</w:t>
      </w:r>
    </w:p>
    <w:p w:rsidR="00F87E9C" w:rsidRPr="0088490C" w:rsidRDefault="00F87E9C" w:rsidP="005B59D1">
      <w:pPr>
        <w:pStyle w:val="ListParagraph"/>
        <w:spacing w:after="0" w:line="240" w:lineRule="auto"/>
        <w:ind w:left="0" w:firstLine="709"/>
        <w:jc w:val="both"/>
        <w:rPr>
          <w:lang w:eastAsia="uk-UA"/>
        </w:rPr>
      </w:pPr>
      <w:r w:rsidRPr="0088490C">
        <w:rPr>
          <w:lang w:eastAsia="uk-UA"/>
        </w:rPr>
        <w:t>- прийом, як в рухомому складі, так і на стаціонарних станціях КП «Київпастранс» усіх видів засобів оплати проїзду, як разових так і багаторазових, та їх повноцінну обробку, незалежно від наявності чи відсутності зв’язку між будь-якими елементами системи (серверами, валідаторами тощо) з будь-яких причин не менш 24 години на добу;</w:t>
      </w:r>
    </w:p>
    <w:p w:rsidR="00F87E9C" w:rsidRPr="0088490C" w:rsidRDefault="00F87E9C" w:rsidP="005B59D1">
      <w:pPr>
        <w:pStyle w:val="ListParagraph"/>
        <w:spacing w:after="0" w:line="240" w:lineRule="auto"/>
        <w:ind w:left="0" w:firstLine="709"/>
        <w:jc w:val="both"/>
        <w:rPr>
          <w:lang w:eastAsia="uk-UA"/>
        </w:rPr>
      </w:pPr>
      <w:r w:rsidRPr="0088490C">
        <w:rPr>
          <w:lang w:eastAsia="uk-UA"/>
        </w:rPr>
        <w:t>- коефіцієнт готовності обладнання в КП «Київський метрополітен» не гірше 99,0</w:t>
      </w:r>
      <w:r>
        <w:rPr>
          <w:lang w:eastAsia="uk-UA"/>
        </w:rPr>
        <w:t> </w:t>
      </w:r>
      <w:r w:rsidRPr="0088490C">
        <w:rPr>
          <w:lang w:eastAsia="uk-UA"/>
        </w:rPr>
        <w:t>%;</w:t>
      </w:r>
    </w:p>
    <w:p w:rsidR="00F87E9C" w:rsidRPr="0088490C" w:rsidRDefault="00F87E9C" w:rsidP="005B59D1">
      <w:pPr>
        <w:pStyle w:val="ListParagraph"/>
        <w:spacing w:after="0" w:line="240" w:lineRule="auto"/>
        <w:ind w:left="0" w:firstLine="709"/>
        <w:jc w:val="both"/>
        <w:rPr>
          <w:lang w:eastAsia="uk-UA"/>
        </w:rPr>
      </w:pPr>
      <w:r w:rsidRPr="0088490C">
        <w:rPr>
          <w:lang w:eastAsia="uk-UA"/>
        </w:rPr>
        <w:t>- коефіцієнт готовності обладнання в КП «Київпастранс» (за виключенням випадків його зловмисного руйнування</w:t>
      </w:r>
      <w:r>
        <w:rPr>
          <w:lang w:eastAsia="uk-UA"/>
        </w:rPr>
        <w:t xml:space="preserve"> або пошкодження) не гірше 95,0 </w:t>
      </w:r>
      <w:r w:rsidRPr="0088490C">
        <w:rPr>
          <w:lang w:eastAsia="uk-UA"/>
        </w:rPr>
        <w:t>%;</w:t>
      </w:r>
    </w:p>
    <w:p w:rsidR="00F87E9C" w:rsidRPr="0088490C" w:rsidRDefault="00F87E9C" w:rsidP="005B59D1">
      <w:pPr>
        <w:pStyle w:val="ListParagraph"/>
        <w:spacing w:after="0" w:line="240" w:lineRule="auto"/>
        <w:ind w:left="0" w:firstLine="709"/>
        <w:jc w:val="both"/>
        <w:rPr>
          <w:lang w:eastAsia="uk-UA"/>
        </w:rPr>
      </w:pPr>
      <w:r w:rsidRPr="0088490C">
        <w:rPr>
          <w:lang w:eastAsia="uk-UA"/>
        </w:rPr>
        <w:t>- коефіцієнт готовності обладнання приватних автомобільних перевізників до інтеграції з АСООП - не гірше 50,0</w:t>
      </w:r>
      <w:r>
        <w:rPr>
          <w:lang w:eastAsia="uk-UA"/>
        </w:rPr>
        <w:t> </w:t>
      </w:r>
      <w:r w:rsidRPr="0088490C">
        <w:rPr>
          <w:lang w:eastAsia="uk-UA"/>
        </w:rPr>
        <w:t>%;</w:t>
      </w:r>
    </w:p>
    <w:p w:rsidR="00F87E9C" w:rsidRPr="0088490C" w:rsidRDefault="00F87E9C" w:rsidP="005B59D1">
      <w:pPr>
        <w:pStyle w:val="ListParagraph"/>
        <w:spacing w:after="0" w:line="240" w:lineRule="auto"/>
        <w:ind w:left="0" w:firstLine="709"/>
        <w:jc w:val="both"/>
        <w:rPr>
          <w:lang w:eastAsia="uk-UA"/>
        </w:rPr>
      </w:pPr>
      <w:r w:rsidRPr="0088490C">
        <w:rPr>
          <w:lang w:eastAsia="uk-UA"/>
        </w:rPr>
        <w:t>- частка пільгових пасажирів, які здійснюють проїзд з використанням електронних квитків, що дозволить удосконалити тарифну та компенсаційну політику - не менше 99 %.</w:t>
      </w:r>
    </w:p>
    <w:p w:rsidR="00F87E9C" w:rsidRPr="0088490C" w:rsidRDefault="00F87E9C" w:rsidP="005B59D1">
      <w:pPr>
        <w:pStyle w:val="ListParagraph"/>
        <w:spacing w:after="0" w:line="240" w:lineRule="auto"/>
        <w:ind w:left="0" w:firstLine="709"/>
        <w:jc w:val="both"/>
        <w:rPr>
          <w:lang w:eastAsia="uk-UA"/>
        </w:rPr>
      </w:pPr>
    </w:p>
    <w:p w:rsidR="00F87E9C" w:rsidRPr="0088490C" w:rsidRDefault="00F87E9C" w:rsidP="007D0A82">
      <w:pPr>
        <w:pStyle w:val="ListParagraph"/>
        <w:numPr>
          <w:ilvl w:val="0"/>
          <w:numId w:val="2"/>
        </w:numPr>
        <w:spacing w:after="0" w:line="240" w:lineRule="auto"/>
        <w:ind w:left="0" w:firstLine="710"/>
        <w:jc w:val="both"/>
        <w:rPr>
          <w:b/>
          <w:lang w:eastAsia="uk-UA"/>
        </w:rPr>
      </w:pPr>
      <w:r w:rsidRPr="0088490C">
        <w:rPr>
          <w:b/>
          <w:lang w:eastAsia="uk-UA"/>
        </w:rPr>
        <w:t>Визначення заходів, за допомогою яких здійснюватиметься відстеження результативності дії регуляторного акту</w:t>
      </w:r>
    </w:p>
    <w:p w:rsidR="00F87E9C" w:rsidRPr="0088490C" w:rsidRDefault="00F87E9C" w:rsidP="00E04EB4">
      <w:pPr>
        <w:pStyle w:val="ListParagraph"/>
        <w:spacing w:after="0" w:line="240" w:lineRule="auto"/>
        <w:ind w:left="0" w:firstLine="710"/>
        <w:jc w:val="both"/>
        <w:rPr>
          <w:lang w:eastAsia="uk-UA"/>
        </w:rPr>
      </w:pPr>
      <w:r w:rsidRPr="0088490C">
        <w:rPr>
          <w:lang w:eastAsia="uk-UA"/>
        </w:rPr>
        <w:t>Відстеження результативності регуляторного акту здійснюватиметься шляхом проведення базового періодичного та повторного відстеження показника результативності акту, визначеного під час проведення аналізу впливу регуляторного акту відповідно до статті 10 Закону України «Про засади державної регуляторної політики у сфері господарської діяльності» статистичним методом. Так, базове відстеження результативності регуляторного акту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акту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акту. Повторне відстеження результативності регуляторного акту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 Періодичні відстеження результативності регуляторного акту здійснюються раз на кожні три роки починаючи з дня закінчення заходів з повторного відстеження результативності цього акту, у тому числі і в разі, коли дію регуляторного акту, прийнятого на визначений строк, було продовжено після закінчення цього визначеного строку.</w:t>
      </w:r>
    </w:p>
    <w:p w:rsidR="00F87E9C" w:rsidRPr="0088490C" w:rsidRDefault="00F87E9C" w:rsidP="00E04EB4">
      <w:pPr>
        <w:pStyle w:val="ListParagraph"/>
        <w:spacing w:after="0" w:line="240" w:lineRule="auto"/>
        <w:ind w:left="0" w:firstLine="710"/>
        <w:jc w:val="both"/>
        <w:rPr>
          <w:lang w:eastAsia="uk-UA"/>
        </w:rPr>
      </w:pPr>
    </w:p>
    <w:p w:rsidR="00F87E9C" w:rsidRPr="0088490C" w:rsidRDefault="00F87E9C" w:rsidP="00E04EB4">
      <w:pPr>
        <w:pStyle w:val="ListParagraph"/>
        <w:spacing w:after="0" w:line="240" w:lineRule="auto"/>
        <w:ind w:left="0" w:firstLine="710"/>
        <w:jc w:val="both"/>
        <w:rPr>
          <w:lang w:eastAsia="uk-UA"/>
        </w:rPr>
      </w:pPr>
    </w:p>
    <w:p w:rsidR="00F87E9C" w:rsidRPr="0088490C" w:rsidRDefault="00F87E9C" w:rsidP="0070616F">
      <w:pPr>
        <w:spacing w:after="0" w:line="240" w:lineRule="auto"/>
        <w:jc w:val="both"/>
        <w:rPr>
          <w:b/>
        </w:rPr>
      </w:pPr>
      <w:r w:rsidRPr="0088490C">
        <w:rPr>
          <w:b/>
        </w:rPr>
        <w:t>Депутат Київської міської ради</w:t>
      </w:r>
      <w:r w:rsidRPr="0088490C">
        <w:rPr>
          <w:b/>
        </w:rPr>
        <w:tab/>
      </w:r>
      <w:r w:rsidRPr="0088490C">
        <w:rPr>
          <w:b/>
        </w:rPr>
        <w:tab/>
      </w:r>
      <w:r w:rsidRPr="0088490C">
        <w:rPr>
          <w:b/>
        </w:rPr>
        <w:tab/>
      </w:r>
      <w:r w:rsidRPr="0088490C">
        <w:rPr>
          <w:b/>
        </w:rPr>
        <w:tab/>
      </w:r>
      <w:r w:rsidRPr="0088490C">
        <w:rPr>
          <w:b/>
        </w:rPr>
        <w:tab/>
        <w:t>Володимир Бохняк</w:t>
      </w:r>
    </w:p>
    <w:p w:rsidR="00F87E9C" w:rsidRPr="0088490C" w:rsidRDefault="00F87E9C">
      <w:pPr>
        <w:spacing w:after="0"/>
        <w:rPr>
          <w:lang w:eastAsia="uk-UA"/>
        </w:rPr>
      </w:pPr>
      <w:r w:rsidRPr="0088490C">
        <w:rPr>
          <w:lang w:eastAsia="uk-UA"/>
        </w:rPr>
        <w:br w:type="page"/>
      </w:r>
    </w:p>
    <w:p w:rsidR="00F87E9C" w:rsidRPr="0088490C" w:rsidRDefault="00F87E9C" w:rsidP="00C14873">
      <w:pPr>
        <w:spacing w:after="0" w:line="240" w:lineRule="auto"/>
        <w:jc w:val="center"/>
        <w:rPr>
          <w:b/>
        </w:rPr>
      </w:pPr>
      <w:r w:rsidRPr="0088490C">
        <w:rPr>
          <w:b/>
        </w:rPr>
        <w:t>Додаток</w:t>
      </w:r>
    </w:p>
    <w:p w:rsidR="00F87E9C" w:rsidRPr="0088490C" w:rsidRDefault="00F87E9C" w:rsidP="00C14873">
      <w:pPr>
        <w:spacing w:after="0" w:line="240" w:lineRule="auto"/>
        <w:jc w:val="center"/>
        <w:rPr>
          <w:b/>
        </w:rPr>
      </w:pPr>
    </w:p>
    <w:p w:rsidR="00F87E9C" w:rsidRPr="0088490C" w:rsidRDefault="00F87E9C" w:rsidP="00C14873">
      <w:pPr>
        <w:spacing w:after="0" w:line="240" w:lineRule="auto"/>
        <w:jc w:val="center"/>
        <w:rPr>
          <w:b/>
        </w:rPr>
      </w:pPr>
      <w:r w:rsidRPr="0088490C">
        <w:rPr>
          <w:b/>
        </w:rPr>
        <w:t>ТЕСТ</w:t>
      </w:r>
    </w:p>
    <w:p w:rsidR="00F87E9C" w:rsidRPr="0088490C" w:rsidRDefault="00F87E9C" w:rsidP="00C14873">
      <w:pPr>
        <w:spacing w:after="0" w:line="240" w:lineRule="auto"/>
        <w:jc w:val="center"/>
        <w:rPr>
          <w:b/>
        </w:rPr>
      </w:pPr>
      <w:r w:rsidRPr="0088490C">
        <w:rPr>
          <w:b/>
        </w:rPr>
        <w:t>малого підприємництва (М-Тест)</w:t>
      </w:r>
    </w:p>
    <w:p w:rsidR="00F87E9C" w:rsidRPr="0088490C" w:rsidRDefault="00F87E9C" w:rsidP="00C14873">
      <w:pPr>
        <w:spacing w:after="0" w:line="240" w:lineRule="auto"/>
        <w:rPr>
          <w:b/>
        </w:rPr>
      </w:pPr>
    </w:p>
    <w:p w:rsidR="00F87E9C" w:rsidRPr="0088490C" w:rsidRDefault="00F87E9C" w:rsidP="007D0A82">
      <w:pPr>
        <w:pStyle w:val="ListParagraph"/>
        <w:numPr>
          <w:ilvl w:val="0"/>
          <w:numId w:val="25"/>
        </w:numPr>
        <w:spacing w:after="0" w:line="240" w:lineRule="auto"/>
        <w:ind w:left="0" w:firstLine="710"/>
        <w:jc w:val="both"/>
        <w:rPr>
          <w:b/>
        </w:rPr>
      </w:pPr>
      <w:r w:rsidRPr="0088490C">
        <w:rPr>
          <w:b/>
        </w:rPr>
        <w:t>Консультації з представниками мікро- та малого підприємництва щодо оцінки впливу регулювання</w:t>
      </w:r>
    </w:p>
    <w:p w:rsidR="00F87E9C" w:rsidRPr="0088490C" w:rsidRDefault="00F87E9C" w:rsidP="00C14873">
      <w:pPr>
        <w:spacing w:after="0" w:line="240" w:lineRule="auto"/>
        <w:ind w:firstLine="709"/>
        <w:jc w:val="both"/>
        <w:rPr>
          <w:b/>
        </w:rPr>
      </w:pPr>
      <w:r w:rsidRPr="0088490C">
        <w:t xml:space="preserve">Консультації щодо визначення впливу запропонованого регулювання на суб’єктів малого та мікропідприємництва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Pr="005D5DBD">
        <w:t>з 1</w:t>
      </w:r>
      <w:r>
        <w:t>7</w:t>
      </w:r>
      <w:r w:rsidRPr="005D5DBD">
        <w:t xml:space="preserve"> травня 2018 року по 10 червня 2018 </w:t>
      </w:r>
      <w:r w:rsidRPr="0088490C">
        <w:t>року.</w:t>
      </w:r>
    </w:p>
    <w:p w:rsidR="00F87E9C" w:rsidRPr="0088490C" w:rsidRDefault="00F87E9C" w:rsidP="00C1487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1559"/>
        <w:gridCol w:w="3253"/>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rPr>
                <w:b/>
              </w:rPr>
            </w:pPr>
            <w:r w:rsidRPr="00A86B84">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vAlign w:val="center"/>
          </w:tcPr>
          <w:p w:rsidR="00F87E9C" w:rsidRPr="00A86B84" w:rsidRDefault="00F87E9C" w:rsidP="00A86B84">
            <w:pPr>
              <w:spacing w:after="0" w:line="240" w:lineRule="auto"/>
              <w:jc w:val="center"/>
              <w:rPr>
                <w:b/>
              </w:rPr>
            </w:pPr>
            <w:r w:rsidRPr="00A86B84">
              <w:rPr>
                <w:b/>
              </w:rPr>
              <w:t>Кількість учасників консультацій, осіб</w:t>
            </w:r>
          </w:p>
        </w:tc>
        <w:tc>
          <w:tcPr>
            <w:tcW w:w="3253" w:type="dxa"/>
            <w:vAlign w:val="center"/>
          </w:tcPr>
          <w:p w:rsidR="00F87E9C" w:rsidRPr="00A86B84" w:rsidRDefault="00F87E9C" w:rsidP="00A86B84">
            <w:pPr>
              <w:spacing w:after="0" w:line="240" w:lineRule="auto"/>
              <w:jc w:val="center"/>
              <w:rPr>
                <w:b/>
              </w:rPr>
            </w:pPr>
            <w:r w:rsidRPr="00A86B84">
              <w:rPr>
                <w:b/>
              </w:rPr>
              <w:t>Основні результати консультацій (опис)</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Брифінг фракції ВО «Свобода» у Київській міській раді</w:t>
            </w:r>
          </w:p>
          <w:p w:rsidR="00F87E9C" w:rsidRPr="00A86B84" w:rsidRDefault="00F87E9C" w:rsidP="00A86B84">
            <w:pPr>
              <w:spacing w:after="0" w:line="240" w:lineRule="auto"/>
              <w:rPr>
                <w:lang w:eastAsia="uk-UA"/>
              </w:rPr>
            </w:pPr>
            <w:r w:rsidRPr="00A86B84">
              <w:rPr>
                <w:lang w:eastAsia="uk-UA"/>
              </w:rPr>
              <w:t>17 травня 2018 року о 09.50 у кулуарах Київської міської ради</w:t>
            </w:r>
          </w:p>
          <w:p w:rsidR="00F87E9C" w:rsidRPr="00A86B84" w:rsidRDefault="00F87E9C" w:rsidP="00A86B84">
            <w:pPr>
              <w:spacing w:after="0" w:line="240" w:lineRule="auto"/>
              <w:rPr>
                <w:lang w:eastAsia="uk-UA"/>
              </w:rPr>
            </w:pPr>
            <w:r w:rsidRPr="00A86B84">
              <w:rPr>
                <w:lang w:eastAsia="uk-UA"/>
              </w:rPr>
              <w:t>(http://kmr.gov.ua/uk/content/anons-bryfing-frakciyi-vo-svoboda-u-kyyivradi-35)</w:t>
            </w:r>
          </w:p>
        </w:tc>
        <w:tc>
          <w:tcPr>
            <w:tcW w:w="1559" w:type="dxa"/>
            <w:vAlign w:val="center"/>
          </w:tcPr>
          <w:p w:rsidR="00F87E9C" w:rsidRPr="00A86B84" w:rsidRDefault="00F87E9C" w:rsidP="00A86B84">
            <w:pPr>
              <w:spacing w:after="0" w:line="240" w:lineRule="auto"/>
              <w:jc w:val="center"/>
              <w:rPr>
                <w:lang w:eastAsia="uk-UA"/>
              </w:rPr>
            </w:pPr>
            <w:r w:rsidRPr="00A86B84">
              <w:rPr>
                <w:lang w:eastAsia="uk-UA"/>
              </w:rPr>
              <w:t>10</w:t>
            </w:r>
          </w:p>
        </w:tc>
        <w:tc>
          <w:tcPr>
            <w:tcW w:w="3253" w:type="dxa"/>
            <w:vAlign w:val="center"/>
          </w:tcPr>
          <w:p w:rsidR="00F87E9C" w:rsidRPr="00A86B84" w:rsidRDefault="00F87E9C" w:rsidP="00A86B84">
            <w:pPr>
              <w:spacing w:after="0" w:line="240" w:lineRule="auto"/>
              <w:jc w:val="both"/>
              <w:rPr>
                <w:lang w:eastAsia="uk-UA"/>
              </w:rPr>
            </w:pPr>
            <w:r w:rsidRPr="00A86B84">
              <w:rPr>
                <w:lang w:eastAsia="uk-UA"/>
              </w:rPr>
              <w:t>Запропоноване регулювання сприймається.</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Було наголошено на тому, що у разі запровадження системи АСООП доходи бюджету міста Києва зростуть.</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spacing w:after="0" w:line="240" w:lineRule="auto"/>
              <w:rPr>
                <w:lang w:eastAsia="uk-UA"/>
              </w:rPr>
            </w:pPr>
            <w:r w:rsidRPr="00A86B84">
              <w:rPr>
                <w:lang w:eastAsia="uk-UA"/>
              </w:rPr>
              <w:t>Брифінг фракції ВО «Свобода» у Київській міській раді</w:t>
            </w:r>
          </w:p>
          <w:p w:rsidR="00F87E9C" w:rsidRPr="00A86B84" w:rsidRDefault="00F87E9C" w:rsidP="00A86B84">
            <w:pPr>
              <w:pStyle w:val="ListParagraph"/>
              <w:spacing w:after="0" w:line="240" w:lineRule="auto"/>
              <w:ind w:left="41"/>
              <w:rPr>
                <w:lang w:eastAsia="uk-UA"/>
              </w:rPr>
            </w:pPr>
            <w:r w:rsidRPr="00A86B84">
              <w:rPr>
                <w:lang w:eastAsia="uk-UA"/>
              </w:rPr>
              <w:t>23 травня 2018 року о 09.55 у кулуарах Київської міської ради</w:t>
            </w:r>
          </w:p>
          <w:p w:rsidR="00F87E9C" w:rsidRPr="00A86B84" w:rsidRDefault="00F87E9C" w:rsidP="00A86B84">
            <w:pPr>
              <w:pStyle w:val="ListParagraph"/>
              <w:spacing w:after="0" w:line="240" w:lineRule="auto"/>
              <w:ind w:left="41"/>
              <w:rPr>
                <w:lang w:eastAsia="uk-UA"/>
              </w:rPr>
            </w:pPr>
            <w:r w:rsidRPr="00A86B84">
              <w:rPr>
                <w:lang w:eastAsia="uk-UA"/>
              </w:rPr>
              <w:t>(http://kmr.gov.ua/uk/content/anons-bryfing-frakciyi-vo-svoboda-u-kyyivradi-36)</w:t>
            </w:r>
          </w:p>
        </w:tc>
        <w:tc>
          <w:tcPr>
            <w:tcW w:w="1559" w:type="dxa"/>
            <w:vAlign w:val="center"/>
          </w:tcPr>
          <w:p w:rsidR="00F87E9C" w:rsidRPr="00A86B84" w:rsidRDefault="00F87E9C" w:rsidP="00A86B84">
            <w:pPr>
              <w:spacing w:after="0" w:line="240" w:lineRule="auto"/>
              <w:jc w:val="center"/>
            </w:pPr>
            <w:r w:rsidRPr="00A86B84">
              <w:t>12</w:t>
            </w:r>
          </w:p>
        </w:tc>
        <w:tc>
          <w:tcPr>
            <w:tcW w:w="3253" w:type="dxa"/>
            <w:vAlign w:val="center"/>
          </w:tcPr>
          <w:p w:rsidR="00F87E9C" w:rsidRPr="00A86B84" w:rsidRDefault="00F87E9C" w:rsidP="00A86B84">
            <w:pPr>
              <w:spacing w:after="0" w:line="240" w:lineRule="auto"/>
              <w:jc w:val="both"/>
              <w:rPr>
                <w:lang w:eastAsia="uk-UA"/>
              </w:rPr>
            </w:pPr>
            <w:r w:rsidRPr="00A86B84">
              <w:rPr>
                <w:lang w:eastAsia="uk-UA"/>
              </w:rPr>
              <w:t>Запропоноване регулювання сприймається.</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Наголошено на прозорості розрахунків сплати за проїзд.</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rPr>
                <w:lang w:eastAsia="uk-UA"/>
              </w:rPr>
            </w:pPr>
            <w:r w:rsidRPr="00A86B84">
              <w:rPr>
                <w:lang w:eastAsia="uk-UA"/>
              </w:rPr>
              <w:t>Брифінг фракції ВО «Свобода» у Київській міській раді</w:t>
            </w:r>
          </w:p>
          <w:p w:rsidR="00F87E9C" w:rsidRPr="00A86B84" w:rsidRDefault="00F87E9C" w:rsidP="00A86B84">
            <w:pPr>
              <w:spacing w:after="0" w:line="240" w:lineRule="auto"/>
              <w:rPr>
                <w:lang w:eastAsia="uk-UA"/>
              </w:rPr>
            </w:pPr>
            <w:r w:rsidRPr="00A86B84">
              <w:rPr>
                <w:lang w:eastAsia="uk-UA"/>
              </w:rPr>
              <w:t>7 червня 2018 року о 09.55 у кулуарах Київської міської ради</w:t>
            </w:r>
          </w:p>
          <w:p w:rsidR="00F87E9C" w:rsidRPr="00A86B84" w:rsidRDefault="00F87E9C" w:rsidP="00A86B84">
            <w:pPr>
              <w:spacing w:after="0" w:line="240" w:lineRule="auto"/>
            </w:pPr>
            <w:r w:rsidRPr="00A86B84">
              <w:rPr>
                <w:lang w:eastAsia="uk-UA"/>
              </w:rPr>
              <w:t>(http://kmr.gov.ua/uk/content/anons-bryfing-frakciyi-vo-svoboda-u-kyyivradi-37)</w:t>
            </w:r>
          </w:p>
        </w:tc>
        <w:tc>
          <w:tcPr>
            <w:tcW w:w="1559" w:type="dxa"/>
            <w:vAlign w:val="center"/>
          </w:tcPr>
          <w:p w:rsidR="00F87E9C" w:rsidRPr="00A86B84" w:rsidRDefault="00F87E9C" w:rsidP="00A86B84">
            <w:pPr>
              <w:spacing w:after="0" w:line="240" w:lineRule="auto"/>
              <w:jc w:val="center"/>
            </w:pPr>
            <w:r w:rsidRPr="00A86B84">
              <w:t>17</w:t>
            </w:r>
          </w:p>
        </w:tc>
        <w:tc>
          <w:tcPr>
            <w:tcW w:w="3253" w:type="dxa"/>
            <w:vAlign w:val="center"/>
          </w:tcPr>
          <w:p w:rsidR="00F87E9C" w:rsidRPr="00A86B84" w:rsidRDefault="00F87E9C" w:rsidP="00A86B84">
            <w:pPr>
              <w:spacing w:after="0" w:line="240" w:lineRule="auto"/>
              <w:jc w:val="both"/>
              <w:rPr>
                <w:lang w:eastAsia="uk-UA"/>
              </w:rPr>
            </w:pPr>
            <w:r w:rsidRPr="00A86B84">
              <w:rPr>
                <w:lang w:eastAsia="uk-UA"/>
              </w:rPr>
              <w:t>Запропоноване регулювання сприймається дуже позитивно.</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Було наголошено, що впровадження системи покращить якісний рівень надання послуг пасажирських перевезень, вирішить питання обліку перевезень пільгових категорій громадян.</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rPr>
                <w:lang w:eastAsia="uk-UA"/>
              </w:rPr>
            </w:pPr>
            <w:r w:rsidRPr="00A86B84">
              <w:rPr>
                <w:lang w:eastAsia="uk-UA"/>
              </w:rPr>
              <w:t xml:space="preserve">Публікація в офіційній групі ВО «Свобода» Київ у </w:t>
            </w:r>
            <w:r w:rsidRPr="00A86B84">
              <w:rPr>
                <w:lang w:val="en-US" w:eastAsia="uk-UA"/>
              </w:rPr>
              <w:t>Facebook</w:t>
            </w:r>
          </w:p>
          <w:p w:rsidR="00F87E9C" w:rsidRPr="00A86B84" w:rsidRDefault="00F87E9C" w:rsidP="00A86B84">
            <w:pPr>
              <w:spacing w:after="0" w:line="240" w:lineRule="auto"/>
              <w:rPr>
                <w:lang w:eastAsia="uk-UA"/>
              </w:rPr>
            </w:pPr>
            <w:r w:rsidRPr="00A86B84">
              <w:rPr>
                <w:lang w:eastAsia="uk-UA"/>
              </w:rPr>
              <w:t>7 червня 2018 року</w:t>
            </w:r>
          </w:p>
          <w:p w:rsidR="00F87E9C" w:rsidRPr="00A86B84" w:rsidRDefault="00F87E9C" w:rsidP="00A86B84">
            <w:pPr>
              <w:spacing w:after="0" w:line="240" w:lineRule="auto"/>
            </w:pPr>
            <w:r w:rsidRPr="00A86B84">
              <w:rPr>
                <w:lang w:eastAsia="uk-UA"/>
              </w:rPr>
              <w:t>(https://www.facebook.com/SvobodaKyiv/posts/1963115383763436)</w:t>
            </w:r>
          </w:p>
        </w:tc>
        <w:tc>
          <w:tcPr>
            <w:tcW w:w="1559" w:type="dxa"/>
            <w:vAlign w:val="center"/>
          </w:tcPr>
          <w:p w:rsidR="00F87E9C" w:rsidRPr="00A86B84" w:rsidRDefault="00F87E9C" w:rsidP="00A86B84">
            <w:pPr>
              <w:spacing w:after="0" w:line="240" w:lineRule="auto"/>
              <w:jc w:val="center"/>
            </w:pPr>
            <w:r w:rsidRPr="00A86B84">
              <w:t>10</w:t>
            </w:r>
          </w:p>
        </w:tc>
        <w:tc>
          <w:tcPr>
            <w:tcW w:w="3253" w:type="dxa"/>
            <w:vAlign w:val="center"/>
          </w:tcPr>
          <w:p w:rsidR="00F87E9C" w:rsidRPr="00A86B84" w:rsidRDefault="00F87E9C" w:rsidP="00A86B84">
            <w:pPr>
              <w:spacing w:after="0" w:line="240" w:lineRule="auto"/>
              <w:jc w:val="both"/>
              <w:rPr>
                <w:lang w:eastAsia="uk-UA"/>
              </w:rPr>
            </w:pPr>
            <w:r w:rsidRPr="00A86B84">
              <w:rPr>
                <w:lang w:eastAsia="uk-UA"/>
              </w:rPr>
              <w:t>Запропоноване регулювання сприймається дуже позитивно.</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Наголошено на важливості формування транспортної мережі на підставі досліджень транспортної мобільності. Адже з одного й того ж району Києва мешканці можуть добиратися з дуже різними часовими показниками. Брак адекватного потоку громадського транспорту впливає на якість життя.</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rPr>
                <w:lang w:val="ru-RU" w:eastAsia="uk-UA"/>
              </w:rPr>
            </w:pPr>
            <w:r w:rsidRPr="00A86B84">
              <w:rPr>
                <w:lang w:eastAsia="uk-UA"/>
              </w:rPr>
              <w:t>Публікація в офіційній</w:t>
            </w:r>
            <w:r w:rsidRPr="00A86B84">
              <w:t xml:space="preserve"> групі Транспорт Києва </w:t>
            </w:r>
            <w:r w:rsidRPr="00A86B84">
              <w:rPr>
                <w:lang w:eastAsia="uk-UA"/>
              </w:rPr>
              <w:t xml:space="preserve">у </w:t>
            </w:r>
            <w:r w:rsidRPr="00A86B84">
              <w:rPr>
                <w:lang w:val="en-US" w:eastAsia="uk-UA"/>
              </w:rPr>
              <w:t>Facebook</w:t>
            </w:r>
          </w:p>
          <w:p w:rsidR="00F87E9C" w:rsidRPr="00A86B84" w:rsidRDefault="00F87E9C" w:rsidP="00A86B84">
            <w:pPr>
              <w:spacing w:after="0" w:line="240" w:lineRule="auto"/>
            </w:pPr>
            <w:r w:rsidRPr="00A86B84">
              <w:rPr>
                <w:lang w:eastAsia="uk-UA"/>
              </w:rPr>
              <w:t>7 червня 2018 року</w:t>
            </w:r>
          </w:p>
          <w:p w:rsidR="00F87E9C" w:rsidRPr="00A86B84" w:rsidRDefault="00F87E9C" w:rsidP="00A86B84">
            <w:pPr>
              <w:spacing w:after="0" w:line="240" w:lineRule="auto"/>
            </w:pPr>
            <w:r w:rsidRPr="00A86B84">
              <w:t>(https://www.facebook.com/groups/109913539203815/permalink/802904433238052/?comment_tracking=%7B%22tn%22%3A%22O%22%7D)</w:t>
            </w:r>
          </w:p>
        </w:tc>
        <w:tc>
          <w:tcPr>
            <w:tcW w:w="1559" w:type="dxa"/>
            <w:vAlign w:val="center"/>
          </w:tcPr>
          <w:p w:rsidR="00F87E9C" w:rsidRPr="00A86B84" w:rsidRDefault="00F87E9C" w:rsidP="00A86B84">
            <w:pPr>
              <w:spacing w:after="0" w:line="240" w:lineRule="auto"/>
              <w:jc w:val="center"/>
            </w:pPr>
            <w:r w:rsidRPr="00A86B84">
              <w:t>50</w:t>
            </w:r>
          </w:p>
        </w:tc>
        <w:tc>
          <w:tcPr>
            <w:tcW w:w="3253" w:type="dxa"/>
            <w:vAlign w:val="center"/>
          </w:tcPr>
          <w:p w:rsidR="00F87E9C" w:rsidRPr="00A86B84" w:rsidRDefault="00F87E9C" w:rsidP="00A86B84">
            <w:pPr>
              <w:spacing w:after="0" w:line="240" w:lineRule="auto"/>
              <w:jc w:val="both"/>
              <w:rPr>
                <w:lang w:eastAsia="uk-UA"/>
              </w:rPr>
            </w:pPr>
            <w:r w:rsidRPr="00A86B84">
              <w:rPr>
                <w:lang w:eastAsia="uk-UA"/>
              </w:rPr>
              <w:t>Запропоноване регулювання сприймається дуже позитивно.</w:t>
            </w:r>
          </w:p>
          <w:p w:rsidR="00F87E9C" w:rsidRPr="00A86B84" w:rsidRDefault="00F87E9C" w:rsidP="00A86B84">
            <w:pPr>
              <w:spacing w:after="0" w:line="240" w:lineRule="auto"/>
              <w:jc w:val="both"/>
              <w:rPr>
                <w:lang w:eastAsia="uk-UA"/>
              </w:rPr>
            </w:pPr>
          </w:p>
          <w:p w:rsidR="00F87E9C" w:rsidRPr="00A86B84" w:rsidRDefault="00F87E9C" w:rsidP="00A86B84">
            <w:pPr>
              <w:spacing w:after="0" w:line="240" w:lineRule="auto"/>
              <w:jc w:val="both"/>
              <w:rPr>
                <w:lang w:eastAsia="uk-UA"/>
              </w:rPr>
            </w:pPr>
            <w:r w:rsidRPr="00A86B84">
              <w:rPr>
                <w:lang w:eastAsia="uk-UA"/>
              </w:rPr>
              <w:t>Було наголошено, що проект рішення дозволить обліковувати пасажиропотік (у тому числі пасажирів пільгових категорій), що позитивно вплине на розвиток громадського транспорту у місті Києві.</w:t>
            </w:r>
          </w:p>
        </w:tc>
      </w:tr>
    </w:tbl>
    <w:p w:rsidR="00F87E9C" w:rsidRPr="0088490C" w:rsidRDefault="00F87E9C" w:rsidP="00C7388A">
      <w:pPr>
        <w:spacing w:after="0" w:line="240" w:lineRule="auto"/>
        <w:ind w:firstLine="709"/>
      </w:pPr>
    </w:p>
    <w:p w:rsidR="00F87E9C" w:rsidRPr="0088490C" w:rsidRDefault="00F87E9C" w:rsidP="007D0A82">
      <w:pPr>
        <w:pStyle w:val="ListParagraph"/>
        <w:numPr>
          <w:ilvl w:val="0"/>
          <w:numId w:val="25"/>
        </w:numPr>
        <w:spacing w:after="0" w:line="240" w:lineRule="auto"/>
        <w:ind w:left="0" w:firstLine="709"/>
        <w:jc w:val="both"/>
        <w:rPr>
          <w:b/>
        </w:rPr>
      </w:pPr>
      <w:r w:rsidRPr="0088490C">
        <w:rPr>
          <w:b/>
        </w:rPr>
        <w:t>Вимірювання впливу регулювання на суб'єктів малого підприємництва (мікро- та малі):</w:t>
      </w:r>
    </w:p>
    <w:p w:rsidR="00F87E9C" w:rsidRDefault="00F87E9C" w:rsidP="00A800BF">
      <w:pPr>
        <w:pStyle w:val="ListParagraph"/>
        <w:numPr>
          <w:ilvl w:val="0"/>
          <w:numId w:val="28"/>
        </w:numPr>
        <w:spacing w:after="0" w:line="240" w:lineRule="auto"/>
        <w:ind w:left="0" w:firstLine="709"/>
        <w:jc w:val="both"/>
      </w:pPr>
      <w:r w:rsidRPr="0088490C">
        <w:t>кількість суб’єктів малого (мікро) підприємництва, на яких поширюється регулювання: 11 одиниць (10 малого і 1 мікро);</w:t>
      </w:r>
    </w:p>
    <w:p w:rsidR="00F87E9C" w:rsidRPr="00A800BF" w:rsidRDefault="00F87E9C" w:rsidP="00A800BF">
      <w:pPr>
        <w:pStyle w:val="ListParagraph"/>
        <w:numPr>
          <w:ilvl w:val="0"/>
          <w:numId w:val="28"/>
        </w:numPr>
        <w:spacing w:after="0" w:line="240" w:lineRule="auto"/>
        <w:ind w:left="0" w:firstLine="709"/>
        <w:jc w:val="both"/>
      </w:pPr>
      <w:r w:rsidRPr="00A800BF">
        <w:t>питома вага суб’єктів малого підприємництва у загальній кількості суб’єктів господарювання, на яких проблема справляє вплив 41,66 %, при цьому, питома вага мікро підприємництва 4,1 %.</w:t>
      </w:r>
    </w:p>
    <w:p w:rsidR="00F87E9C" w:rsidRPr="0088490C" w:rsidRDefault="00F87E9C" w:rsidP="007D0A82">
      <w:pPr>
        <w:pStyle w:val="ListParagraph"/>
        <w:numPr>
          <w:ilvl w:val="0"/>
          <w:numId w:val="25"/>
        </w:numPr>
        <w:spacing w:after="0" w:line="240" w:lineRule="auto"/>
        <w:ind w:left="0" w:firstLine="710"/>
        <w:jc w:val="both"/>
      </w:pPr>
      <w:r w:rsidRPr="0088490C">
        <w:rPr>
          <w:b/>
        </w:rPr>
        <w:t>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835"/>
        <w:gridCol w:w="2126"/>
        <w:gridCol w:w="1985"/>
        <w:gridCol w:w="1977"/>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2835" w:type="dxa"/>
            <w:vAlign w:val="center"/>
          </w:tcPr>
          <w:p w:rsidR="00F87E9C" w:rsidRPr="00A86B84" w:rsidRDefault="00F87E9C" w:rsidP="00A86B84">
            <w:pPr>
              <w:spacing w:after="0" w:line="240" w:lineRule="auto"/>
              <w:jc w:val="center"/>
              <w:rPr>
                <w:b/>
              </w:rPr>
            </w:pPr>
            <w:r w:rsidRPr="00A86B84">
              <w:rPr>
                <w:b/>
              </w:rPr>
              <w:t>Найменування оцінки</w:t>
            </w:r>
          </w:p>
        </w:tc>
        <w:tc>
          <w:tcPr>
            <w:tcW w:w="2126" w:type="dxa"/>
            <w:vAlign w:val="center"/>
          </w:tcPr>
          <w:p w:rsidR="00F87E9C" w:rsidRPr="00A86B84" w:rsidRDefault="00F87E9C" w:rsidP="00A86B84">
            <w:pPr>
              <w:spacing w:after="0" w:line="240" w:lineRule="auto"/>
              <w:jc w:val="center"/>
              <w:rPr>
                <w:b/>
              </w:rPr>
            </w:pPr>
            <w:r w:rsidRPr="00A86B84">
              <w:rPr>
                <w:b/>
              </w:rPr>
              <w:t>У перший рік (стартовий рік впровадження регулювання)</w:t>
            </w:r>
          </w:p>
        </w:tc>
        <w:tc>
          <w:tcPr>
            <w:tcW w:w="1985" w:type="dxa"/>
            <w:vAlign w:val="center"/>
          </w:tcPr>
          <w:p w:rsidR="00F87E9C" w:rsidRPr="00A86B84" w:rsidRDefault="00F87E9C" w:rsidP="00A86B84">
            <w:pPr>
              <w:spacing w:after="0" w:line="240" w:lineRule="auto"/>
              <w:jc w:val="center"/>
              <w:rPr>
                <w:b/>
              </w:rPr>
            </w:pPr>
            <w:r w:rsidRPr="00A86B84">
              <w:rPr>
                <w:b/>
              </w:rPr>
              <w:t>Періодичні (за наступний рік)</w:t>
            </w:r>
          </w:p>
        </w:tc>
        <w:tc>
          <w:tcPr>
            <w:tcW w:w="1977" w:type="dxa"/>
            <w:vAlign w:val="center"/>
          </w:tcPr>
          <w:p w:rsidR="00F87E9C" w:rsidRPr="00A86B84" w:rsidRDefault="00F87E9C" w:rsidP="00A86B84">
            <w:pPr>
              <w:spacing w:after="0" w:line="240" w:lineRule="auto"/>
              <w:jc w:val="center"/>
              <w:rPr>
                <w:b/>
              </w:rPr>
            </w:pPr>
            <w:r w:rsidRPr="00A86B84">
              <w:rPr>
                <w:b/>
              </w:rPr>
              <w:t>Витрати за п’ять років</w:t>
            </w:r>
          </w:p>
        </w:tc>
      </w:tr>
      <w:tr w:rsidR="00F87E9C" w:rsidRPr="00A86B84" w:rsidTr="00A86B84">
        <w:tc>
          <w:tcPr>
            <w:tcW w:w="9627" w:type="dxa"/>
            <w:gridSpan w:val="5"/>
            <w:vAlign w:val="center"/>
          </w:tcPr>
          <w:p w:rsidR="00F87E9C" w:rsidRPr="00A86B84" w:rsidRDefault="00F87E9C" w:rsidP="00A86B84">
            <w:pPr>
              <w:spacing w:after="0" w:line="240" w:lineRule="auto"/>
              <w:jc w:val="center"/>
              <w:rPr>
                <w:b/>
              </w:rPr>
            </w:pPr>
            <w:r w:rsidRPr="00A86B84">
              <w:rPr>
                <w:b/>
              </w:rPr>
              <w:t>Оцінка «прямих» витрат суб’єктів малого підприємництва на виконання регулювання</w:t>
            </w:r>
          </w:p>
        </w:tc>
      </w:tr>
      <w:tr w:rsidR="00F87E9C" w:rsidRPr="00A86B84" w:rsidTr="00A86B84">
        <w:tc>
          <w:tcPr>
            <w:tcW w:w="704" w:type="dxa"/>
          </w:tcPr>
          <w:p w:rsidR="00F87E9C" w:rsidRPr="00A86B84" w:rsidRDefault="00F87E9C" w:rsidP="00A86B84">
            <w:pPr>
              <w:spacing w:after="0" w:line="240" w:lineRule="auto"/>
              <w:jc w:val="center"/>
            </w:pPr>
            <w:r w:rsidRPr="00A86B84">
              <w:t>1</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Придбання необхідного обладнання (пристроїв, машин, механізмів)</w:t>
            </w:r>
          </w:p>
        </w:tc>
        <w:tc>
          <w:tcPr>
            <w:tcW w:w="2126"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відсутні)</w:t>
            </w:r>
          </w:p>
        </w:tc>
        <w:tc>
          <w:tcPr>
            <w:tcW w:w="1985" w:type="dxa"/>
            <w:vAlign w:val="center"/>
          </w:tcPr>
          <w:p w:rsidR="00F87E9C" w:rsidRPr="00A86B84" w:rsidRDefault="00F87E9C" w:rsidP="00A86B84">
            <w:pPr>
              <w:spacing w:after="0" w:line="240" w:lineRule="auto"/>
              <w:rPr>
                <w:lang w:eastAsia="uk-UA"/>
              </w:rPr>
            </w:pPr>
            <w:r w:rsidRPr="00A86B84">
              <w:rPr>
                <w:lang w:eastAsia="uk-UA"/>
              </w:rPr>
              <w:t>0,00</w:t>
            </w:r>
          </w:p>
          <w:p w:rsidR="00F87E9C" w:rsidRPr="00A86B84" w:rsidRDefault="00F87E9C" w:rsidP="00A86B84">
            <w:pPr>
              <w:spacing w:after="0" w:line="240" w:lineRule="auto"/>
              <w:rPr>
                <w:lang w:eastAsia="uk-UA"/>
              </w:rPr>
            </w:pPr>
          </w:p>
          <w:p w:rsidR="00F87E9C" w:rsidRPr="00A86B84" w:rsidRDefault="00F87E9C" w:rsidP="00A86B84">
            <w:pPr>
              <w:spacing w:after="0" w:line="240" w:lineRule="auto"/>
              <w:rPr>
                <w:lang w:eastAsia="uk-UA"/>
              </w:rPr>
            </w:pPr>
            <w:r w:rsidRPr="00A86B84">
              <w:rPr>
                <w:lang w:eastAsia="uk-UA"/>
              </w:rPr>
              <w:t>(витрати відсутні)</w:t>
            </w:r>
          </w:p>
        </w:tc>
        <w:tc>
          <w:tcPr>
            <w:tcW w:w="1977" w:type="dxa"/>
            <w:vAlign w:val="center"/>
          </w:tcPr>
          <w:p w:rsidR="00F87E9C" w:rsidRPr="00A86B84" w:rsidRDefault="00F87E9C" w:rsidP="00A86B84">
            <w:pPr>
              <w:spacing w:after="0" w:line="240" w:lineRule="auto"/>
              <w:rPr>
                <w:lang w:eastAsia="uk-UA"/>
              </w:rPr>
            </w:pPr>
            <w:r w:rsidRPr="00A86B84">
              <w:rPr>
                <w:lang w:eastAsia="uk-UA"/>
              </w:rPr>
              <w:t>0,00</w:t>
            </w:r>
          </w:p>
          <w:p w:rsidR="00F87E9C" w:rsidRPr="00A86B84" w:rsidRDefault="00F87E9C" w:rsidP="00A86B84">
            <w:pPr>
              <w:spacing w:after="0" w:line="240" w:lineRule="auto"/>
              <w:rPr>
                <w:lang w:eastAsia="uk-UA"/>
              </w:rPr>
            </w:pPr>
          </w:p>
          <w:p w:rsidR="00F87E9C" w:rsidRPr="00A86B84" w:rsidRDefault="00F87E9C" w:rsidP="00A86B84">
            <w:pPr>
              <w:spacing w:after="0" w:line="240" w:lineRule="auto"/>
              <w:rPr>
                <w:lang w:eastAsia="uk-UA"/>
              </w:rPr>
            </w:pPr>
            <w:r w:rsidRPr="00A86B84">
              <w:rPr>
                <w:lang w:eastAsia="uk-UA"/>
              </w:rPr>
              <w:t>(витрати відсутні)</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повірки та/або постановки на відповідний облік у визначеному органі державної влади чи місцевого самоврядування</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126"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відсутні)</w:t>
            </w:r>
          </w:p>
        </w:tc>
        <w:tc>
          <w:tcPr>
            <w:tcW w:w="1985" w:type="dxa"/>
            <w:vAlign w:val="center"/>
          </w:tcPr>
          <w:p w:rsidR="00F87E9C" w:rsidRPr="00A86B84" w:rsidRDefault="00F87E9C" w:rsidP="00A86B84">
            <w:pPr>
              <w:spacing w:after="0" w:line="240" w:lineRule="auto"/>
              <w:rPr>
                <w:lang w:eastAsia="uk-UA"/>
              </w:rPr>
            </w:pPr>
            <w:r w:rsidRPr="00A86B84">
              <w:rPr>
                <w:lang w:eastAsia="uk-UA"/>
              </w:rPr>
              <w:t>0,00</w:t>
            </w:r>
          </w:p>
          <w:p w:rsidR="00F87E9C" w:rsidRPr="00A86B84" w:rsidRDefault="00F87E9C" w:rsidP="00A86B84">
            <w:pPr>
              <w:spacing w:after="0" w:line="240" w:lineRule="auto"/>
              <w:rPr>
                <w:lang w:eastAsia="uk-UA"/>
              </w:rPr>
            </w:pPr>
          </w:p>
          <w:p w:rsidR="00F87E9C" w:rsidRPr="00A86B84" w:rsidRDefault="00F87E9C" w:rsidP="00A86B84">
            <w:pPr>
              <w:spacing w:after="0" w:line="240" w:lineRule="auto"/>
              <w:rPr>
                <w:lang w:eastAsia="uk-UA"/>
              </w:rPr>
            </w:pPr>
            <w:r w:rsidRPr="00A86B84">
              <w:rPr>
                <w:lang w:eastAsia="uk-UA"/>
              </w:rPr>
              <w:t>(витрати відсутні)</w:t>
            </w:r>
          </w:p>
        </w:tc>
        <w:tc>
          <w:tcPr>
            <w:tcW w:w="1977" w:type="dxa"/>
            <w:vAlign w:val="center"/>
          </w:tcPr>
          <w:p w:rsidR="00F87E9C" w:rsidRPr="00A86B84" w:rsidRDefault="00F87E9C" w:rsidP="00A86B84">
            <w:pPr>
              <w:spacing w:after="0" w:line="240" w:lineRule="auto"/>
              <w:rPr>
                <w:lang w:eastAsia="uk-UA"/>
              </w:rPr>
            </w:pPr>
            <w:r w:rsidRPr="00A86B84">
              <w:rPr>
                <w:lang w:eastAsia="uk-UA"/>
              </w:rPr>
              <w:t>0,00</w:t>
            </w:r>
          </w:p>
          <w:p w:rsidR="00F87E9C" w:rsidRPr="00A86B84" w:rsidRDefault="00F87E9C" w:rsidP="00A86B84">
            <w:pPr>
              <w:spacing w:after="0" w:line="240" w:lineRule="auto"/>
              <w:rPr>
                <w:lang w:eastAsia="uk-UA"/>
              </w:rPr>
            </w:pPr>
          </w:p>
          <w:p w:rsidR="00F87E9C" w:rsidRPr="00A86B84" w:rsidRDefault="00F87E9C" w:rsidP="00A86B84">
            <w:pPr>
              <w:spacing w:after="0" w:line="240" w:lineRule="auto"/>
              <w:rPr>
                <w:lang w:eastAsia="uk-UA"/>
              </w:rPr>
            </w:pPr>
            <w:r w:rsidRPr="00A86B84">
              <w:rPr>
                <w:lang w:eastAsia="uk-UA"/>
              </w:rPr>
              <w:t>(витрати відсутні)</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експлуатації обладнання (експлуатаційні витрати - витратні матеріали)</w:t>
            </w:r>
          </w:p>
        </w:tc>
        <w:tc>
          <w:tcPr>
            <w:tcW w:w="2126"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відсутні)</w:t>
            </w:r>
          </w:p>
        </w:tc>
        <w:tc>
          <w:tcPr>
            <w:tcW w:w="1985"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rPr>
                <w:lang w:eastAsia="uk-UA"/>
              </w:rPr>
            </w:pPr>
            <w:r w:rsidRPr="00A86B84">
              <w:t>(витрати відсутні)</w:t>
            </w:r>
          </w:p>
        </w:tc>
        <w:tc>
          <w:tcPr>
            <w:tcW w:w="1977"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rPr>
                <w:lang w:eastAsia="uk-UA"/>
              </w:rPr>
            </w:pPr>
            <w:r w:rsidRPr="00A86B84">
              <w:t>(витрати відсутні)</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обслуговування обладнання (технічне обслуговування)</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126" w:type="dxa"/>
            <w:vAlign w:val="center"/>
          </w:tcPr>
          <w:p w:rsidR="00F87E9C" w:rsidRPr="00A86B84" w:rsidRDefault="00F87E9C" w:rsidP="00A86B84">
            <w:pPr>
              <w:spacing w:after="0" w:line="240" w:lineRule="auto"/>
            </w:pPr>
            <w:r w:rsidRPr="00A86B84">
              <w:t>0,00 грн</w:t>
            </w:r>
          </w:p>
        </w:tc>
        <w:tc>
          <w:tcPr>
            <w:tcW w:w="1985" w:type="dxa"/>
            <w:vAlign w:val="center"/>
          </w:tcPr>
          <w:p w:rsidR="00F87E9C" w:rsidRPr="00A86B84" w:rsidRDefault="00F87E9C" w:rsidP="00A86B84">
            <w:pPr>
              <w:spacing w:after="0" w:line="240" w:lineRule="auto"/>
            </w:pPr>
            <w:r w:rsidRPr="00A86B84">
              <w:t>0,00 грн</w:t>
            </w:r>
          </w:p>
        </w:tc>
        <w:tc>
          <w:tcPr>
            <w:tcW w:w="1977" w:type="dxa"/>
            <w:vAlign w:val="center"/>
          </w:tcPr>
          <w:p w:rsidR="00F87E9C" w:rsidRPr="00A86B84" w:rsidRDefault="00F87E9C" w:rsidP="00A86B84">
            <w:pPr>
              <w:spacing w:after="0" w:line="240" w:lineRule="auto"/>
            </w:pPr>
            <w:r w:rsidRPr="00A86B84">
              <w:t>0,00 грн</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Інші процедури:</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Еквівалент витраченого часу на контроль за встановленням терміналів АСДУ та АСООП –</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витрати часу на контроль за встановленням терміналів АСДУ та АСООП Х вартість часу суб’єкта малого підприємництва (мінімальна заробітна плата)</w:t>
            </w:r>
          </w:p>
        </w:tc>
        <w:tc>
          <w:tcPr>
            <w:tcW w:w="2126" w:type="dxa"/>
            <w:vAlign w:val="center"/>
          </w:tcPr>
          <w:p w:rsidR="00F87E9C" w:rsidRPr="00A86B84" w:rsidRDefault="00F87E9C" w:rsidP="00A86B84">
            <w:pPr>
              <w:spacing w:after="0" w:line="240" w:lineRule="auto"/>
            </w:pPr>
            <w:r w:rsidRPr="00A86B84">
              <w:t>3 робочі дні (24 години) - час, необхідний для пошуку суб’єкта з яким буде укладено договір Х 22,41 грн. (вартість робочого часу на 2018 рiк) = 537,84 грн</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(Відповідно до Закону України «Про Державний бюджет України на 2018 рік» установлено, що у 2018 році мінімальна заробітна плата:</w:t>
            </w:r>
          </w:p>
          <w:p w:rsidR="00F87E9C" w:rsidRPr="00A86B84" w:rsidRDefault="00F87E9C" w:rsidP="00A86B84">
            <w:pPr>
              <w:spacing w:after="0" w:line="240" w:lineRule="auto"/>
            </w:pPr>
          </w:p>
          <w:p w:rsidR="00F87E9C" w:rsidRPr="00A86B84" w:rsidRDefault="00F87E9C" w:rsidP="00A86B84">
            <w:pPr>
              <w:spacing w:after="0" w:line="240" w:lineRule="auto"/>
            </w:pPr>
            <w:r w:rsidRPr="00A86B84">
              <w:t>у місячному розмірі: з 1 січня - 3723 гривень;</w:t>
            </w:r>
          </w:p>
          <w:p w:rsidR="00F87E9C" w:rsidRPr="00A86B84" w:rsidRDefault="00F87E9C" w:rsidP="00A86B84">
            <w:pPr>
              <w:spacing w:after="0" w:line="240" w:lineRule="auto"/>
            </w:pPr>
          </w:p>
          <w:p w:rsidR="00F87E9C" w:rsidRPr="00A86B84" w:rsidRDefault="00F87E9C" w:rsidP="00A86B84">
            <w:pPr>
              <w:spacing w:after="0" w:line="240" w:lineRule="auto"/>
            </w:pPr>
            <w:r w:rsidRPr="00A86B84">
              <w:t>у погодинному розмірі: з 1 січня – 22,41 гривні)</w:t>
            </w:r>
          </w:p>
        </w:tc>
        <w:tc>
          <w:tcPr>
            <w:tcW w:w="1985" w:type="dxa"/>
            <w:vAlign w:val="center"/>
          </w:tcPr>
          <w:p w:rsidR="00F87E9C" w:rsidRPr="00A86B84" w:rsidRDefault="00F87E9C" w:rsidP="00A86B84">
            <w:pPr>
              <w:spacing w:after="0" w:line="240" w:lineRule="auto"/>
              <w:rPr>
                <w:lang w:eastAsia="uk-UA"/>
              </w:rPr>
            </w:pPr>
            <w:r w:rsidRPr="00A86B84">
              <w:rPr>
                <w:lang w:eastAsia="uk-UA"/>
              </w:rPr>
              <w:t>0,00</w:t>
            </w:r>
          </w:p>
          <w:p w:rsidR="00F87E9C" w:rsidRPr="00A86B84" w:rsidRDefault="00F87E9C" w:rsidP="00A86B84">
            <w:pPr>
              <w:spacing w:after="0" w:line="240" w:lineRule="auto"/>
              <w:rPr>
                <w:lang w:eastAsia="uk-UA"/>
              </w:rPr>
            </w:pPr>
          </w:p>
          <w:p w:rsidR="00F87E9C" w:rsidRPr="00A86B84" w:rsidRDefault="00F87E9C" w:rsidP="00A86B84">
            <w:pPr>
              <w:spacing w:after="0" w:line="240" w:lineRule="auto"/>
            </w:pPr>
            <w:r w:rsidRPr="00A86B84">
              <w:rPr>
                <w:lang w:eastAsia="uk-UA"/>
              </w:rPr>
              <w:t>(суб’єкт повинен виконувати вимоги регулювання лише в перший рік)</w:t>
            </w:r>
          </w:p>
        </w:tc>
        <w:tc>
          <w:tcPr>
            <w:tcW w:w="1977" w:type="dxa"/>
            <w:vAlign w:val="center"/>
          </w:tcPr>
          <w:p w:rsidR="00F87E9C" w:rsidRPr="00A86B84" w:rsidRDefault="00F87E9C" w:rsidP="00A86B84">
            <w:pPr>
              <w:spacing w:after="0" w:line="240" w:lineRule="auto"/>
            </w:pPr>
            <w:r w:rsidRPr="00A86B84">
              <w:rPr>
                <w:lang w:eastAsia="uk-UA"/>
              </w:rPr>
              <w:t>537,84 грн.+ 0.00 грн.(витрати часу на пошук суб’єкта, з яким буде укладено договір на встановлення терміналів АСДУ та АСООП) = 537,84 грн</w:t>
            </w:r>
          </w:p>
        </w:tc>
      </w:tr>
      <w:tr w:rsidR="00F87E9C" w:rsidRPr="00A86B84" w:rsidTr="00A86B84">
        <w:tc>
          <w:tcPr>
            <w:tcW w:w="704" w:type="dxa"/>
          </w:tcPr>
          <w:p w:rsidR="00F87E9C" w:rsidRPr="00A86B84" w:rsidRDefault="00F87E9C" w:rsidP="00A86B84">
            <w:pPr>
              <w:spacing w:after="0" w:line="240" w:lineRule="auto"/>
              <w:jc w:val="center"/>
            </w:pPr>
            <w:r w:rsidRPr="00A86B84">
              <w:t>6</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Разом, гривень</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(сума рядків 1 + 2 + 3 + 4 + 5)</w:t>
            </w:r>
          </w:p>
        </w:tc>
        <w:tc>
          <w:tcPr>
            <w:tcW w:w="2126" w:type="dxa"/>
            <w:vAlign w:val="center"/>
          </w:tcPr>
          <w:p w:rsidR="00F87E9C" w:rsidRPr="00A86B84" w:rsidRDefault="00F87E9C" w:rsidP="00A86B84">
            <w:pPr>
              <w:spacing w:after="0" w:line="240" w:lineRule="auto"/>
            </w:pPr>
            <w:r w:rsidRPr="00A86B84">
              <w:t>537,84 грн</w:t>
            </w:r>
          </w:p>
        </w:tc>
        <w:tc>
          <w:tcPr>
            <w:tcW w:w="1985" w:type="dxa"/>
            <w:vAlign w:val="center"/>
          </w:tcPr>
          <w:p w:rsidR="00F87E9C" w:rsidRPr="00A86B84" w:rsidRDefault="00F87E9C" w:rsidP="00A86B84">
            <w:pPr>
              <w:spacing w:after="0" w:line="240" w:lineRule="auto"/>
              <w:rPr>
                <w:lang w:eastAsia="uk-UA"/>
              </w:rPr>
            </w:pPr>
            <w:r w:rsidRPr="00A86B84">
              <w:rPr>
                <w:lang w:eastAsia="uk-UA"/>
              </w:rPr>
              <w:t>Х</w:t>
            </w:r>
          </w:p>
        </w:tc>
        <w:tc>
          <w:tcPr>
            <w:tcW w:w="1977" w:type="dxa"/>
            <w:vAlign w:val="center"/>
          </w:tcPr>
          <w:p w:rsidR="00F87E9C" w:rsidRPr="00A86B84" w:rsidRDefault="00F87E9C" w:rsidP="00A86B84">
            <w:pPr>
              <w:spacing w:after="0" w:line="240" w:lineRule="auto"/>
              <w:rPr>
                <w:lang w:eastAsia="uk-UA"/>
              </w:rPr>
            </w:pPr>
            <w:r w:rsidRPr="00A86B84">
              <w:t>537,84 грн</w:t>
            </w:r>
          </w:p>
        </w:tc>
      </w:tr>
      <w:tr w:rsidR="00F87E9C" w:rsidRPr="00A86B84" w:rsidTr="00A86B84">
        <w:tc>
          <w:tcPr>
            <w:tcW w:w="704" w:type="dxa"/>
          </w:tcPr>
          <w:p w:rsidR="00F87E9C" w:rsidRPr="00A86B84" w:rsidRDefault="00F87E9C" w:rsidP="00A86B84">
            <w:pPr>
              <w:spacing w:after="0" w:line="240" w:lineRule="auto"/>
              <w:jc w:val="center"/>
            </w:pPr>
            <w:r w:rsidRPr="00A86B84">
              <w:t>7</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Кількість суб’єктів господарювання, що повинні виконати вимоги регулювання, одиниць</w:t>
            </w:r>
          </w:p>
        </w:tc>
        <w:tc>
          <w:tcPr>
            <w:tcW w:w="2126" w:type="dxa"/>
            <w:vAlign w:val="center"/>
          </w:tcPr>
          <w:p w:rsidR="00F87E9C" w:rsidRPr="00A86B84" w:rsidRDefault="00F87E9C" w:rsidP="00A86B84">
            <w:pPr>
              <w:spacing w:after="0" w:line="240" w:lineRule="auto"/>
            </w:pPr>
            <w:r w:rsidRPr="00A86B84">
              <w:t>11</w:t>
            </w:r>
          </w:p>
        </w:tc>
        <w:tc>
          <w:tcPr>
            <w:tcW w:w="1985" w:type="dxa"/>
            <w:vAlign w:val="center"/>
          </w:tcPr>
          <w:p w:rsidR="00F87E9C" w:rsidRPr="00A86B84" w:rsidRDefault="00F87E9C" w:rsidP="00A86B84">
            <w:pPr>
              <w:spacing w:after="0" w:line="240" w:lineRule="auto"/>
              <w:rPr>
                <w:lang w:eastAsia="uk-UA"/>
              </w:rPr>
            </w:pPr>
          </w:p>
        </w:tc>
        <w:tc>
          <w:tcPr>
            <w:tcW w:w="1977" w:type="dxa"/>
            <w:vAlign w:val="center"/>
          </w:tcPr>
          <w:p w:rsidR="00F87E9C" w:rsidRPr="00A86B84" w:rsidRDefault="00F87E9C" w:rsidP="00A86B84">
            <w:pPr>
              <w:spacing w:after="0" w:line="240" w:lineRule="auto"/>
              <w:rPr>
                <w:lang w:eastAsia="uk-UA"/>
              </w:rPr>
            </w:pPr>
            <w:r w:rsidRPr="00A86B84">
              <w:rPr>
                <w:lang w:eastAsia="uk-UA"/>
              </w:rPr>
              <w:t>11</w:t>
            </w:r>
          </w:p>
        </w:tc>
      </w:tr>
      <w:tr w:rsidR="00F87E9C" w:rsidRPr="00A86B84" w:rsidTr="00A86B84">
        <w:tc>
          <w:tcPr>
            <w:tcW w:w="704" w:type="dxa"/>
          </w:tcPr>
          <w:p w:rsidR="00F87E9C" w:rsidRPr="00A86B84" w:rsidRDefault="00F87E9C" w:rsidP="00A86B84">
            <w:pPr>
              <w:spacing w:after="0" w:line="240" w:lineRule="auto"/>
              <w:jc w:val="center"/>
            </w:pPr>
            <w:r w:rsidRPr="00A86B84">
              <w:t>8</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Сумарно, гривень</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2126" w:type="dxa"/>
            <w:vAlign w:val="center"/>
          </w:tcPr>
          <w:p w:rsidR="00F87E9C" w:rsidRPr="00A86B84" w:rsidRDefault="00F87E9C" w:rsidP="00A86B84">
            <w:pPr>
              <w:spacing w:after="0" w:line="240" w:lineRule="auto"/>
            </w:pPr>
            <w:r w:rsidRPr="00A86B84">
              <w:t>5 916,24 грн</w:t>
            </w:r>
          </w:p>
        </w:tc>
        <w:tc>
          <w:tcPr>
            <w:tcW w:w="1985" w:type="dxa"/>
            <w:vAlign w:val="center"/>
          </w:tcPr>
          <w:p w:rsidR="00F87E9C" w:rsidRPr="00A86B84" w:rsidRDefault="00F87E9C" w:rsidP="00A86B84">
            <w:pPr>
              <w:spacing w:after="0" w:line="240" w:lineRule="auto"/>
              <w:rPr>
                <w:lang w:eastAsia="uk-UA"/>
              </w:rPr>
            </w:pPr>
            <w:r w:rsidRPr="00A86B84">
              <w:rPr>
                <w:lang w:eastAsia="uk-UA"/>
              </w:rPr>
              <w:t>Х</w:t>
            </w:r>
          </w:p>
        </w:tc>
        <w:tc>
          <w:tcPr>
            <w:tcW w:w="1977" w:type="dxa"/>
            <w:vAlign w:val="center"/>
          </w:tcPr>
          <w:p w:rsidR="00F87E9C" w:rsidRPr="00A86B84" w:rsidRDefault="00F87E9C" w:rsidP="00A86B84">
            <w:pPr>
              <w:spacing w:after="0" w:line="240" w:lineRule="auto"/>
              <w:rPr>
                <w:lang w:eastAsia="uk-UA"/>
              </w:rPr>
            </w:pPr>
            <w:r w:rsidRPr="00A86B84">
              <w:t>5 916,24 грн</w:t>
            </w:r>
          </w:p>
        </w:tc>
      </w:tr>
      <w:tr w:rsidR="00F87E9C" w:rsidRPr="00A86B84" w:rsidTr="00A86B84">
        <w:tc>
          <w:tcPr>
            <w:tcW w:w="9627" w:type="dxa"/>
            <w:gridSpan w:val="5"/>
          </w:tcPr>
          <w:p w:rsidR="00F87E9C" w:rsidRPr="00A86B84" w:rsidRDefault="00F87E9C" w:rsidP="00A86B84">
            <w:pPr>
              <w:spacing w:after="0" w:line="240" w:lineRule="auto"/>
              <w:jc w:val="center"/>
              <w:rPr>
                <w:b/>
                <w:lang w:eastAsia="uk-UA"/>
              </w:rPr>
            </w:pPr>
            <w:r w:rsidRPr="00A86B84">
              <w:rPr>
                <w:b/>
                <w:lang w:eastAsia="uk-UA"/>
              </w:rPr>
              <w:t>Оцінка вартості адміністративних процедур суб’єктів малого підприємництва щодо виконання регулювання та звітування</w:t>
            </w:r>
          </w:p>
        </w:tc>
      </w:tr>
      <w:tr w:rsidR="00F87E9C" w:rsidRPr="00A86B84" w:rsidTr="00A86B84">
        <w:tc>
          <w:tcPr>
            <w:tcW w:w="704" w:type="dxa"/>
          </w:tcPr>
          <w:p w:rsidR="00F87E9C" w:rsidRPr="00A86B84" w:rsidRDefault="00F87E9C" w:rsidP="00A86B84">
            <w:pPr>
              <w:spacing w:after="0" w:line="240" w:lineRule="auto"/>
              <w:jc w:val="center"/>
            </w:pPr>
            <w:r w:rsidRPr="00A86B84">
              <w:t>9</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отримання первинної інформації про вимоги регулювання</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126" w:type="dxa"/>
            <w:vAlign w:val="center"/>
          </w:tcPr>
          <w:p w:rsidR="00F87E9C" w:rsidRPr="00A86B84" w:rsidRDefault="00F87E9C" w:rsidP="00A86B84">
            <w:pPr>
              <w:spacing w:after="0" w:line="240" w:lineRule="auto"/>
            </w:pPr>
            <w:r w:rsidRPr="00A86B84">
              <w:t>1 год (час, який витрачається с/г на пошук рішення в мережі Інтернет та ознайомлення з ним; за результатами консультацій)3 Х 22,41 грн =</w:t>
            </w:r>
          </w:p>
          <w:p w:rsidR="00F87E9C" w:rsidRPr="00A86B84" w:rsidRDefault="00F87E9C" w:rsidP="00A86B84">
            <w:pPr>
              <w:spacing w:after="0" w:line="240" w:lineRule="auto"/>
            </w:pPr>
          </w:p>
          <w:p w:rsidR="00F87E9C" w:rsidRPr="00A86B84" w:rsidRDefault="00F87E9C" w:rsidP="00A86B84">
            <w:pPr>
              <w:spacing w:after="0" w:line="240" w:lineRule="auto"/>
            </w:pPr>
            <w:r w:rsidRPr="00A86B84">
              <w:t>22,41 грн</w:t>
            </w:r>
          </w:p>
        </w:tc>
        <w:tc>
          <w:tcPr>
            <w:tcW w:w="1985" w:type="dxa"/>
            <w:vAlign w:val="center"/>
          </w:tcPr>
          <w:p w:rsidR="00F87E9C" w:rsidRPr="00A86B84" w:rsidRDefault="00F87E9C" w:rsidP="00A86B84">
            <w:pPr>
              <w:spacing w:after="0" w:line="240" w:lineRule="auto"/>
              <w:rPr>
                <w:lang w:eastAsia="uk-UA"/>
              </w:rPr>
            </w:pPr>
            <w:r w:rsidRPr="00A86B84">
              <w:rPr>
                <w:lang w:eastAsia="uk-UA"/>
              </w:rPr>
              <w:t>0,00</w:t>
            </w:r>
          </w:p>
          <w:p w:rsidR="00F87E9C" w:rsidRPr="00A86B84" w:rsidRDefault="00F87E9C" w:rsidP="00A86B84">
            <w:pPr>
              <w:spacing w:after="0" w:line="240" w:lineRule="auto"/>
              <w:rPr>
                <w:lang w:eastAsia="uk-UA"/>
              </w:rPr>
            </w:pPr>
          </w:p>
          <w:p w:rsidR="00F87E9C" w:rsidRPr="00A86B84" w:rsidRDefault="00F87E9C" w:rsidP="00A86B84">
            <w:pPr>
              <w:spacing w:after="0" w:line="240" w:lineRule="auto"/>
              <w:rPr>
                <w:lang w:eastAsia="uk-UA"/>
              </w:rPr>
            </w:pPr>
            <w:r w:rsidRPr="00A86B84">
              <w:rPr>
                <w:lang w:eastAsia="uk-UA"/>
              </w:rPr>
              <w:t>(припущено, що суб’єкт повинен виконувати вимоги регулювання лише в перший рік; за результатами консультацій)</w:t>
            </w:r>
          </w:p>
        </w:tc>
        <w:tc>
          <w:tcPr>
            <w:tcW w:w="1977" w:type="dxa"/>
            <w:vAlign w:val="center"/>
          </w:tcPr>
          <w:p w:rsidR="00F87E9C" w:rsidRPr="00A86B84" w:rsidRDefault="00F87E9C" w:rsidP="00A86B84">
            <w:pPr>
              <w:spacing w:after="0" w:line="240" w:lineRule="auto"/>
              <w:rPr>
                <w:lang w:eastAsia="uk-UA"/>
              </w:rPr>
            </w:pPr>
            <w:r w:rsidRPr="00A86B84">
              <w:rPr>
                <w:lang w:eastAsia="uk-UA"/>
              </w:rPr>
              <w:t>22,41 грн. (витрати на пошук рішення в мережі Інтернет у перший рік) + 0,00 грн. (витрати на пошук рішення в мережі Інтернет у наступний рік) = 22,41 грн</w:t>
            </w:r>
          </w:p>
        </w:tc>
      </w:tr>
      <w:tr w:rsidR="00F87E9C" w:rsidRPr="00A86B84" w:rsidTr="00A86B84">
        <w:tc>
          <w:tcPr>
            <w:tcW w:w="704" w:type="dxa"/>
          </w:tcPr>
          <w:p w:rsidR="00F87E9C" w:rsidRPr="00A86B84" w:rsidRDefault="00F87E9C" w:rsidP="00A86B84">
            <w:pPr>
              <w:spacing w:after="0" w:line="240" w:lineRule="auto"/>
              <w:jc w:val="center"/>
            </w:pPr>
            <w:r w:rsidRPr="00A86B84">
              <w:t>10</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організації виконання вимог регулювання –</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Укладання договору приєднання до АСООП із організацією, яка визначена Департаментом транспортної інфраструктури</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26" w:type="dxa"/>
            <w:vAlign w:val="center"/>
          </w:tcPr>
          <w:p w:rsidR="00F87E9C" w:rsidRPr="00A86B84" w:rsidRDefault="00F87E9C" w:rsidP="00A86B84">
            <w:pPr>
              <w:spacing w:after="0" w:line="240" w:lineRule="auto"/>
            </w:pPr>
            <w:r w:rsidRPr="00A86B84">
              <w:t>5 год. (час, який витрачається суб’єктами на розроблення та впровадження внутрішніх процедур в місяць (за результатами консультацій)) Х 22,41 грн. Х 1 процедура (підготовка документів та укладання договору) = 112,05 грн</w:t>
            </w:r>
          </w:p>
        </w:tc>
        <w:tc>
          <w:tcPr>
            <w:tcW w:w="1985" w:type="dxa"/>
            <w:vAlign w:val="center"/>
          </w:tcPr>
          <w:p w:rsidR="00F87E9C" w:rsidRPr="00A86B84" w:rsidRDefault="00F87E9C" w:rsidP="00A86B84">
            <w:pPr>
              <w:spacing w:after="0" w:line="240" w:lineRule="auto"/>
              <w:rPr>
                <w:lang w:eastAsia="uk-UA"/>
              </w:rPr>
            </w:pPr>
            <w:r w:rsidRPr="00A86B84">
              <w:rPr>
                <w:lang w:eastAsia="uk-UA"/>
              </w:rPr>
              <w:t>0,00</w:t>
            </w:r>
          </w:p>
        </w:tc>
        <w:tc>
          <w:tcPr>
            <w:tcW w:w="1977" w:type="dxa"/>
            <w:vAlign w:val="center"/>
          </w:tcPr>
          <w:p w:rsidR="00F87E9C" w:rsidRPr="00A86B84" w:rsidRDefault="00F87E9C" w:rsidP="00A86B84">
            <w:pPr>
              <w:spacing w:after="0" w:line="240" w:lineRule="auto"/>
              <w:rPr>
                <w:lang w:eastAsia="uk-UA"/>
              </w:rPr>
            </w:pPr>
            <w:r w:rsidRPr="00A86B84">
              <w:rPr>
                <w:lang w:eastAsia="uk-UA"/>
              </w:rPr>
              <w:t>112,05 грн (витрати на розроблення та впровадження внутрішніх процедур у перший рік)</w:t>
            </w:r>
          </w:p>
        </w:tc>
      </w:tr>
      <w:tr w:rsidR="00F87E9C" w:rsidRPr="00A86B84" w:rsidTr="00A86B84">
        <w:tc>
          <w:tcPr>
            <w:tcW w:w="704" w:type="dxa"/>
          </w:tcPr>
          <w:p w:rsidR="00F87E9C" w:rsidRPr="00A86B84" w:rsidRDefault="00F87E9C" w:rsidP="00A86B84">
            <w:pPr>
              <w:spacing w:after="0" w:line="240" w:lineRule="auto"/>
              <w:jc w:val="center"/>
            </w:pPr>
            <w:r w:rsidRPr="00A86B84">
              <w:t>11</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офіційного звітування</w:t>
            </w:r>
          </w:p>
        </w:tc>
        <w:tc>
          <w:tcPr>
            <w:tcW w:w="2126"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відсутні)</w:t>
            </w:r>
          </w:p>
        </w:tc>
        <w:tc>
          <w:tcPr>
            <w:tcW w:w="1985"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rPr>
                <w:lang w:eastAsia="uk-UA"/>
              </w:rPr>
            </w:pPr>
            <w:r w:rsidRPr="00A86B84">
              <w:t>(витрати відсутні)</w:t>
            </w:r>
          </w:p>
        </w:tc>
        <w:tc>
          <w:tcPr>
            <w:tcW w:w="1977"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rPr>
                <w:lang w:eastAsia="uk-UA"/>
              </w:rPr>
            </w:pPr>
            <w:r w:rsidRPr="00A86B84">
              <w:t>(витрати відсутні)</w:t>
            </w:r>
          </w:p>
        </w:tc>
      </w:tr>
      <w:tr w:rsidR="00F87E9C" w:rsidRPr="00A86B84" w:rsidTr="00A86B84">
        <w:tc>
          <w:tcPr>
            <w:tcW w:w="704" w:type="dxa"/>
          </w:tcPr>
          <w:p w:rsidR="00F87E9C" w:rsidRPr="00A86B84" w:rsidRDefault="00F87E9C" w:rsidP="00A86B84">
            <w:pPr>
              <w:spacing w:after="0" w:line="240" w:lineRule="auto"/>
              <w:jc w:val="center"/>
            </w:pPr>
            <w:r w:rsidRPr="00A86B84">
              <w:t>12</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Процедури щодо забезпечення процесу перевірок</w:t>
            </w:r>
          </w:p>
        </w:tc>
        <w:tc>
          <w:tcPr>
            <w:tcW w:w="2126"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pPr>
            <w:r w:rsidRPr="00A86B84">
              <w:t>(витрати відсутні)</w:t>
            </w:r>
          </w:p>
        </w:tc>
        <w:tc>
          <w:tcPr>
            <w:tcW w:w="1985"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rPr>
                <w:lang w:eastAsia="uk-UA"/>
              </w:rPr>
            </w:pPr>
            <w:r w:rsidRPr="00A86B84">
              <w:t>(витрати відсутні)</w:t>
            </w:r>
          </w:p>
        </w:tc>
        <w:tc>
          <w:tcPr>
            <w:tcW w:w="1977" w:type="dxa"/>
            <w:vAlign w:val="center"/>
          </w:tcPr>
          <w:p w:rsidR="00F87E9C" w:rsidRPr="00A86B84" w:rsidRDefault="00F87E9C" w:rsidP="00A86B84">
            <w:pPr>
              <w:spacing w:after="0" w:line="240" w:lineRule="auto"/>
            </w:pPr>
            <w:r w:rsidRPr="00A86B84">
              <w:t>0,00</w:t>
            </w:r>
          </w:p>
          <w:p w:rsidR="00F87E9C" w:rsidRPr="00A86B84" w:rsidRDefault="00F87E9C" w:rsidP="00A86B84">
            <w:pPr>
              <w:spacing w:after="0" w:line="240" w:lineRule="auto"/>
            </w:pPr>
          </w:p>
          <w:p w:rsidR="00F87E9C" w:rsidRPr="00A86B84" w:rsidRDefault="00F87E9C" w:rsidP="00A86B84">
            <w:pPr>
              <w:spacing w:after="0" w:line="240" w:lineRule="auto"/>
              <w:rPr>
                <w:lang w:eastAsia="uk-UA"/>
              </w:rPr>
            </w:pPr>
            <w:r w:rsidRPr="00A86B84">
              <w:t>(витрати відсутні)</w:t>
            </w:r>
          </w:p>
        </w:tc>
      </w:tr>
      <w:tr w:rsidR="00F87E9C" w:rsidRPr="00A86B84" w:rsidTr="00A86B84">
        <w:tc>
          <w:tcPr>
            <w:tcW w:w="704" w:type="dxa"/>
          </w:tcPr>
          <w:p w:rsidR="00F87E9C" w:rsidRPr="00A86B84" w:rsidRDefault="00F87E9C" w:rsidP="00A86B84">
            <w:pPr>
              <w:spacing w:after="0" w:line="240" w:lineRule="auto"/>
              <w:jc w:val="center"/>
            </w:pPr>
            <w:r w:rsidRPr="00A86B84">
              <w:t>13</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Інші процедури:</w:t>
            </w:r>
          </w:p>
        </w:tc>
        <w:tc>
          <w:tcPr>
            <w:tcW w:w="2126" w:type="dxa"/>
            <w:vAlign w:val="center"/>
          </w:tcPr>
          <w:p w:rsidR="00F87E9C" w:rsidRPr="00A86B84" w:rsidRDefault="00F87E9C" w:rsidP="00A86B84">
            <w:pPr>
              <w:spacing w:after="0" w:line="240" w:lineRule="auto"/>
            </w:pPr>
            <w:r w:rsidRPr="00A86B84">
              <w:t>-</w:t>
            </w:r>
          </w:p>
        </w:tc>
        <w:tc>
          <w:tcPr>
            <w:tcW w:w="1985" w:type="dxa"/>
            <w:vAlign w:val="center"/>
          </w:tcPr>
          <w:p w:rsidR="00F87E9C" w:rsidRPr="00A86B84" w:rsidRDefault="00F87E9C" w:rsidP="00A86B84">
            <w:pPr>
              <w:spacing w:after="0" w:line="240" w:lineRule="auto"/>
              <w:rPr>
                <w:lang w:eastAsia="uk-UA"/>
              </w:rPr>
            </w:pPr>
            <w:r w:rsidRPr="00A86B84">
              <w:rPr>
                <w:lang w:eastAsia="uk-UA"/>
              </w:rPr>
              <w:t>-</w:t>
            </w:r>
          </w:p>
        </w:tc>
        <w:tc>
          <w:tcPr>
            <w:tcW w:w="1977" w:type="dxa"/>
            <w:vAlign w:val="center"/>
          </w:tcPr>
          <w:p w:rsidR="00F87E9C" w:rsidRPr="00A86B84" w:rsidRDefault="00F87E9C" w:rsidP="00A86B84">
            <w:pPr>
              <w:spacing w:after="0" w:line="240" w:lineRule="auto"/>
              <w:rPr>
                <w:lang w:eastAsia="uk-UA"/>
              </w:rPr>
            </w:pPr>
            <w:r w:rsidRPr="00A86B84">
              <w:rPr>
                <w:lang w:eastAsia="uk-UA"/>
              </w:rPr>
              <w:t>-</w:t>
            </w:r>
          </w:p>
        </w:tc>
      </w:tr>
      <w:tr w:rsidR="00F87E9C" w:rsidRPr="00A86B84" w:rsidTr="00A86B84">
        <w:tc>
          <w:tcPr>
            <w:tcW w:w="704" w:type="dxa"/>
          </w:tcPr>
          <w:p w:rsidR="00F87E9C" w:rsidRPr="00A86B84" w:rsidRDefault="00F87E9C" w:rsidP="00A86B84">
            <w:pPr>
              <w:spacing w:after="0" w:line="240" w:lineRule="auto"/>
              <w:jc w:val="center"/>
            </w:pPr>
            <w:r w:rsidRPr="00A86B84">
              <w:t>14</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Разом, гривень</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r w:rsidRPr="00A86B84">
              <w:rPr>
                <w:lang w:eastAsia="uk-UA"/>
              </w:rPr>
              <w:t>(сума рядків 9 + 10 + 11 + 12 + 13)</w:t>
            </w:r>
          </w:p>
        </w:tc>
        <w:tc>
          <w:tcPr>
            <w:tcW w:w="2126" w:type="dxa"/>
            <w:vAlign w:val="center"/>
          </w:tcPr>
          <w:p w:rsidR="00F87E9C" w:rsidRPr="00A86B84" w:rsidRDefault="00F87E9C" w:rsidP="00A86B84">
            <w:pPr>
              <w:spacing w:after="0" w:line="240" w:lineRule="auto"/>
            </w:pPr>
            <w:r w:rsidRPr="00A86B84">
              <w:t>134,46 грн</w:t>
            </w:r>
          </w:p>
        </w:tc>
        <w:tc>
          <w:tcPr>
            <w:tcW w:w="1985" w:type="dxa"/>
            <w:vAlign w:val="center"/>
          </w:tcPr>
          <w:p w:rsidR="00F87E9C" w:rsidRPr="00A86B84" w:rsidRDefault="00F87E9C" w:rsidP="00A86B84">
            <w:pPr>
              <w:spacing w:after="0" w:line="240" w:lineRule="auto"/>
              <w:rPr>
                <w:lang w:eastAsia="uk-UA"/>
              </w:rPr>
            </w:pPr>
            <w:r w:rsidRPr="00A86B84">
              <w:rPr>
                <w:lang w:eastAsia="uk-UA"/>
              </w:rPr>
              <w:t>Х</w:t>
            </w:r>
          </w:p>
        </w:tc>
        <w:tc>
          <w:tcPr>
            <w:tcW w:w="1977" w:type="dxa"/>
            <w:vAlign w:val="center"/>
          </w:tcPr>
          <w:p w:rsidR="00F87E9C" w:rsidRPr="00A86B84" w:rsidRDefault="00F87E9C" w:rsidP="00A86B84">
            <w:pPr>
              <w:spacing w:after="0" w:line="240" w:lineRule="auto"/>
              <w:rPr>
                <w:lang w:eastAsia="uk-UA"/>
              </w:rPr>
            </w:pPr>
            <w:r w:rsidRPr="00A86B84">
              <w:t>134,46 грн</w:t>
            </w:r>
          </w:p>
        </w:tc>
      </w:tr>
      <w:tr w:rsidR="00F87E9C" w:rsidRPr="00A86B84" w:rsidTr="00A86B84">
        <w:tc>
          <w:tcPr>
            <w:tcW w:w="704" w:type="dxa"/>
          </w:tcPr>
          <w:p w:rsidR="00F87E9C" w:rsidRPr="00A86B84" w:rsidRDefault="00F87E9C" w:rsidP="00A86B84">
            <w:pPr>
              <w:spacing w:after="0" w:line="240" w:lineRule="auto"/>
              <w:jc w:val="center"/>
            </w:pPr>
            <w:r w:rsidRPr="00A86B84">
              <w:t>15</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Кількість суб’єктів малого підприємництва, що повинні виконати вимоги регулювання, одиниць</w:t>
            </w:r>
          </w:p>
        </w:tc>
        <w:tc>
          <w:tcPr>
            <w:tcW w:w="2126" w:type="dxa"/>
            <w:vAlign w:val="center"/>
          </w:tcPr>
          <w:p w:rsidR="00F87E9C" w:rsidRPr="00A86B84" w:rsidRDefault="00F87E9C" w:rsidP="00A86B84">
            <w:pPr>
              <w:spacing w:after="0" w:line="240" w:lineRule="auto"/>
            </w:pPr>
            <w:r w:rsidRPr="00A86B84">
              <w:t>11</w:t>
            </w:r>
          </w:p>
        </w:tc>
        <w:tc>
          <w:tcPr>
            <w:tcW w:w="1985" w:type="dxa"/>
            <w:vAlign w:val="center"/>
          </w:tcPr>
          <w:p w:rsidR="00F87E9C" w:rsidRPr="00A86B84" w:rsidRDefault="00F87E9C" w:rsidP="00A86B84">
            <w:pPr>
              <w:spacing w:after="0" w:line="240" w:lineRule="auto"/>
              <w:rPr>
                <w:lang w:eastAsia="uk-UA"/>
              </w:rPr>
            </w:pPr>
            <w:r w:rsidRPr="00A86B84">
              <w:rPr>
                <w:lang w:eastAsia="uk-UA"/>
              </w:rPr>
              <w:t>-</w:t>
            </w:r>
          </w:p>
        </w:tc>
        <w:tc>
          <w:tcPr>
            <w:tcW w:w="1977" w:type="dxa"/>
            <w:vAlign w:val="center"/>
          </w:tcPr>
          <w:p w:rsidR="00F87E9C" w:rsidRPr="00A86B84" w:rsidRDefault="00F87E9C" w:rsidP="00A86B84">
            <w:pPr>
              <w:spacing w:after="0" w:line="240" w:lineRule="auto"/>
              <w:rPr>
                <w:lang w:eastAsia="uk-UA"/>
              </w:rPr>
            </w:pPr>
            <w:r w:rsidRPr="00A86B84">
              <w:rPr>
                <w:lang w:eastAsia="uk-UA"/>
              </w:rPr>
              <w:t>11</w:t>
            </w:r>
          </w:p>
        </w:tc>
      </w:tr>
      <w:tr w:rsidR="00F87E9C" w:rsidRPr="00A86B84" w:rsidTr="00A86B84">
        <w:tc>
          <w:tcPr>
            <w:tcW w:w="704" w:type="dxa"/>
          </w:tcPr>
          <w:p w:rsidR="00F87E9C" w:rsidRPr="00A86B84" w:rsidRDefault="00F87E9C" w:rsidP="00A86B84">
            <w:pPr>
              <w:spacing w:after="0" w:line="240" w:lineRule="auto"/>
              <w:jc w:val="center"/>
            </w:pPr>
            <w:r w:rsidRPr="00A86B84">
              <w:t>16</w:t>
            </w:r>
          </w:p>
        </w:tc>
        <w:tc>
          <w:tcPr>
            <w:tcW w:w="2835" w:type="dxa"/>
          </w:tcPr>
          <w:p w:rsidR="00F87E9C" w:rsidRPr="00A86B84" w:rsidRDefault="00F87E9C" w:rsidP="00A86B84">
            <w:pPr>
              <w:pStyle w:val="ListParagraph"/>
              <w:spacing w:after="0" w:line="240" w:lineRule="auto"/>
              <w:ind w:left="41"/>
              <w:rPr>
                <w:lang w:eastAsia="uk-UA"/>
              </w:rPr>
            </w:pPr>
            <w:r w:rsidRPr="00A86B84">
              <w:rPr>
                <w:lang w:eastAsia="uk-UA"/>
              </w:rPr>
              <w:t>Сумарно, гривень</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Формула:</w:t>
            </w:r>
          </w:p>
          <w:p w:rsidR="00F87E9C" w:rsidRPr="00A86B84" w:rsidRDefault="00F87E9C" w:rsidP="00A86B84">
            <w:pPr>
              <w:pStyle w:val="ListParagraph"/>
              <w:spacing w:after="0" w:line="240" w:lineRule="auto"/>
              <w:ind w:left="41"/>
              <w:rPr>
                <w:lang w:eastAsia="uk-UA"/>
              </w:rPr>
            </w:pPr>
          </w:p>
          <w:p w:rsidR="00F87E9C" w:rsidRPr="00A86B84" w:rsidRDefault="00F87E9C" w:rsidP="00A86B84">
            <w:pPr>
              <w:pStyle w:val="ListParagraph"/>
              <w:spacing w:after="0" w:line="240" w:lineRule="auto"/>
              <w:ind w:left="41"/>
              <w:rPr>
                <w:lang w:eastAsia="uk-UA"/>
              </w:rPr>
            </w:pPr>
            <w:r w:rsidRPr="00A86B84">
              <w:rPr>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2126" w:type="dxa"/>
            <w:vAlign w:val="center"/>
          </w:tcPr>
          <w:p w:rsidR="00F87E9C" w:rsidRPr="00A86B84" w:rsidRDefault="00F87E9C" w:rsidP="00A86B84">
            <w:pPr>
              <w:spacing w:after="0" w:line="240" w:lineRule="auto"/>
            </w:pPr>
            <w:r w:rsidRPr="00A86B84">
              <w:t>1 479,06 грн</w:t>
            </w:r>
          </w:p>
        </w:tc>
        <w:tc>
          <w:tcPr>
            <w:tcW w:w="1985" w:type="dxa"/>
            <w:vAlign w:val="center"/>
          </w:tcPr>
          <w:p w:rsidR="00F87E9C" w:rsidRPr="00A86B84" w:rsidRDefault="00F87E9C" w:rsidP="00A86B84">
            <w:pPr>
              <w:spacing w:after="0" w:line="240" w:lineRule="auto"/>
              <w:rPr>
                <w:lang w:eastAsia="uk-UA"/>
              </w:rPr>
            </w:pPr>
            <w:r w:rsidRPr="00A86B84">
              <w:rPr>
                <w:lang w:eastAsia="uk-UA"/>
              </w:rPr>
              <w:t>Х</w:t>
            </w:r>
          </w:p>
        </w:tc>
        <w:tc>
          <w:tcPr>
            <w:tcW w:w="1977" w:type="dxa"/>
            <w:vAlign w:val="center"/>
          </w:tcPr>
          <w:p w:rsidR="00F87E9C" w:rsidRPr="00A86B84" w:rsidRDefault="00F87E9C" w:rsidP="00A86B84">
            <w:pPr>
              <w:spacing w:after="0" w:line="240" w:lineRule="auto"/>
              <w:rPr>
                <w:lang w:eastAsia="uk-UA"/>
              </w:rPr>
            </w:pPr>
            <w:r w:rsidRPr="00A86B84">
              <w:t>1 479,06 грн</w:t>
            </w:r>
          </w:p>
        </w:tc>
      </w:tr>
    </w:tbl>
    <w:p w:rsidR="00F87E9C" w:rsidRPr="0088490C" w:rsidRDefault="00F87E9C" w:rsidP="00382E8A">
      <w:pPr>
        <w:spacing w:after="0" w:line="240" w:lineRule="auto"/>
        <w:ind w:firstLine="709"/>
      </w:pPr>
    </w:p>
    <w:p w:rsidR="00F87E9C" w:rsidRPr="0088490C" w:rsidRDefault="00F87E9C" w:rsidP="00A01448">
      <w:pPr>
        <w:spacing w:after="0" w:line="240" w:lineRule="auto"/>
        <w:ind w:firstLine="709"/>
      </w:pPr>
      <w:r w:rsidRPr="0088490C">
        <w:t>Примітки:</w:t>
      </w:r>
    </w:p>
    <w:p w:rsidR="00F87E9C" w:rsidRPr="0088490C" w:rsidRDefault="00F87E9C" w:rsidP="007D0A82">
      <w:pPr>
        <w:pStyle w:val="ListParagraph"/>
        <w:numPr>
          <w:ilvl w:val="0"/>
          <w:numId w:val="26"/>
        </w:numPr>
        <w:spacing w:after="0" w:line="240" w:lineRule="auto"/>
        <w:ind w:left="0" w:firstLine="709"/>
        <w:jc w:val="both"/>
      </w:pPr>
      <w:r w:rsidRPr="0088490C">
        <w:t xml:space="preserve">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 22,41 гривні. Джерело отримання інформації: </w:t>
      </w:r>
      <w:hyperlink r:id="rId7" w:history="1">
        <w:r w:rsidRPr="0088490C">
          <w:rPr>
            <w:rStyle w:val="Hyperlink"/>
          </w:rPr>
          <w:t>http://zakon2.rada.gov.ua/laws/show/1801-193</w:t>
        </w:r>
      </w:hyperlink>
      <w:r w:rsidRPr="0088490C">
        <w:t>.</w:t>
      </w:r>
    </w:p>
    <w:p w:rsidR="00F87E9C" w:rsidRPr="0088490C" w:rsidRDefault="00F87E9C" w:rsidP="007D0A82">
      <w:pPr>
        <w:pStyle w:val="ListParagraph"/>
        <w:numPr>
          <w:ilvl w:val="0"/>
          <w:numId w:val="26"/>
        </w:numPr>
        <w:spacing w:after="0" w:line="240" w:lineRule="auto"/>
        <w:ind w:left="0" w:firstLine="709"/>
        <w:jc w:val="both"/>
      </w:pPr>
      <w:r w:rsidRPr="0088490C">
        <w:t>Джерело отримання інформації: Єдиний державний реєстр юридичних осіб, фізичних осіб – підприємців та громадських формувань (</w:t>
      </w:r>
      <w:hyperlink r:id="rId8" w:history="1">
        <w:r w:rsidRPr="0088490C">
          <w:rPr>
            <w:rStyle w:val="Hyperlink"/>
          </w:rPr>
          <w:t>https://usr.minjust.gov.ua/ua/extractedr</w:t>
        </w:r>
      </w:hyperlink>
      <w:r w:rsidRPr="0088490C">
        <w:t>).</w:t>
      </w:r>
    </w:p>
    <w:p w:rsidR="00F87E9C" w:rsidRPr="0088490C" w:rsidRDefault="00F87E9C" w:rsidP="007D0A82">
      <w:pPr>
        <w:pStyle w:val="ListParagraph"/>
        <w:numPr>
          <w:ilvl w:val="0"/>
          <w:numId w:val="26"/>
        </w:numPr>
        <w:spacing w:after="0" w:line="240" w:lineRule="auto"/>
        <w:ind w:left="0" w:firstLine="709"/>
        <w:jc w:val="both"/>
      </w:pPr>
      <w:r w:rsidRPr="0088490C">
        <w:t>Інформація про розмір часу, який витрачається суб’єктами на отримання зазначеної інформації є оціночною, та отримана за результатами проведених консультацій.</w:t>
      </w:r>
    </w:p>
    <w:p w:rsidR="00F87E9C" w:rsidRPr="0088490C" w:rsidRDefault="00F87E9C" w:rsidP="007D0A82">
      <w:pPr>
        <w:pStyle w:val="ListParagraph"/>
        <w:numPr>
          <w:ilvl w:val="0"/>
          <w:numId w:val="26"/>
        </w:numPr>
        <w:spacing w:after="0" w:line="240" w:lineRule="auto"/>
        <w:ind w:left="0" w:firstLine="709"/>
        <w:jc w:val="both"/>
      </w:pPr>
      <w:r w:rsidRPr="0088490C">
        <w:t>Орієнтовні розрахунки здійснені з урахуванням обладнання 1 одиниці рухомого складу.</w:t>
      </w:r>
    </w:p>
    <w:p w:rsidR="00F87E9C" w:rsidRDefault="00F87E9C">
      <w:pPr>
        <w:spacing w:after="0"/>
      </w:pPr>
      <w:r>
        <w:br w:type="page"/>
      </w:r>
    </w:p>
    <w:p w:rsidR="00F87E9C" w:rsidRPr="0088490C" w:rsidRDefault="00F87E9C" w:rsidP="005E1219">
      <w:pPr>
        <w:pStyle w:val="ListParagraph"/>
        <w:numPr>
          <w:ilvl w:val="0"/>
          <w:numId w:val="25"/>
        </w:numPr>
        <w:spacing w:after="0" w:line="240" w:lineRule="auto"/>
        <w:ind w:left="0" w:firstLine="710"/>
        <w:jc w:val="both"/>
        <w:rPr>
          <w:b/>
        </w:rPr>
      </w:pPr>
      <w:r w:rsidRPr="0088490C">
        <w:rPr>
          <w:b/>
        </w:rPr>
        <w:t>Бюджетні витрати на адміністрування регулювання суб'єктів малого підприємництва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1418"/>
        <w:gridCol w:w="1701"/>
        <w:gridCol w:w="1417"/>
        <w:gridCol w:w="1252"/>
        <w:gridCol w:w="1434"/>
      </w:tblGrid>
      <w:tr w:rsidR="00F87E9C" w:rsidRPr="00A86B84" w:rsidTr="00A86B84">
        <w:tc>
          <w:tcPr>
            <w:tcW w:w="2405" w:type="dxa"/>
            <w:vAlign w:val="center"/>
          </w:tcPr>
          <w:p w:rsidR="00F87E9C" w:rsidRPr="00A86B84" w:rsidRDefault="00F87E9C" w:rsidP="00A86B84">
            <w:pPr>
              <w:spacing w:after="0" w:line="240" w:lineRule="auto"/>
              <w:rPr>
                <w:b/>
                <w:lang w:eastAsia="uk-UA"/>
              </w:rPr>
            </w:pPr>
            <w:r w:rsidRPr="00A86B84">
              <w:rPr>
                <w:b/>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418" w:type="dxa"/>
            <w:vAlign w:val="center"/>
          </w:tcPr>
          <w:p w:rsidR="00F87E9C" w:rsidRPr="00A86B84" w:rsidRDefault="00F87E9C" w:rsidP="00A86B84">
            <w:pPr>
              <w:spacing w:after="0" w:line="240" w:lineRule="auto"/>
              <w:rPr>
                <w:b/>
              </w:rPr>
            </w:pPr>
            <w:r w:rsidRPr="00A86B84">
              <w:rPr>
                <w:b/>
              </w:rPr>
              <w:t>Планові витрати часу на процедуру</w:t>
            </w:r>
          </w:p>
        </w:tc>
        <w:tc>
          <w:tcPr>
            <w:tcW w:w="1701" w:type="dxa"/>
            <w:vAlign w:val="center"/>
          </w:tcPr>
          <w:p w:rsidR="00F87E9C" w:rsidRPr="00A86B84" w:rsidRDefault="00F87E9C" w:rsidP="00A86B84">
            <w:pPr>
              <w:spacing w:after="0" w:line="240" w:lineRule="auto"/>
              <w:rPr>
                <w:b/>
              </w:rPr>
            </w:pPr>
            <w:r w:rsidRPr="00A86B84">
              <w:rPr>
                <w:b/>
              </w:rPr>
              <w:t>Вартість часу співробітника органу державної влади відповідної категорії (заробітна плата)</w:t>
            </w:r>
          </w:p>
        </w:tc>
        <w:tc>
          <w:tcPr>
            <w:tcW w:w="1417" w:type="dxa"/>
            <w:vAlign w:val="center"/>
          </w:tcPr>
          <w:p w:rsidR="00F87E9C" w:rsidRPr="00A86B84" w:rsidRDefault="00F87E9C" w:rsidP="00A86B84">
            <w:pPr>
              <w:spacing w:after="0" w:line="240" w:lineRule="auto"/>
              <w:rPr>
                <w:b/>
              </w:rPr>
            </w:pPr>
            <w:r w:rsidRPr="00A86B84">
              <w:rPr>
                <w:b/>
              </w:rPr>
              <w:t>Оцінка кількості процедур за рік, що припадають на одного суб’єкта</w:t>
            </w:r>
          </w:p>
        </w:tc>
        <w:tc>
          <w:tcPr>
            <w:tcW w:w="1252" w:type="dxa"/>
            <w:vAlign w:val="center"/>
          </w:tcPr>
          <w:p w:rsidR="00F87E9C" w:rsidRPr="00A86B84" w:rsidRDefault="00F87E9C" w:rsidP="00A86B84">
            <w:pPr>
              <w:spacing w:after="0" w:line="240" w:lineRule="auto"/>
              <w:rPr>
                <w:b/>
              </w:rPr>
            </w:pPr>
            <w:r w:rsidRPr="00A86B84">
              <w:rPr>
                <w:b/>
              </w:rPr>
              <w:t>Оцінка кількості суб’єктів, що підпадають під дію процедури регулювання</w:t>
            </w:r>
          </w:p>
        </w:tc>
        <w:tc>
          <w:tcPr>
            <w:tcW w:w="1434" w:type="dxa"/>
            <w:vAlign w:val="center"/>
          </w:tcPr>
          <w:p w:rsidR="00F87E9C" w:rsidRPr="00A86B84" w:rsidRDefault="00F87E9C" w:rsidP="00A86B84">
            <w:pPr>
              <w:spacing w:after="0" w:line="240" w:lineRule="auto"/>
              <w:rPr>
                <w:b/>
              </w:rPr>
            </w:pPr>
            <w:r w:rsidRPr="00A86B84">
              <w:rPr>
                <w:b/>
              </w:rPr>
              <w:t>Витрати на адміністрування регулювання* (за рік), гривень</w:t>
            </w:r>
          </w:p>
        </w:tc>
      </w:tr>
      <w:tr w:rsidR="00F87E9C" w:rsidRPr="00A86B84" w:rsidTr="00A86B84">
        <w:tc>
          <w:tcPr>
            <w:tcW w:w="2405" w:type="dxa"/>
          </w:tcPr>
          <w:p w:rsidR="00F87E9C" w:rsidRPr="00A86B84" w:rsidRDefault="00F87E9C" w:rsidP="00A86B84">
            <w:pPr>
              <w:spacing w:after="0" w:line="240" w:lineRule="auto"/>
              <w:rPr>
                <w:lang w:eastAsia="uk-UA"/>
              </w:rPr>
            </w:pPr>
            <w:r w:rsidRPr="00A86B84">
              <w:rPr>
                <w:lang w:eastAsia="uk-UA"/>
              </w:rPr>
              <w:t>1. Облік суб’єкта господарювання, що перебуває у сфері регулювання.</w:t>
            </w:r>
          </w:p>
        </w:tc>
        <w:tc>
          <w:tcPr>
            <w:tcW w:w="1418" w:type="dxa"/>
          </w:tcPr>
          <w:p w:rsidR="00F87E9C" w:rsidRPr="00A86B84" w:rsidRDefault="00F87E9C" w:rsidP="00A86B84">
            <w:pPr>
              <w:spacing w:after="0" w:line="240" w:lineRule="auto"/>
              <w:rPr>
                <w:lang w:eastAsia="uk-UA"/>
              </w:rPr>
            </w:pPr>
          </w:p>
        </w:tc>
        <w:tc>
          <w:tcPr>
            <w:tcW w:w="1701" w:type="dxa"/>
            <w:vAlign w:val="center"/>
          </w:tcPr>
          <w:p w:rsidR="00F87E9C" w:rsidRPr="00A86B84" w:rsidRDefault="00F87E9C" w:rsidP="00A86B84">
            <w:pPr>
              <w:spacing w:after="0" w:line="240" w:lineRule="auto"/>
              <w:rPr>
                <w:lang w:eastAsia="uk-UA"/>
              </w:rPr>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2. Поточний контроль за суб’єктом господарювання, що перебуває у сфері регулювання, у тому числі:</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камеральні</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виїзні</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3. Підготовка, затвердження та опрацювання одного окремого акту про порушення вимог регулювання</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pPr>
          </w:p>
        </w:tc>
        <w:tc>
          <w:tcPr>
            <w:tcW w:w="1252" w:type="dxa"/>
            <w:vAlign w:val="center"/>
          </w:tcPr>
          <w:p w:rsidR="00F87E9C" w:rsidRPr="00A86B84" w:rsidRDefault="00F87E9C" w:rsidP="00A86B84">
            <w:pPr>
              <w:spacing w:after="0" w:line="240" w:lineRule="auto"/>
            </w:pPr>
          </w:p>
        </w:tc>
        <w:tc>
          <w:tcPr>
            <w:tcW w:w="1434" w:type="dxa"/>
            <w:vAlign w:val="center"/>
          </w:tcPr>
          <w:p w:rsidR="00F87E9C" w:rsidRPr="00A86B84" w:rsidRDefault="00F87E9C" w:rsidP="00A86B84">
            <w:pPr>
              <w:spacing w:after="0" w:line="240" w:lineRule="auto"/>
            </w:pPr>
          </w:p>
        </w:tc>
      </w:tr>
      <w:tr w:rsidR="00F87E9C" w:rsidRPr="00A86B84" w:rsidTr="00A86B84">
        <w:tc>
          <w:tcPr>
            <w:tcW w:w="2405" w:type="dxa"/>
          </w:tcPr>
          <w:p w:rsidR="00F87E9C" w:rsidRPr="00A86B84" w:rsidRDefault="00F87E9C" w:rsidP="00A86B84">
            <w:pPr>
              <w:spacing w:after="0" w:line="240" w:lineRule="auto"/>
            </w:pPr>
            <w:r w:rsidRPr="00A86B84">
              <w:t>4. Реалізація одного окремого рішення щодо порушення вимог регулювання</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5. Оскарження одного окремого рішення суб’єктами господарювання</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6. Підготовка звітності за результатами регулювання</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7. Інші адміністративні процедури (уточнити): копії, переоформлення, дублікат</w:t>
            </w:r>
          </w:p>
        </w:tc>
        <w:tc>
          <w:tcPr>
            <w:tcW w:w="1418" w:type="dxa"/>
          </w:tcPr>
          <w:p w:rsidR="00F87E9C" w:rsidRPr="00A86B84" w:rsidRDefault="00F87E9C" w:rsidP="00A86B84">
            <w:pPr>
              <w:pStyle w:val="ListParagraph"/>
              <w:spacing w:after="0" w:line="240" w:lineRule="auto"/>
              <w:ind w:left="41"/>
              <w:rPr>
                <w:lang w:eastAsia="uk-UA"/>
              </w:rPr>
            </w:pPr>
          </w:p>
        </w:tc>
        <w:tc>
          <w:tcPr>
            <w:tcW w:w="1701" w:type="dxa"/>
            <w:vAlign w:val="center"/>
          </w:tcPr>
          <w:p w:rsidR="00F87E9C" w:rsidRPr="00A86B84" w:rsidRDefault="00F87E9C" w:rsidP="00A86B84">
            <w:pPr>
              <w:spacing w:after="0" w:line="240" w:lineRule="auto"/>
            </w:pPr>
          </w:p>
        </w:tc>
        <w:tc>
          <w:tcPr>
            <w:tcW w:w="1417" w:type="dxa"/>
            <w:vAlign w:val="center"/>
          </w:tcPr>
          <w:p w:rsidR="00F87E9C" w:rsidRPr="00A86B84" w:rsidRDefault="00F87E9C" w:rsidP="00A86B84">
            <w:pPr>
              <w:spacing w:after="0" w:line="240" w:lineRule="auto"/>
              <w:rPr>
                <w:lang w:eastAsia="uk-UA"/>
              </w:rPr>
            </w:pPr>
          </w:p>
        </w:tc>
        <w:tc>
          <w:tcPr>
            <w:tcW w:w="1252" w:type="dxa"/>
            <w:vAlign w:val="center"/>
          </w:tcPr>
          <w:p w:rsidR="00F87E9C" w:rsidRPr="00A86B84" w:rsidRDefault="00F87E9C" w:rsidP="00A86B84">
            <w:pPr>
              <w:spacing w:after="0" w:line="240" w:lineRule="auto"/>
              <w:rPr>
                <w:lang w:eastAsia="uk-UA"/>
              </w:rPr>
            </w:pPr>
          </w:p>
        </w:tc>
        <w:tc>
          <w:tcPr>
            <w:tcW w:w="1434" w:type="dxa"/>
            <w:vAlign w:val="center"/>
          </w:tcPr>
          <w:p w:rsidR="00F87E9C" w:rsidRPr="00A86B84" w:rsidRDefault="00F87E9C" w:rsidP="00A86B84">
            <w:pPr>
              <w:spacing w:after="0" w:line="240" w:lineRule="auto"/>
              <w:rPr>
                <w:lang w:eastAsia="uk-UA"/>
              </w:rPr>
            </w:pPr>
          </w:p>
        </w:tc>
      </w:tr>
      <w:tr w:rsidR="00F87E9C" w:rsidRPr="00A86B84" w:rsidTr="00A86B84">
        <w:tc>
          <w:tcPr>
            <w:tcW w:w="2405" w:type="dxa"/>
          </w:tcPr>
          <w:p w:rsidR="00F87E9C" w:rsidRPr="00A86B84" w:rsidRDefault="00F87E9C" w:rsidP="00A86B84">
            <w:pPr>
              <w:spacing w:after="0" w:line="240" w:lineRule="auto"/>
            </w:pPr>
            <w:r w:rsidRPr="00A86B84">
              <w:t>Разом за рік</w:t>
            </w:r>
          </w:p>
        </w:tc>
        <w:tc>
          <w:tcPr>
            <w:tcW w:w="1418" w:type="dxa"/>
          </w:tcPr>
          <w:p w:rsidR="00F87E9C" w:rsidRPr="00A86B84" w:rsidRDefault="00F87E9C" w:rsidP="00A86B84">
            <w:pPr>
              <w:pStyle w:val="ListParagraph"/>
              <w:spacing w:after="0" w:line="240" w:lineRule="auto"/>
              <w:ind w:left="41"/>
              <w:rPr>
                <w:lang w:eastAsia="uk-UA"/>
              </w:rPr>
            </w:pPr>
            <w:r w:rsidRPr="00A86B84">
              <w:rPr>
                <w:lang w:eastAsia="uk-UA"/>
              </w:rPr>
              <w:t>Х</w:t>
            </w:r>
          </w:p>
        </w:tc>
        <w:tc>
          <w:tcPr>
            <w:tcW w:w="1701" w:type="dxa"/>
            <w:vAlign w:val="center"/>
          </w:tcPr>
          <w:p w:rsidR="00F87E9C" w:rsidRPr="00A86B84" w:rsidRDefault="00F87E9C" w:rsidP="00A86B84">
            <w:pPr>
              <w:spacing w:after="0" w:line="240" w:lineRule="auto"/>
              <w:rPr>
                <w:b/>
              </w:rPr>
            </w:pPr>
            <w:r w:rsidRPr="00A86B84">
              <w:rPr>
                <w:lang w:eastAsia="uk-UA"/>
              </w:rPr>
              <w:t>Х</w:t>
            </w:r>
          </w:p>
        </w:tc>
        <w:tc>
          <w:tcPr>
            <w:tcW w:w="1417" w:type="dxa"/>
            <w:vAlign w:val="center"/>
          </w:tcPr>
          <w:p w:rsidR="00F87E9C" w:rsidRPr="00A86B84" w:rsidRDefault="00F87E9C" w:rsidP="00A86B84">
            <w:pPr>
              <w:spacing w:after="0" w:line="240" w:lineRule="auto"/>
              <w:rPr>
                <w:lang w:eastAsia="uk-UA"/>
              </w:rPr>
            </w:pPr>
            <w:r w:rsidRPr="00A86B84">
              <w:rPr>
                <w:lang w:eastAsia="uk-UA"/>
              </w:rPr>
              <w:t>Х</w:t>
            </w:r>
          </w:p>
        </w:tc>
        <w:tc>
          <w:tcPr>
            <w:tcW w:w="1252" w:type="dxa"/>
            <w:vAlign w:val="center"/>
          </w:tcPr>
          <w:p w:rsidR="00F87E9C" w:rsidRPr="00A86B84" w:rsidRDefault="00F87E9C" w:rsidP="00A86B84">
            <w:pPr>
              <w:spacing w:after="0" w:line="240" w:lineRule="auto"/>
              <w:rPr>
                <w:lang w:eastAsia="uk-UA"/>
              </w:rPr>
            </w:pPr>
            <w:r w:rsidRPr="00A86B84">
              <w:rPr>
                <w:lang w:eastAsia="uk-UA"/>
              </w:rPr>
              <w:t>Х</w:t>
            </w:r>
          </w:p>
        </w:tc>
        <w:tc>
          <w:tcPr>
            <w:tcW w:w="1434" w:type="dxa"/>
            <w:vAlign w:val="center"/>
          </w:tcPr>
          <w:p w:rsidR="00F87E9C" w:rsidRPr="00A86B84" w:rsidRDefault="00F87E9C" w:rsidP="00A86B84">
            <w:pPr>
              <w:spacing w:after="0" w:line="240" w:lineRule="auto"/>
              <w:rPr>
                <w:lang w:eastAsia="uk-UA"/>
              </w:rPr>
            </w:pPr>
            <w:r w:rsidRPr="00A86B84">
              <w:rPr>
                <w:lang w:eastAsia="uk-UA"/>
              </w:rPr>
              <w:t>відсутні</w:t>
            </w:r>
          </w:p>
        </w:tc>
      </w:tr>
      <w:tr w:rsidR="00F87E9C" w:rsidRPr="00A86B84" w:rsidTr="00A86B84">
        <w:tc>
          <w:tcPr>
            <w:tcW w:w="2405" w:type="dxa"/>
          </w:tcPr>
          <w:p w:rsidR="00F87E9C" w:rsidRPr="00A86B84" w:rsidRDefault="00F87E9C" w:rsidP="00A86B84">
            <w:pPr>
              <w:spacing w:after="0" w:line="240" w:lineRule="auto"/>
            </w:pPr>
            <w:r w:rsidRPr="00A86B84">
              <w:t>Сумарно за п’ять років</w:t>
            </w:r>
          </w:p>
        </w:tc>
        <w:tc>
          <w:tcPr>
            <w:tcW w:w="1418" w:type="dxa"/>
            <w:vAlign w:val="center"/>
          </w:tcPr>
          <w:p w:rsidR="00F87E9C" w:rsidRPr="00A86B84" w:rsidRDefault="00F87E9C" w:rsidP="00A86B84">
            <w:pPr>
              <w:pStyle w:val="ListParagraph"/>
              <w:spacing w:after="0" w:line="240" w:lineRule="auto"/>
              <w:ind w:left="41"/>
              <w:rPr>
                <w:lang w:eastAsia="uk-UA"/>
              </w:rPr>
            </w:pPr>
            <w:r w:rsidRPr="00A86B84">
              <w:rPr>
                <w:lang w:eastAsia="uk-UA"/>
              </w:rPr>
              <w:t>Х</w:t>
            </w:r>
          </w:p>
        </w:tc>
        <w:tc>
          <w:tcPr>
            <w:tcW w:w="1701" w:type="dxa"/>
            <w:vAlign w:val="center"/>
          </w:tcPr>
          <w:p w:rsidR="00F87E9C" w:rsidRPr="00A86B84" w:rsidRDefault="00F87E9C" w:rsidP="00A86B84">
            <w:pPr>
              <w:spacing w:after="0" w:line="240" w:lineRule="auto"/>
            </w:pPr>
            <w:r w:rsidRPr="00A86B84">
              <w:rPr>
                <w:lang w:eastAsia="uk-UA"/>
              </w:rPr>
              <w:t>Х</w:t>
            </w:r>
          </w:p>
        </w:tc>
        <w:tc>
          <w:tcPr>
            <w:tcW w:w="1417" w:type="dxa"/>
            <w:vAlign w:val="center"/>
          </w:tcPr>
          <w:p w:rsidR="00F87E9C" w:rsidRPr="00A86B84" w:rsidRDefault="00F87E9C" w:rsidP="00A86B84">
            <w:pPr>
              <w:spacing w:after="0" w:line="240" w:lineRule="auto"/>
              <w:rPr>
                <w:b/>
                <w:lang w:eastAsia="uk-UA"/>
              </w:rPr>
            </w:pPr>
            <w:r w:rsidRPr="00A86B84">
              <w:rPr>
                <w:lang w:eastAsia="uk-UA"/>
              </w:rPr>
              <w:t>Х</w:t>
            </w:r>
          </w:p>
        </w:tc>
        <w:tc>
          <w:tcPr>
            <w:tcW w:w="1252" w:type="dxa"/>
            <w:vAlign w:val="center"/>
          </w:tcPr>
          <w:p w:rsidR="00F87E9C" w:rsidRPr="00A86B84" w:rsidRDefault="00F87E9C" w:rsidP="00A86B84">
            <w:pPr>
              <w:spacing w:after="0" w:line="240" w:lineRule="auto"/>
              <w:rPr>
                <w:lang w:eastAsia="uk-UA"/>
              </w:rPr>
            </w:pPr>
            <w:r w:rsidRPr="00A86B84">
              <w:rPr>
                <w:lang w:eastAsia="uk-UA"/>
              </w:rPr>
              <w:t>Х</w:t>
            </w:r>
          </w:p>
        </w:tc>
        <w:tc>
          <w:tcPr>
            <w:tcW w:w="1434" w:type="dxa"/>
            <w:vAlign w:val="center"/>
          </w:tcPr>
          <w:p w:rsidR="00F87E9C" w:rsidRPr="00A86B84" w:rsidRDefault="00F87E9C" w:rsidP="00A86B84">
            <w:pPr>
              <w:spacing w:after="0" w:line="240" w:lineRule="auto"/>
              <w:rPr>
                <w:lang w:eastAsia="uk-UA"/>
              </w:rPr>
            </w:pPr>
            <w:r w:rsidRPr="00A86B84">
              <w:rPr>
                <w:lang w:eastAsia="uk-UA"/>
              </w:rPr>
              <w:t>відсутні</w:t>
            </w:r>
          </w:p>
        </w:tc>
      </w:tr>
    </w:tbl>
    <w:p w:rsidR="00F87E9C" w:rsidRPr="0088490C" w:rsidRDefault="00F87E9C" w:rsidP="00A01448">
      <w:pPr>
        <w:spacing w:after="0" w:line="240" w:lineRule="auto"/>
        <w:ind w:firstLine="709"/>
      </w:pPr>
    </w:p>
    <w:p w:rsidR="00F87E9C" w:rsidRPr="0088490C" w:rsidRDefault="00F87E9C" w:rsidP="00E0368D">
      <w:pPr>
        <w:spacing w:after="0" w:line="240" w:lineRule="auto"/>
        <w:ind w:firstLine="709"/>
        <w:jc w:val="both"/>
      </w:pPr>
      <w:r w:rsidRPr="0088490C">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87E9C" w:rsidRPr="0088490C" w:rsidRDefault="00F87E9C" w:rsidP="00E0368D">
      <w:pPr>
        <w:spacing w:after="0" w:line="240" w:lineRule="auto"/>
        <w:ind w:firstLine="709"/>
        <w:jc w:val="both"/>
      </w:pPr>
      <w:r w:rsidRPr="0088490C">
        <w:t>Державне регулювання не передбачає утворення нового державного органу (або нового структурного підрозділу діючого органу).</w:t>
      </w:r>
    </w:p>
    <w:p w:rsidR="00F87E9C" w:rsidRPr="0088490C" w:rsidRDefault="00F87E9C" w:rsidP="00C14873">
      <w:pPr>
        <w:spacing w:after="0" w:line="240" w:lineRule="auto"/>
        <w:rPr>
          <w:b/>
        </w:rPr>
      </w:pPr>
    </w:p>
    <w:p w:rsidR="00F87E9C" w:rsidRPr="0088490C" w:rsidRDefault="00F87E9C" w:rsidP="00E0368D">
      <w:pPr>
        <w:pStyle w:val="ListParagraph"/>
        <w:numPr>
          <w:ilvl w:val="0"/>
          <w:numId w:val="25"/>
        </w:numPr>
        <w:spacing w:after="0" w:line="240" w:lineRule="auto"/>
        <w:ind w:left="0" w:firstLine="710"/>
        <w:jc w:val="both"/>
        <w:rPr>
          <w:b/>
        </w:rPr>
      </w:pPr>
      <w:r w:rsidRPr="0088490C">
        <w:rPr>
          <w:b/>
        </w:rPr>
        <w:t>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111"/>
        <w:gridCol w:w="2551"/>
        <w:gridCol w:w="2261"/>
      </w:tblGrid>
      <w:tr w:rsidR="00F87E9C" w:rsidRPr="00A86B84" w:rsidTr="00A86B84">
        <w:tc>
          <w:tcPr>
            <w:tcW w:w="704" w:type="dxa"/>
            <w:vAlign w:val="center"/>
          </w:tcPr>
          <w:p w:rsidR="00F87E9C" w:rsidRPr="00A86B84" w:rsidRDefault="00F87E9C" w:rsidP="00A86B84">
            <w:pPr>
              <w:spacing w:after="0" w:line="240" w:lineRule="auto"/>
              <w:jc w:val="center"/>
              <w:rPr>
                <w:b/>
                <w:lang w:eastAsia="uk-UA"/>
              </w:rPr>
            </w:pPr>
            <w:r w:rsidRPr="00A86B84">
              <w:rPr>
                <w:b/>
              </w:rPr>
              <w:t>№ п/п</w:t>
            </w:r>
          </w:p>
        </w:tc>
        <w:tc>
          <w:tcPr>
            <w:tcW w:w="4111" w:type="dxa"/>
            <w:vAlign w:val="center"/>
          </w:tcPr>
          <w:p w:rsidR="00F87E9C" w:rsidRPr="00A86B84" w:rsidRDefault="00F87E9C" w:rsidP="00A86B84">
            <w:pPr>
              <w:spacing w:after="0" w:line="240" w:lineRule="auto"/>
              <w:jc w:val="center"/>
              <w:rPr>
                <w:b/>
              </w:rPr>
            </w:pPr>
            <w:r w:rsidRPr="00A86B84">
              <w:rPr>
                <w:b/>
              </w:rPr>
              <w:t>Показник</w:t>
            </w:r>
          </w:p>
        </w:tc>
        <w:tc>
          <w:tcPr>
            <w:tcW w:w="2551" w:type="dxa"/>
            <w:vAlign w:val="center"/>
          </w:tcPr>
          <w:p w:rsidR="00F87E9C" w:rsidRPr="00A86B84" w:rsidRDefault="00F87E9C" w:rsidP="00A86B84">
            <w:pPr>
              <w:spacing w:after="0" w:line="240" w:lineRule="auto"/>
              <w:jc w:val="center"/>
              <w:rPr>
                <w:b/>
              </w:rPr>
            </w:pPr>
            <w:r w:rsidRPr="00A86B84">
              <w:rPr>
                <w:b/>
              </w:rPr>
              <w:t>Перший рік регулювання (стартовий)</w:t>
            </w:r>
          </w:p>
        </w:tc>
        <w:tc>
          <w:tcPr>
            <w:tcW w:w="2261" w:type="dxa"/>
            <w:vAlign w:val="center"/>
          </w:tcPr>
          <w:p w:rsidR="00F87E9C" w:rsidRPr="00A86B84" w:rsidRDefault="00F87E9C" w:rsidP="00A86B84">
            <w:pPr>
              <w:spacing w:after="0" w:line="240" w:lineRule="auto"/>
              <w:jc w:val="center"/>
              <w:rPr>
                <w:b/>
              </w:rPr>
            </w:pPr>
            <w:r w:rsidRPr="00A86B84">
              <w:rPr>
                <w:b/>
              </w:rPr>
              <w:t>За п’ять років</w:t>
            </w:r>
          </w:p>
        </w:tc>
      </w:tr>
      <w:tr w:rsidR="00F87E9C" w:rsidRPr="00A86B84" w:rsidTr="00A86B84">
        <w:tc>
          <w:tcPr>
            <w:tcW w:w="704" w:type="dxa"/>
          </w:tcPr>
          <w:p w:rsidR="00F87E9C" w:rsidRPr="00A86B84" w:rsidRDefault="00F87E9C" w:rsidP="00A86B84">
            <w:pPr>
              <w:spacing w:after="0" w:line="240" w:lineRule="auto"/>
              <w:jc w:val="center"/>
              <w:rPr>
                <w:lang w:eastAsia="uk-UA"/>
              </w:rPr>
            </w:pPr>
            <w:r w:rsidRPr="00A86B84">
              <w:rPr>
                <w:lang w:eastAsia="uk-UA"/>
              </w:rPr>
              <w:t>1</w:t>
            </w:r>
          </w:p>
        </w:tc>
        <w:tc>
          <w:tcPr>
            <w:tcW w:w="4111" w:type="dxa"/>
          </w:tcPr>
          <w:p w:rsidR="00F87E9C" w:rsidRPr="00A86B84" w:rsidRDefault="00F87E9C" w:rsidP="00A86B84">
            <w:pPr>
              <w:spacing w:after="0" w:line="240" w:lineRule="auto"/>
              <w:rPr>
                <w:lang w:eastAsia="uk-UA"/>
              </w:rPr>
            </w:pPr>
            <w:r w:rsidRPr="00A86B84">
              <w:rPr>
                <w:lang w:eastAsia="uk-UA"/>
              </w:rPr>
              <w:t>Оцінка «прямих» витрат суб’єктів малого підприємництва на виконання регулювання</w:t>
            </w:r>
          </w:p>
        </w:tc>
        <w:tc>
          <w:tcPr>
            <w:tcW w:w="2551" w:type="dxa"/>
            <w:vAlign w:val="center"/>
          </w:tcPr>
          <w:p w:rsidR="00F87E9C" w:rsidRPr="00A86B84" w:rsidRDefault="00F87E9C" w:rsidP="00A86B84">
            <w:pPr>
              <w:spacing w:after="0" w:line="240" w:lineRule="auto"/>
              <w:jc w:val="center"/>
              <w:rPr>
                <w:lang w:eastAsia="uk-UA"/>
              </w:rPr>
            </w:pPr>
            <w:r w:rsidRPr="00A86B84">
              <w:t>5 916,24 грн</w:t>
            </w:r>
          </w:p>
        </w:tc>
        <w:tc>
          <w:tcPr>
            <w:tcW w:w="2261" w:type="dxa"/>
            <w:vAlign w:val="center"/>
          </w:tcPr>
          <w:p w:rsidR="00F87E9C" w:rsidRPr="00A86B84" w:rsidRDefault="00F87E9C" w:rsidP="00A86B84">
            <w:pPr>
              <w:spacing w:after="0" w:line="240" w:lineRule="auto"/>
              <w:jc w:val="center"/>
              <w:rPr>
                <w:lang w:eastAsia="uk-UA"/>
              </w:rPr>
            </w:pPr>
            <w:r w:rsidRPr="00A86B84">
              <w:t>5 916,24 грн</w:t>
            </w:r>
          </w:p>
        </w:tc>
      </w:tr>
      <w:tr w:rsidR="00F87E9C" w:rsidRPr="00A86B84" w:rsidTr="00A86B84">
        <w:tc>
          <w:tcPr>
            <w:tcW w:w="704" w:type="dxa"/>
          </w:tcPr>
          <w:p w:rsidR="00F87E9C" w:rsidRPr="00A86B84" w:rsidRDefault="00F87E9C" w:rsidP="00A86B84">
            <w:pPr>
              <w:spacing w:after="0" w:line="240" w:lineRule="auto"/>
              <w:jc w:val="center"/>
            </w:pPr>
            <w:r w:rsidRPr="00A86B84">
              <w:t>2</w:t>
            </w:r>
          </w:p>
        </w:tc>
        <w:tc>
          <w:tcPr>
            <w:tcW w:w="4111" w:type="dxa"/>
          </w:tcPr>
          <w:p w:rsidR="00F87E9C" w:rsidRPr="00A86B84" w:rsidRDefault="00F87E9C" w:rsidP="00A86B84">
            <w:pPr>
              <w:pStyle w:val="ListParagraph"/>
              <w:spacing w:after="0" w:line="240" w:lineRule="auto"/>
              <w:ind w:left="41"/>
              <w:rPr>
                <w:lang w:eastAsia="uk-UA"/>
              </w:rPr>
            </w:pPr>
            <w:r w:rsidRPr="00A86B84">
              <w:rPr>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551" w:type="dxa"/>
            <w:vAlign w:val="center"/>
          </w:tcPr>
          <w:p w:rsidR="00F87E9C" w:rsidRPr="00A86B84" w:rsidRDefault="00F87E9C" w:rsidP="00A86B84">
            <w:pPr>
              <w:spacing w:after="0" w:line="240" w:lineRule="auto"/>
              <w:jc w:val="center"/>
            </w:pPr>
            <w:r w:rsidRPr="00A86B84">
              <w:t>1 479,06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1 479,06 грн</w:t>
            </w:r>
          </w:p>
        </w:tc>
      </w:tr>
      <w:tr w:rsidR="00F87E9C" w:rsidRPr="00A86B84" w:rsidTr="00A86B84">
        <w:tc>
          <w:tcPr>
            <w:tcW w:w="704" w:type="dxa"/>
          </w:tcPr>
          <w:p w:rsidR="00F87E9C" w:rsidRPr="00A86B84" w:rsidRDefault="00F87E9C" w:rsidP="00A86B84">
            <w:pPr>
              <w:spacing w:after="0" w:line="240" w:lineRule="auto"/>
              <w:jc w:val="center"/>
            </w:pPr>
            <w:r w:rsidRPr="00A86B84">
              <w:t>3</w:t>
            </w:r>
          </w:p>
        </w:tc>
        <w:tc>
          <w:tcPr>
            <w:tcW w:w="4111" w:type="dxa"/>
          </w:tcPr>
          <w:p w:rsidR="00F87E9C" w:rsidRPr="00A86B84" w:rsidRDefault="00F87E9C" w:rsidP="00A86B84">
            <w:pPr>
              <w:spacing w:after="0" w:line="240" w:lineRule="auto"/>
            </w:pPr>
            <w:r w:rsidRPr="00A86B84">
              <w:t>Сумарні витрати малого підприємництва на виконання запланованого регулювання</w:t>
            </w:r>
          </w:p>
        </w:tc>
        <w:tc>
          <w:tcPr>
            <w:tcW w:w="2551" w:type="dxa"/>
            <w:vAlign w:val="center"/>
          </w:tcPr>
          <w:p w:rsidR="00F87E9C" w:rsidRPr="00A86B84" w:rsidRDefault="00F87E9C" w:rsidP="00A86B84">
            <w:pPr>
              <w:spacing w:after="0" w:line="240" w:lineRule="auto"/>
              <w:jc w:val="center"/>
            </w:pPr>
            <w:r w:rsidRPr="00A86B84">
              <w:t>7 395,3 грн</w:t>
            </w:r>
          </w:p>
        </w:tc>
        <w:tc>
          <w:tcPr>
            <w:tcW w:w="2261" w:type="dxa"/>
            <w:vAlign w:val="center"/>
          </w:tcPr>
          <w:p w:rsidR="00F87E9C" w:rsidRPr="00A86B84" w:rsidRDefault="00F87E9C" w:rsidP="00A86B84">
            <w:pPr>
              <w:spacing w:after="0" w:line="240" w:lineRule="auto"/>
              <w:jc w:val="center"/>
              <w:rPr>
                <w:lang w:eastAsia="uk-UA"/>
              </w:rPr>
            </w:pPr>
            <w:r w:rsidRPr="00A86B84">
              <w:t>7 395,3 грн</w:t>
            </w:r>
          </w:p>
        </w:tc>
      </w:tr>
      <w:tr w:rsidR="00F87E9C" w:rsidRPr="00A86B84" w:rsidTr="00A86B84">
        <w:tc>
          <w:tcPr>
            <w:tcW w:w="704" w:type="dxa"/>
          </w:tcPr>
          <w:p w:rsidR="00F87E9C" w:rsidRPr="00A86B84" w:rsidRDefault="00F87E9C" w:rsidP="00A86B84">
            <w:pPr>
              <w:spacing w:after="0" w:line="240" w:lineRule="auto"/>
              <w:jc w:val="center"/>
            </w:pPr>
            <w:r w:rsidRPr="00A86B84">
              <w:t>4</w:t>
            </w:r>
          </w:p>
        </w:tc>
        <w:tc>
          <w:tcPr>
            <w:tcW w:w="4111" w:type="dxa"/>
          </w:tcPr>
          <w:p w:rsidR="00F87E9C" w:rsidRPr="00A86B84" w:rsidRDefault="00F87E9C" w:rsidP="00A86B84">
            <w:pPr>
              <w:spacing w:after="0" w:line="240" w:lineRule="auto"/>
            </w:pPr>
            <w:r w:rsidRPr="00A86B84">
              <w:t>Бюджетні витрати на адміністрування регулювання суб’єктів малого підприємництва</w:t>
            </w:r>
          </w:p>
        </w:tc>
        <w:tc>
          <w:tcPr>
            <w:tcW w:w="2551" w:type="dxa"/>
            <w:vAlign w:val="center"/>
          </w:tcPr>
          <w:p w:rsidR="00F87E9C" w:rsidRPr="00A86B84" w:rsidRDefault="00F87E9C" w:rsidP="00A86B84">
            <w:pPr>
              <w:spacing w:after="0" w:line="240" w:lineRule="auto"/>
              <w:jc w:val="center"/>
            </w:pPr>
            <w:r w:rsidRPr="00A86B84">
              <w:t>0,00 грн</w:t>
            </w:r>
          </w:p>
        </w:tc>
        <w:tc>
          <w:tcPr>
            <w:tcW w:w="2261" w:type="dxa"/>
            <w:vAlign w:val="center"/>
          </w:tcPr>
          <w:p w:rsidR="00F87E9C" w:rsidRPr="00A86B84" w:rsidRDefault="00F87E9C" w:rsidP="00A86B84">
            <w:pPr>
              <w:spacing w:after="0" w:line="240" w:lineRule="auto"/>
              <w:jc w:val="center"/>
              <w:rPr>
                <w:lang w:eastAsia="uk-UA"/>
              </w:rPr>
            </w:pPr>
            <w:r w:rsidRPr="00A86B84">
              <w:rPr>
                <w:lang w:eastAsia="uk-UA"/>
              </w:rPr>
              <w:t>0,00 грн</w:t>
            </w:r>
          </w:p>
        </w:tc>
      </w:tr>
      <w:tr w:rsidR="00F87E9C" w:rsidRPr="00A86B84" w:rsidTr="00A86B84">
        <w:tc>
          <w:tcPr>
            <w:tcW w:w="704" w:type="dxa"/>
          </w:tcPr>
          <w:p w:rsidR="00F87E9C" w:rsidRPr="00A86B84" w:rsidRDefault="00F87E9C" w:rsidP="00A86B84">
            <w:pPr>
              <w:spacing w:after="0" w:line="240" w:lineRule="auto"/>
              <w:jc w:val="center"/>
            </w:pPr>
            <w:r w:rsidRPr="00A86B84">
              <w:t>5</w:t>
            </w:r>
          </w:p>
        </w:tc>
        <w:tc>
          <w:tcPr>
            <w:tcW w:w="4111" w:type="dxa"/>
          </w:tcPr>
          <w:p w:rsidR="00F87E9C" w:rsidRPr="00A86B84" w:rsidRDefault="00F87E9C" w:rsidP="00A86B84">
            <w:pPr>
              <w:spacing w:after="0" w:line="240" w:lineRule="auto"/>
            </w:pPr>
            <w:r w:rsidRPr="00A86B84">
              <w:t>Сумарні витрати на виконання запланованого регулювання</w:t>
            </w:r>
          </w:p>
        </w:tc>
        <w:tc>
          <w:tcPr>
            <w:tcW w:w="2551" w:type="dxa"/>
            <w:vAlign w:val="center"/>
          </w:tcPr>
          <w:p w:rsidR="00F87E9C" w:rsidRPr="00A86B84" w:rsidRDefault="00F87E9C" w:rsidP="00A86B84">
            <w:pPr>
              <w:spacing w:after="0" w:line="240" w:lineRule="auto"/>
              <w:jc w:val="center"/>
            </w:pPr>
            <w:r w:rsidRPr="00A86B84">
              <w:t>7 395,3 грн</w:t>
            </w:r>
          </w:p>
        </w:tc>
        <w:tc>
          <w:tcPr>
            <w:tcW w:w="2261" w:type="dxa"/>
            <w:vAlign w:val="center"/>
          </w:tcPr>
          <w:p w:rsidR="00F87E9C" w:rsidRPr="00A86B84" w:rsidRDefault="00F87E9C" w:rsidP="00A86B84">
            <w:pPr>
              <w:spacing w:after="0" w:line="240" w:lineRule="auto"/>
              <w:jc w:val="center"/>
              <w:rPr>
                <w:lang w:eastAsia="uk-UA"/>
              </w:rPr>
            </w:pPr>
            <w:r w:rsidRPr="00A86B84">
              <w:t>7 395,3 грн</w:t>
            </w:r>
          </w:p>
        </w:tc>
      </w:tr>
    </w:tbl>
    <w:p w:rsidR="00F87E9C" w:rsidRDefault="00F87E9C" w:rsidP="0070616F">
      <w:pPr>
        <w:spacing w:after="0" w:line="240" w:lineRule="auto"/>
        <w:jc w:val="both"/>
        <w:rPr>
          <w:b/>
        </w:rPr>
      </w:pPr>
    </w:p>
    <w:p w:rsidR="00F87E9C" w:rsidRDefault="00F87E9C" w:rsidP="0070616F">
      <w:pPr>
        <w:spacing w:after="0" w:line="240" w:lineRule="auto"/>
        <w:jc w:val="both"/>
        <w:rPr>
          <w:b/>
        </w:rPr>
      </w:pPr>
      <w:bookmarkStart w:id="0" w:name="_GoBack"/>
      <w:bookmarkEnd w:id="0"/>
    </w:p>
    <w:p w:rsidR="00F87E9C" w:rsidRPr="0088490C" w:rsidRDefault="00F87E9C" w:rsidP="0070616F">
      <w:pPr>
        <w:spacing w:after="0" w:line="240" w:lineRule="auto"/>
        <w:jc w:val="both"/>
        <w:rPr>
          <w:b/>
        </w:rPr>
      </w:pPr>
      <w:r w:rsidRPr="0088490C">
        <w:rPr>
          <w:b/>
        </w:rPr>
        <w:t>Депутат Київської міської ради</w:t>
      </w:r>
      <w:r w:rsidRPr="0088490C">
        <w:rPr>
          <w:b/>
        </w:rPr>
        <w:tab/>
      </w:r>
      <w:r w:rsidRPr="0088490C">
        <w:rPr>
          <w:b/>
        </w:rPr>
        <w:tab/>
      </w:r>
      <w:r w:rsidRPr="0088490C">
        <w:rPr>
          <w:b/>
        </w:rPr>
        <w:tab/>
      </w:r>
      <w:r w:rsidRPr="0088490C">
        <w:rPr>
          <w:b/>
        </w:rPr>
        <w:tab/>
      </w:r>
      <w:r w:rsidRPr="0088490C">
        <w:rPr>
          <w:b/>
        </w:rPr>
        <w:tab/>
        <w:t>Володимир Бохняк</w:t>
      </w:r>
    </w:p>
    <w:sectPr w:rsidR="00F87E9C" w:rsidRPr="0088490C" w:rsidSect="00564ED7">
      <w:pgSz w:w="11906" w:h="16838"/>
      <w:pgMar w:top="851" w:right="851" w:bottom="851" w:left="1418"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9C" w:rsidRDefault="00F87E9C" w:rsidP="002A0F11">
      <w:pPr>
        <w:spacing w:after="0" w:line="240" w:lineRule="auto"/>
      </w:pPr>
      <w:r>
        <w:separator/>
      </w:r>
    </w:p>
  </w:endnote>
  <w:endnote w:type="continuationSeparator" w:id="0">
    <w:p w:rsidR="00F87E9C" w:rsidRDefault="00F87E9C" w:rsidP="002A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SimSun">
    <w:altName w:val="??Ё¬?"/>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9C" w:rsidRDefault="00F87E9C" w:rsidP="002A0F11">
      <w:pPr>
        <w:spacing w:after="0" w:line="240" w:lineRule="auto"/>
      </w:pPr>
      <w:r>
        <w:separator/>
      </w:r>
    </w:p>
  </w:footnote>
  <w:footnote w:type="continuationSeparator" w:id="0">
    <w:p w:rsidR="00F87E9C" w:rsidRDefault="00F87E9C" w:rsidP="002A0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B71"/>
    <w:multiLevelType w:val="hybridMultilevel"/>
    <w:tmpl w:val="9E747368"/>
    <w:lvl w:ilvl="0" w:tplc="30C8C652">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EB78A6"/>
    <w:multiLevelType w:val="hybridMultilevel"/>
    <w:tmpl w:val="9E747368"/>
    <w:lvl w:ilvl="0" w:tplc="30C8C652">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A9626D"/>
    <w:multiLevelType w:val="hybridMultilevel"/>
    <w:tmpl w:val="1202226A"/>
    <w:lvl w:ilvl="0" w:tplc="18F0F582">
      <w:start w:val="1"/>
      <w:numFmt w:val="decimal"/>
      <w:suff w:val="space"/>
      <w:lvlText w:val="2.4.%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87789A"/>
    <w:multiLevelType w:val="multilevel"/>
    <w:tmpl w:val="043E157E"/>
    <w:lvl w:ilvl="0">
      <w:start w:val="1"/>
      <w:numFmt w:val="decimal"/>
      <w:suff w:val="space"/>
      <w:lvlText w:val="%1."/>
      <w:lvlJc w:val="left"/>
      <w:pPr>
        <w:ind w:left="3734" w:hanging="615"/>
      </w:pPr>
      <w:rPr>
        <w:rFonts w:cs="Times New Roman" w:hint="default"/>
      </w:rPr>
    </w:lvl>
    <w:lvl w:ilvl="1">
      <w:start w:val="1"/>
      <w:numFmt w:val="decimal"/>
      <w:suff w:val="space"/>
      <w:lvlText w:val="%1.%2."/>
      <w:lvlJc w:val="left"/>
      <w:pPr>
        <w:ind w:left="4548" w:hanging="720"/>
      </w:pPr>
      <w:rPr>
        <w:rFonts w:cs="Times New Roman" w:hint="default"/>
        <w:b w:val="0"/>
      </w:rPr>
    </w:lvl>
    <w:lvl w:ilvl="2">
      <w:start w:val="1"/>
      <w:numFmt w:val="decimal"/>
      <w:suff w:val="space"/>
      <w:lvlText w:val="%1.%2.%3."/>
      <w:lvlJc w:val="left"/>
      <w:pPr>
        <w:ind w:left="5257" w:hanging="720"/>
      </w:pPr>
      <w:rPr>
        <w:rFonts w:cs="Times New Roman" w:hint="default"/>
      </w:rPr>
    </w:lvl>
    <w:lvl w:ilvl="3">
      <w:start w:val="1"/>
      <w:numFmt w:val="decimal"/>
      <w:lvlText w:val="%1.%2.%3.%4."/>
      <w:lvlJc w:val="left"/>
      <w:pPr>
        <w:ind w:left="6326" w:hanging="1080"/>
      </w:pPr>
      <w:rPr>
        <w:rFonts w:cs="Times New Roman" w:hint="default"/>
      </w:rPr>
    </w:lvl>
    <w:lvl w:ilvl="4">
      <w:start w:val="1"/>
      <w:numFmt w:val="decimal"/>
      <w:lvlText w:val="%1.%2.%3.%4.%5."/>
      <w:lvlJc w:val="left"/>
      <w:pPr>
        <w:ind w:left="7035" w:hanging="1080"/>
      </w:pPr>
      <w:rPr>
        <w:rFonts w:cs="Times New Roman" w:hint="default"/>
      </w:rPr>
    </w:lvl>
    <w:lvl w:ilvl="5">
      <w:start w:val="1"/>
      <w:numFmt w:val="decimal"/>
      <w:lvlText w:val="%1.%2.%3.%4.%5.%6."/>
      <w:lvlJc w:val="left"/>
      <w:pPr>
        <w:ind w:left="8104" w:hanging="1440"/>
      </w:pPr>
      <w:rPr>
        <w:rFonts w:cs="Times New Roman" w:hint="default"/>
      </w:rPr>
    </w:lvl>
    <w:lvl w:ilvl="6">
      <w:start w:val="1"/>
      <w:numFmt w:val="decimal"/>
      <w:lvlText w:val="%1.%2.%3.%4.%5.%6.%7."/>
      <w:lvlJc w:val="left"/>
      <w:pPr>
        <w:ind w:left="9173" w:hanging="1800"/>
      </w:pPr>
      <w:rPr>
        <w:rFonts w:cs="Times New Roman" w:hint="default"/>
      </w:rPr>
    </w:lvl>
    <w:lvl w:ilvl="7">
      <w:start w:val="1"/>
      <w:numFmt w:val="decimal"/>
      <w:lvlText w:val="%1.%2.%3.%4.%5.%6.%7.%8."/>
      <w:lvlJc w:val="left"/>
      <w:pPr>
        <w:ind w:left="9882" w:hanging="1800"/>
      </w:pPr>
      <w:rPr>
        <w:rFonts w:cs="Times New Roman" w:hint="default"/>
      </w:rPr>
    </w:lvl>
    <w:lvl w:ilvl="8">
      <w:start w:val="1"/>
      <w:numFmt w:val="decimal"/>
      <w:lvlText w:val="%1.%2.%3.%4.%5.%6.%7.%8.%9."/>
      <w:lvlJc w:val="left"/>
      <w:pPr>
        <w:ind w:left="10951" w:hanging="2160"/>
      </w:pPr>
      <w:rPr>
        <w:rFonts w:cs="Times New Roman" w:hint="default"/>
      </w:rPr>
    </w:lvl>
  </w:abstractNum>
  <w:abstractNum w:abstractNumId="4">
    <w:nsid w:val="125C12BD"/>
    <w:multiLevelType w:val="multilevel"/>
    <w:tmpl w:val="2A50B5A6"/>
    <w:lvl w:ilvl="0">
      <w:start w:val="1"/>
      <w:numFmt w:val="decimal"/>
      <w:suff w:val="space"/>
      <w:lvlText w:val="%1."/>
      <w:lvlJc w:val="left"/>
      <w:pPr>
        <w:ind w:left="1429" w:hanging="360"/>
      </w:pPr>
      <w:rPr>
        <w:rFonts w:cs="Times New Roman" w:hint="default"/>
      </w:rPr>
    </w:lvl>
    <w:lvl w:ilvl="1">
      <w:start w:val="1"/>
      <w:numFmt w:val="decimal"/>
      <w:isLgl/>
      <w:suff w:val="space"/>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
    <w:nsid w:val="1569019F"/>
    <w:multiLevelType w:val="hybridMultilevel"/>
    <w:tmpl w:val="D0BEC576"/>
    <w:lvl w:ilvl="0" w:tplc="01A42890">
      <w:start w:val="1"/>
      <w:numFmt w:val="decimal"/>
      <w:suff w:val="space"/>
      <w:lvlText w:val="%1)"/>
      <w:lvlJc w:val="left"/>
      <w:pPr>
        <w:ind w:left="29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384F45"/>
    <w:multiLevelType w:val="hybridMultilevel"/>
    <w:tmpl w:val="B0CAE1D2"/>
    <w:lvl w:ilvl="0" w:tplc="30C8C652">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D242AA5"/>
    <w:multiLevelType w:val="hybridMultilevel"/>
    <w:tmpl w:val="966E5FCA"/>
    <w:lvl w:ilvl="0" w:tplc="48AA3510">
      <w:numFmt w:val="bullet"/>
      <w:suff w:val="space"/>
      <w:lvlText w:val="–"/>
      <w:lvlJc w:val="left"/>
      <w:pPr>
        <w:ind w:left="1429" w:hanging="360"/>
      </w:pPr>
      <w:rPr>
        <w:rFonts w:ascii="Times New Roman" w:eastAsia="Times New Roman" w:hAnsi="Times New Roman" w:hint="default"/>
      </w:rPr>
    </w:lvl>
    <w:lvl w:ilvl="1" w:tplc="7FE299D8">
      <w:numFmt w:val="bullet"/>
      <w:suff w:val="space"/>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293217"/>
    <w:multiLevelType w:val="hybridMultilevel"/>
    <w:tmpl w:val="90B0278E"/>
    <w:lvl w:ilvl="0" w:tplc="BB38F018">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9">
    <w:nsid w:val="24A33ADC"/>
    <w:multiLevelType w:val="hybridMultilevel"/>
    <w:tmpl w:val="0DB09608"/>
    <w:lvl w:ilvl="0" w:tplc="A8868A10">
      <w:numFmt w:val="bullet"/>
      <w:suff w:val="space"/>
      <w:lvlText w:val="–"/>
      <w:lvlJc w:val="left"/>
      <w:pPr>
        <w:ind w:left="1624" w:hanging="915"/>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7632BAF"/>
    <w:multiLevelType w:val="hybridMultilevel"/>
    <w:tmpl w:val="9E747368"/>
    <w:lvl w:ilvl="0" w:tplc="30C8C652">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89D3E12"/>
    <w:multiLevelType w:val="multilevel"/>
    <w:tmpl w:val="BD6EDA94"/>
    <w:lvl w:ilvl="0">
      <w:start w:val="1"/>
      <w:numFmt w:val="decimal"/>
      <w:suff w:val="space"/>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2DE60F87"/>
    <w:multiLevelType w:val="hybridMultilevel"/>
    <w:tmpl w:val="9564C7BE"/>
    <w:lvl w:ilvl="0" w:tplc="FC780EF0">
      <w:start w:val="1"/>
      <w:numFmt w:val="decimal"/>
      <w:suff w:val="space"/>
      <w:lvlText w:val="6.%1."/>
      <w:lvlJc w:val="left"/>
      <w:pPr>
        <w:ind w:left="2149" w:hanging="360"/>
      </w:pPr>
      <w:rPr>
        <w:rFonts w:cs="Times New Roman" w:hint="default"/>
      </w:rPr>
    </w:lvl>
    <w:lvl w:ilvl="1" w:tplc="C4E65A04">
      <w:start w:val="1"/>
      <w:numFmt w:val="decimal"/>
      <w:suff w:val="space"/>
      <w:lvlText w:val="6.%2."/>
      <w:lvlJc w:val="left"/>
      <w:pPr>
        <w:ind w:left="1440" w:hanging="360"/>
      </w:pPr>
      <w:rPr>
        <w:rFonts w:cs="Times New Roman" w:hint="default"/>
      </w:rPr>
    </w:lvl>
    <w:lvl w:ilvl="2" w:tplc="01A42890">
      <w:start w:val="1"/>
      <w:numFmt w:val="decimal"/>
      <w:suff w:val="space"/>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8F5EE4"/>
    <w:multiLevelType w:val="multilevel"/>
    <w:tmpl w:val="F4D2DDF8"/>
    <w:lvl w:ilvl="0">
      <w:start w:val="1"/>
      <w:numFmt w:val="decimal"/>
      <w:suff w:val="space"/>
      <w:lvlText w:val="%1."/>
      <w:lvlJc w:val="left"/>
      <w:pPr>
        <w:ind w:left="615" w:hanging="615"/>
      </w:pPr>
      <w:rPr>
        <w:rFonts w:cs="Times New Roman" w:hint="default"/>
      </w:rPr>
    </w:lvl>
    <w:lvl w:ilvl="1">
      <w:start w:val="1"/>
      <w:numFmt w:val="decimal"/>
      <w:suff w:val="space"/>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33CC6332"/>
    <w:multiLevelType w:val="hybridMultilevel"/>
    <w:tmpl w:val="4198EB92"/>
    <w:lvl w:ilvl="0" w:tplc="C292D628">
      <w:start w:val="1"/>
      <w:numFmt w:val="decimal"/>
      <w:suff w:val="space"/>
      <w:lvlText w:val="%1."/>
      <w:lvlJc w:val="left"/>
      <w:pPr>
        <w:ind w:left="1700" w:hanging="99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D983904"/>
    <w:multiLevelType w:val="multilevel"/>
    <w:tmpl w:val="3356B020"/>
    <w:lvl w:ilvl="0">
      <w:start w:val="1"/>
      <w:numFmt w:val="decimal"/>
      <w:suff w:val="space"/>
      <w:lvlText w:val="2.%1."/>
      <w:lvlJc w:val="left"/>
      <w:pPr>
        <w:ind w:left="615" w:hanging="615"/>
      </w:pPr>
      <w:rPr>
        <w:rFonts w:cs="Times New Roman" w:hint="default"/>
      </w:rPr>
    </w:lvl>
    <w:lvl w:ilvl="1">
      <w:start w:val="1"/>
      <w:numFmt w:val="decimal"/>
      <w:suff w:val="space"/>
      <w:lvlText w:val="2.2.%2."/>
      <w:lvlJc w:val="left"/>
      <w:pPr>
        <w:ind w:left="1429" w:hanging="720"/>
      </w:pPr>
      <w:rPr>
        <w:rFonts w:cs="Times New Roman" w:hint="default"/>
        <w:b w:val="0"/>
      </w:rPr>
    </w:lvl>
    <w:lvl w:ilvl="2">
      <w:start w:val="1"/>
      <w:numFmt w:val="decimal"/>
      <w:suff w:val="space"/>
      <w:lvlText w:val="2.1.%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3F8169D7"/>
    <w:multiLevelType w:val="hybridMultilevel"/>
    <w:tmpl w:val="6B9A5F98"/>
    <w:lvl w:ilvl="0" w:tplc="96B65EF0">
      <w:start w:val="1"/>
      <w:numFmt w:val="decimal"/>
      <w:suff w:val="space"/>
      <w:lvlText w:val="3.%1."/>
      <w:lvlJc w:val="left"/>
      <w:pPr>
        <w:ind w:left="2138" w:hanging="360"/>
      </w:pPr>
      <w:rPr>
        <w:rFonts w:cs="Times New Roman" w:hint="default"/>
      </w:rPr>
    </w:lvl>
    <w:lvl w:ilvl="1" w:tplc="A4AAB852">
      <w:start w:val="1"/>
      <w:numFmt w:val="decimal"/>
      <w:suff w:val="space"/>
      <w:lvlText w:val="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3242C9"/>
    <w:multiLevelType w:val="hybridMultilevel"/>
    <w:tmpl w:val="5F32734E"/>
    <w:lvl w:ilvl="0" w:tplc="780AA7FA">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A9C0412"/>
    <w:multiLevelType w:val="multilevel"/>
    <w:tmpl w:val="C502819A"/>
    <w:lvl w:ilvl="0">
      <w:start w:val="6"/>
      <w:numFmt w:val="decimal"/>
      <w:suff w:val="space"/>
      <w:lvlText w:val="%1."/>
      <w:lvlJc w:val="left"/>
      <w:pPr>
        <w:ind w:left="450" w:hanging="450"/>
      </w:pPr>
      <w:rPr>
        <w:rFonts w:cs="Times New Roman" w:hint="default"/>
      </w:rPr>
    </w:lvl>
    <w:lvl w:ilvl="1">
      <w:start w:val="1"/>
      <w:numFmt w:val="decimal"/>
      <w:suff w:val="space"/>
      <w:lvlText w:val="%1.%2."/>
      <w:lvlJc w:val="left"/>
      <w:pPr>
        <w:ind w:left="1429" w:hanging="720"/>
      </w:pPr>
      <w:rPr>
        <w:rFonts w:cs="Times New Roman" w:hint="default"/>
        <w:sz w:val="28"/>
      </w:rPr>
    </w:lvl>
    <w:lvl w:ilvl="2">
      <w:start w:val="1"/>
      <w:numFmt w:val="decimal"/>
      <w:suff w:val="space"/>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4C274AE6"/>
    <w:multiLevelType w:val="hybridMultilevel"/>
    <w:tmpl w:val="52C24FFE"/>
    <w:lvl w:ilvl="0" w:tplc="3BDCB932">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E8B6417"/>
    <w:multiLevelType w:val="hybridMultilevel"/>
    <w:tmpl w:val="96F0E2BA"/>
    <w:lvl w:ilvl="0" w:tplc="C0948D70">
      <w:start w:val="1"/>
      <w:numFmt w:val="decimal"/>
      <w:suff w:val="space"/>
      <w:lvlText w:val="2.3.%1."/>
      <w:lvlJc w:val="left"/>
      <w:pPr>
        <w:ind w:left="133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2D3554"/>
    <w:multiLevelType w:val="hybridMultilevel"/>
    <w:tmpl w:val="61022162"/>
    <w:lvl w:ilvl="0" w:tplc="18CCCE42">
      <w:start w:val="1"/>
      <w:numFmt w:val="decimal"/>
      <w:suff w:val="space"/>
      <w:lvlText w:val="%1."/>
      <w:lvlJc w:val="left"/>
      <w:pPr>
        <w:ind w:left="1699" w:hanging="990"/>
      </w:pPr>
      <w:rPr>
        <w:rFonts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5BB1D4E"/>
    <w:multiLevelType w:val="hybridMultilevel"/>
    <w:tmpl w:val="9E747368"/>
    <w:lvl w:ilvl="0" w:tplc="30C8C652">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AF247EC"/>
    <w:multiLevelType w:val="hybridMultilevel"/>
    <w:tmpl w:val="3828E122"/>
    <w:lvl w:ilvl="0" w:tplc="14DCBB8A">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0F437F7"/>
    <w:multiLevelType w:val="hybridMultilevel"/>
    <w:tmpl w:val="9E747368"/>
    <w:lvl w:ilvl="0" w:tplc="30C8C652">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E4D4DEA"/>
    <w:multiLevelType w:val="hybridMultilevel"/>
    <w:tmpl w:val="BE80EFDE"/>
    <w:lvl w:ilvl="0" w:tplc="40AEE612">
      <w:start w:val="1"/>
      <w:numFmt w:val="decimal"/>
      <w:suff w:val="space"/>
      <w:lvlText w:val="4.%1."/>
      <w:lvlJc w:val="left"/>
      <w:pPr>
        <w:ind w:left="2149" w:hanging="360"/>
      </w:pPr>
      <w:rPr>
        <w:rFonts w:cs="Times New Roman" w:hint="default"/>
      </w:rPr>
    </w:lvl>
    <w:lvl w:ilvl="1" w:tplc="2D020F2E">
      <w:start w:val="1"/>
      <w:numFmt w:val="decimal"/>
      <w:suff w:val="space"/>
      <w:lvlText w:val="4.%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C1451B"/>
    <w:multiLevelType w:val="hybridMultilevel"/>
    <w:tmpl w:val="B8CA9E32"/>
    <w:lvl w:ilvl="0" w:tplc="DA908410">
      <w:start w:val="1"/>
      <w:numFmt w:val="decimal"/>
      <w:suff w:val="space"/>
      <w:lvlText w:val="5.%1."/>
      <w:lvlJc w:val="left"/>
      <w:pPr>
        <w:ind w:left="2149" w:hanging="360"/>
      </w:pPr>
      <w:rPr>
        <w:rFonts w:cs="Times New Roman" w:hint="default"/>
      </w:rPr>
    </w:lvl>
    <w:lvl w:ilvl="1" w:tplc="3FBA13DA">
      <w:start w:val="1"/>
      <w:numFmt w:val="decimal"/>
      <w:suff w:val="space"/>
      <w:lvlText w:val="5.%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AA1CE8"/>
    <w:multiLevelType w:val="hybridMultilevel"/>
    <w:tmpl w:val="63B6B632"/>
    <w:lvl w:ilvl="0" w:tplc="C292D628">
      <w:start w:val="1"/>
      <w:numFmt w:val="decimal"/>
      <w:suff w:val="space"/>
      <w:lvlText w:val="%1."/>
      <w:lvlJc w:val="left"/>
      <w:pPr>
        <w:ind w:left="1700" w:hanging="99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27"/>
  </w:num>
  <w:num w:numId="3">
    <w:abstractNumId w:val="21"/>
  </w:num>
  <w:num w:numId="4">
    <w:abstractNumId w:val="4"/>
  </w:num>
  <w:num w:numId="5">
    <w:abstractNumId w:val="7"/>
  </w:num>
  <w:num w:numId="6">
    <w:abstractNumId w:val="18"/>
  </w:num>
  <w:num w:numId="7">
    <w:abstractNumId w:val="6"/>
  </w:num>
  <w:num w:numId="8">
    <w:abstractNumId w:val="24"/>
  </w:num>
  <w:num w:numId="9">
    <w:abstractNumId w:val="23"/>
  </w:num>
  <w:num w:numId="10">
    <w:abstractNumId w:val="0"/>
  </w:num>
  <w:num w:numId="11">
    <w:abstractNumId w:val="11"/>
  </w:num>
  <w:num w:numId="12">
    <w:abstractNumId w:val="3"/>
  </w:num>
  <w:num w:numId="13">
    <w:abstractNumId w:val="13"/>
  </w:num>
  <w:num w:numId="14">
    <w:abstractNumId w:val="15"/>
  </w:num>
  <w:num w:numId="15">
    <w:abstractNumId w:val="20"/>
  </w:num>
  <w:num w:numId="16">
    <w:abstractNumId w:val="2"/>
  </w:num>
  <w:num w:numId="17">
    <w:abstractNumId w:val="16"/>
  </w:num>
  <w:num w:numId="18">
    <w:abstractNumId w:val="25"/>
  </w:num>
  <w:num w:numId="19">
    <w:abstractNumId w:val="26"/>
  </w:num>
  <w:num w:numId="20">
    <w:abstractNumId w:val="12"/>
  </w:num>
  <w:num w:numId="21">
    <w:abstractNumId w:val="22"/>
  </w:num>
  <w:num w:numId="22">
    <w:abstractNumId w:val="10"/>
  </w:num>
  <w:num w:numId="23">
    <w:abstractNumId w:val="5"/>
  </w:num>
  <w:num w:numId="24">
    <w:abstractNumId w:val="1"/>
  </w:num>
  <w:num w:numId="25">
    <w:abstractNumId w:val="14"/>
  </w:num>
  <w:num w:numId="26">
    <w:abstractNumId w:val="17"/>
  </w:num>
  <w:num w:numId="27">
    <w:abstractNumId w:val="19"/>
  </w:num>
  <w:num w:numId="28">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7D7"/>
    <w:rsid w:val="00001307"/>
    <w:rsid w:val="000020AC"/>
    <w:rsid w:val="00005E65"/>
    <w:rsid w:val="000061CC"/>
    <w:rsid w:val="000102FC"/>
    <w:rsid w:val="00013C01"/>
    <w:rsid w:val="000268EB"/>
    <w:rsid w:val="00033832"/>
    <w:rsid w:val="00037864"/>
    <w:rsid w:val="00037CCE"/>
    <w:rsid w:val="00045FD4"/>
    <w:rsid w:val="000548F1"/>
    <w:rsid w:val="0005605A"/>
    <w:rsid w:val="00057171"/>
    <w:rsid w:val="000655C5"/>
    <w:rsid w:val="00073DBF"/>
    <w:rsid w:val="00082B4F"/>
    <w:rsid w:val="00084798"/>
    <w:rsid w:val="000863B0"/>
    <w:rsid w:val="000957DB"/>
    <w:rsid w:val="00095D21"/>
    <w:rsid w:val="000968E8"/>
    <w:rsid w:val="00096ACB"/>
    <w:rsid w:val="000A343A"/>
    <w:rsid w:val="000A4C6B"/>
    <w:rsid w:val="000B01F3"/>
    <w:rsid w:val="000B02E7"/>
    <w:rsid w:val="000B4BC6"/>
    <w:rsid w:val="000B71A0"/>
    <w:rsid w:val="000C7396"/>
    <w:rsid w:val="000C7428"/>
    <w:rsid w:val="000D341D"/>
    <w:rsid w:val="000E701C"/>
    <w:rsid w:val="000F4B5E"/>
    <w:rsid w:val="000F504C"/>
    <w:rsid w:val="0010706C"/>
    <w:rsid w:val="00110AB9"/>
    <w:rsid w:val="00110C41"/>
    <w:rsid w:val="00111750"/>
    <w:rsid w:val="0012086E"/>
    <w:rsid w:val="00122A81"/>
    <w:rsid w:val="00124798"/>
    <w:rsid w:val="001306DA"/>
    <w:rsid w:val="00131644"/>
    <w:rsid w:val="001317DB"/>
    <w:rsid w:val="00133416"/>
    <w:rsid w:val="00133F4C"/>
    <w:rsid w:val="00135923"/>
    <w:rsid w:val="00136D67"/>
    <w:rsid w:val="001436E8"/>
    <w:rsid w:val="00147B6D"/>
    <w:rsid w:val="0015044D"/>
    <w:rsid w:val="00154EAB"/>
    <w:rsid w:val="00160526"/>
    <w:rsid w:val="001617D2"/>
    <w:rsid w:val="00162918"/>
    <w:rsid w:val="001723D5"/>
    <w:rsid w:val="00173AAE"/>
    <w:rsid w:val="0017682B"/>
    <w:rsid w:val="00177694"/>
    <w:rsid w:val="00184B9C"/>
    <w:rsid w:val="001873C1"/>
    <w:rsid w:val="00195CE8"/>
    <w:rsid w:val="001A24EE"/>
    <w:rsid w:val="001A3128"/>
    <w:rsid w:val="001A4629"/>
    <w:rsid w:val="001B07D3"/>
    <w:rsid w:val="001B0E18"/>
    <w:rsid w:val="001B62D2"/>
    <w:rsid w:val="001B6E38"/>
    <w:rsid w:val="001C2551"/>
    <w:rsid w:val="001C4E96"/>
    <w:rsid w:val="001D0A8E"/>
    <w:rsid w:val="001D0B6C"/>
    <w:rsid w:val="001D0BE8"/>
    <w:rsid w:val="001D1FC8"/>
    <w:rsid w:val="001D33A7"/>
    <w:rsid w:val="001D47A2"/>
    <w:rsid w:val="001D58B5"/>
    <w:rsid w:val="001D6ED2"/>
    <w:rsid w:val="001E17A7"/>
    <w:rsid w:val="001E6558"/>
    <w:rsid w:val="001F168C"/>
    <w:rsid w:val="001F1B64"/>
    <w:rsid w:val="001F23E5"/>
    <w:rsid w:val="001F5560"/>
    <w:rsid w:val="001F737B"/>
    <w:rsid w:val="00200F91"/>
    <w:rsid w:val="00203F1A"/>
    <w:rsid w:val="002135ED"/>
    <w:rsid w:val="002137C4"/>
    <w:rsid w:val="00215571"/>
    <w:rsid w:val="0021714A"/>
    <w:rsid w:val="002261B3"/>
    <w:rsid w:val="00231B53"/>
    <w:rsid w:val="00233CDB"/>
    <w:rsid w:val="00234446"/>
    <w:rsid w:val="00234D9E"/>
    <w:rsid w:val="00236C05"/>
    <w:rsid w:val="002375DC"/>
    <w:rsid w:val="00242C83"/>
    <w:rsid w:val="00252012"/>
    <w:rsid w:val="00260D82"/>
    <w:rsid w:val="002660B7"/>
    <w:rsid w:val="00266B97"/>
    <w:rsid w:val="00272CC2"/>
    <w:rsid w:val="00273077"/>
    <w:rsid w:val="002750A3"/>
    <w:rsid w:val="00282E61"/>
    <w:rsid w:val="00292B9C"/>
    <w:rsid w:val="002945E1"/>
    <w:rsid w:val="002950EB"/>
    <w:rsid w:val="00297500"/>
    <w:rsid w:val="002A0F11"/>
    <w:rsid w:val="002A6E89"/>
    <w:rsid w:val="002B3991"/>
    <w:rsid w:val="002C4ACE"/>
    <w:rsid w:val="002D4B0E"/>
    <w:rsid w:val="002D66C7"/>
    <w:rsid w:val="002E00B8"/>
    <w:rsid w:val="002E16C7"/>
    <w:rsid w:val="002E5C33"/>
    <w:rsid w:val="002F0D34"/>
    <w:rsid w:val="002F7373"/>
    <w:rsid w:val="002F74BC"/>
    <w:rsid w:val="003052F5"/>
    <w:rsid w:val="00311D58"/>
    <w:rsid w:val="00312B66"/>
    <w:rsid w:val="00313522"/>
    <w:rsid w:val="003204A6"/>
    <w:rsid w:val="00321C13"/>
    <w:rsid w:val="00324D88"/>
    <w:rsid w:val="0033145C"/>
    <w:rsid w:val="003434B6"/>
    <w:rsid w:val="003526B3"/>
    <w:rsid w:val="00354329"/>
    <w:rsid w:val="00354A19"/>
    <w:rsid w:val="00354C92"/>
    <w:rsid w:val="00363B2D"/>
    <w:rsid w:val="00370E53"/>
    <w:rsid w:val="00373B55"/>
    <w:rsid w:val="003750E5"/>
    <w:rsid w:val="003812A9"/>
    <w:rsid w:val="00382E8A"/>
    <w:rsid w:val="0038467D"/>
    <w:rsid w:val="00397D7D"/>
    <w:rsid w:val="003B0176"/>
    <w:rsid w:val="003B1E13"/>
    <w:rsid w:val="003C2F27"/>
    <w:rsid w:val="003D1277"/>
    <w:rsid w:val="003E5F96"/>
    <w:rsid w:val="003F1EDC"/>
    <w:rsid w:val="003F36F1"/>
    <w:rsid w:val="00401002"/>
    <w:rsid w:val="00401DC3"/>
    <w:rsid w:val="004023B7"/>
    <w:rsid w:val="00404BCC"/>
    <w:rsid w:val="00405800"/>
    <w:rsid w:val="00412045"/>
    <w:rsid w:val="00414EC8"/>
    <w:rsid w:val="00414F34"/>
    <w:rsid w:val="0042134A"/>
    <w:rsid w:val="004230FA"/>
    <w:rsid w:val="0042404A"/>
    <w:rsid w:val="0042793A"/>
    <w:rsid w:val="00427E64"/>
    <w:rsid w:val="0043001C"/>
    <w:rsid w:val="0043111F"/>
    <w:rsid w:val="00434AFC"/>
    <w:rsid w:val="00437D7F"/>
    <w:rsid w:val="00445939"/>
    <w:rsid w:val="0045301B"/>
    <w:rsid w:val="00453123"/>
    <w:rsid w:val="00462298"/>
    <w:rsid w:val="0046560B"/>
    <w:rsid w:val="00466618"/>
    <w:rsid w:val="004675DA"/>
    <w:rsid w:val="004736CF"/>
    <w:rsid w:val="00473C06"/>
    <w:rsid w:val="00475396"/>
    <w:rsid w:val="004A4D2F"/>
    <w:rsid w:val="004A53DF"/>
    <w:rsid w:val="004A614A"/>
    <w:rsid w:val="004A7F68"/>
    <w:rsid w:val="004B4A1D"/>
    <w:rsid w:val="004C0D17"/>
    <w:rsid w:val="004C32B0"/>
    <w:rsid w:val="004C4A97"/>
    <w:rsid w:val="004C6C80"/>
    <w:rsid w:val="004D7CE2"/>
    <w:rsid w:val="004E0EB2"/>
    <w:rsid w:val="004E1550"/>
    <w:rsid w:val="004E26F0"/>
    <w:rsid w:val="004E695F"/>
    <w:rsid w:val="004F11B3"/>
    <w:rsid w:val="004F63CF"/>
    <w:rsid w:val="00517EF4"/>
    <w:rsid w:val="00521E8D"/>
    <w:rsid w:val="00522CC5"/>
    <w:rsid w:val="005239DE"/>
    <w:rsid w:val="005271BA"/>
    <w:rsid w:val="005271D1"/>
    <w:rsid w:val="00531ABE"/>
    <w:rsid w:val="00531DF3"/>
    <w:rsid w:val="005323A2"/>
    <w:rsid w:val="00532A9F"/>
    <w:rsid w:val="00532ADB"/>
    <w:rsid w:val="00543579"/>
    <w:rsid w:val="0054700C"/>
    <w:rsid w:val="00550EB3"/>
    <w:rsid w:val="0055114C"/>
    <w:rsid w:val="00553527"/>
    <w:rsid w:val="00556305"/>
    <w:rsid w:val="005570EF"/>
    <w:rsid w:val="005633C9"/>
    <w:rsid w:val="00564ED7"/>
    <w:rsid w:val="00565E93"/>
    <w:rsid w:val="005707BF"/>
    <w:rsid w:val="00587C30"/>
    <w:rsid w:val="00590281"/>
    <w:rsid w:val="005966B3"/>
    <w:rsid w:val="00597FC5"/>
    <w:rsid w:val="005A604B"/>
    <w:rsid w:val="005A6E31"/>
    <w:rsid w:val="005B3C8B"/>
    <w:rsid w:val="005B59D1"/>
    <w:rsid w:val="005C04DF"/>
    <w:rsid w:val="005C49BD"/>
    <w:rsid w:val="005C66D7"/>
    <w:rsid w:val="005D06C5"/>
    <w:rsid w:val="005D198C"/>
    <w:rsid w:val="005D4562"/>
    <w:rsid w:val="005D5C3A"/>
    <w:rsid w:val="005D5DBD"/>
    <w:rsid w:val="005E1219"/>
    <w:rsid w:val="005E3817"/>
    <w:rsid w:val="005E61D5"/>
    <w:rsid w:val="005E624E"/>
    <w:rsid w:val="005E70B5"/>
    <w:rsid w:val="005E7944"/>
    <w:rsid w:val="00601F3A"/>
    <w:rsid w:val="00603942"/>
    <w:rsid w:val="00606AFD"/>
    <w:rsid w:val="00612E70"/>
    <w:rsid w:val="00613DE3"/>
    <w:rsid w:val="00615053"/>
    <w:rsid w:val="0062592E"/>
    <w:rsid w:val="006310F0"/>
    <w:rsid w:val="00636AC9"/>
    <w:rsid w:val="006404B2"/>
    <w:rsid w:val="00642545"/>
    <w:rsid w:val="0065166F"/>
    <w:rsid w:val="00655B22"/>
    <w:rsid w:val="0066158B"/>
    <w:rsid w:val="006617CF"/>
    <w:rsid w:val="00661962"/>
    <w:rsid w:val="00666780"/>
    <w:rsid w:val="006708C1"/>
    <w:rsid w:val="0067222E"/>
    <w:rsid w:val="00680644"/>
    <w:rsid w:val="0068215D"/>
    <w:rsid w:val="00682FEA"/>
    <w:rsid w:val="00691DBF"/>
    <w:rsid w:val="00694291"/>
    <w:rsid w:val="006945E6"/>
    <w:rsid w:val="006A0504"/>
    <w:rsid w:val="006A145B"/>
    <w:rsid w:val="006A7539"/>
    <w:rsid w:val="006A7600"/>
    <w:rsid w:val="006B193B"/>
    <w:rsid w:val="006B3B2D"/>
    <w:rsid w:val="006C2C50"/>
    <w:rsid w:val="006C5EEF"/>
    <w:rsid w:val="006C6148"/>
    <w:rsid w:val="006D3D3A"/>
    <w:rsid w:val="006D4FBC"/>
    <w:rsid w:val="006D666F"/>
    <w:rsid w:val="006D7089"/>
    <w:rsid w:val="006E2F96"/>
    <w:rsid w:val="006F3F54"/>
    <w:rsid w:val="006F7177"/>
    <w:rsid w:val="00701FC1"/>
    <w:rsid w:val="0070616F"/>
    <w:rsid w:val="00712332"/>
    <w:rsid w:val="00716C7E"/>
    <w:rsid w:val="007205B8"/>
    <w:rsid w:val="00727213"/>
    <w:rsid w:val="00730E23"/>
    <w:rsid w:val="007329DF"/>
    <w:rsid w:val="0073749B"/>
    <w:rsid w:val="007374D3"/>
    <w:rsid w:val="007445F2"/>
    <w:rsid w:val="007472D8"/>
    <w:rsid w:val="00747F59"/>
    <w:rsid w:val="00750020"/>
    <w:rsid w:val="00751E5D"/>
    <w:rsid w:val="0075278C"/>
    <w:rsid w:val="00754773"/>
    <w:rsid w:val="007577A4"/>
    <w:rsid w:val="007614CD"/>
    <w:rsid w:val="0076337F"/>
    <w:rsid w:val="00764E13"/>
    <w:rsid w:val="007664EF"/>
    <w:rsid w:val="00771246"/>
    <w:rsid w:val="007720F6"/>
    <w:rsid w:val="007742FA"/>
    <w:rsid w:val="00774FD4"/>
    <w:rsid w:val="00777847"/>
    <w:rsid w:val="00781EC4"/>
    <w:rsid w:val="00786F19"/>
    <w:rsid w:val="00790046"/>
    <w:rsid w:val="00791EE2"/>
    <w:rsid w:val="007956A4"/>
    <w:rsid w:val="007968B4"/>
    <w:rsid w:val="007978FD"/>
    <w:rsid w:val="007A0CE3"/>
    <w:rsid w:val="007A482F"/>
    <w:rsid w:val="007A5EDC"/>
    <w:rsid w:val="007B1E02"/>
    <w:rsid w:val="007B22CA"/>
    <w:rsid w:val="007C6F91"/>
    <w:rsid w:val="007C77B2"/>
    <w:rsid w:val="007D0A82"/>
    <w:rsid w:val="007D3A91"/>
    <w:rsid w:val="007D7749"/>
    <w:rsid w:val="007D7C8D"/>
    <w:rsid w:val="007E1E4D"/>
    <w:rsid w:val="007E7A92"/>
    <w:rsid w:val="007E7BAC"/>
    <w:rsid w:val="007F0E78"/>
    <w:rsid w:val="007F2E1C"/>
    <w:rsid w:val="00804457"/>
    <w:rsid w:val="00804F66"/>
    <w:rsid w:val="00814978"/>
    <w:rsid w:val="00816885"/>
    <w:rsid w:val="0082184F"/>
    <w:rsid w:val="0082278A"/>
    <w:rsid w:val="00823616"/>
    <w:rsid w:val="00837DCC"/>
    <w:rsid w:val="00842891"/>
    <w:rsid w:val="00851F7E"/>
    <w:rsid w:val="008525CB"/>
    <w:rsid w:val="008540C4"/>
    <w:rsid w:val="008558FA"/>
    <w:rsid w:val="00856669"/>
    <w:rsid w:val="0086027B"/>
    <w:rsid w:val="00860E62"/>
    <w:rsid w:val="00863D65"/>
    <w:rsid w:val="00867A61"/>
    <w:rsid w:val="00871DE5"/>
    <w:rsid w:val="0087417F"/>
    <w:rsid w:val="00875F06"/>
    <w:rsid w:val="00876BB4"/>
    <w:rsid w:val="00880876"/>
    <w:rsid w:val="0088490C"/>
    <w:rsid w:val="008907C8"/>
    <w:rsid w:val="008924A3"/>
    <w:rsid w:val="008976E9"/>
    <w:rsid w:val="008A043D"/>
    <w:rsid w:val="008A2B81"/>
    <w:rsid w:val="008A2FEB"/>
    <w:rsid w:val="008B2464"/>
    <w:rsid w:val="008B2B93"/>
    <w:rsid w:val="008C0A6F"/>
    <w:rsid w:val="008D1647"/>
    <w:rsid w:val="008D1B24"/>
    <w:rsid w:val="008D2265"/>
    <w:rsid w:val="008D3295"/>
    <w:rsid w:val="008E0BA9"/>
    <w:rsid w:val="008E3CF9"/>
    <w:rsid w:val="008E57BA"/>
    <w:rsid w:val="00906EF7"/>
    <w:rsid w:val="00911D6D"/>
    <w:rsid w:val="009120A8"/>
    <w:rsid w:val="009131D7"/>
    <w:rsid w:val="009146A2"/>
    <w:rsid w:val="00920119"/>
    <w:rsid w:val="00924DE0"/>
    <w:rsid w:val="0092651F"/>
    <w:rsid w:val="009279A1"/>
    <w:rsid w:val="00930580"/>
    <w:rsid w:val="009331AD"/>
    <w:rsid w:val="00934934"/>
    <w:rsid w:val="00935102"/>
    <w:rsid w:val="0094257B"/>
    <w:rsid w:val="009457F3"/>
    <w:rsid w:val="00950871"/>
    <w:rsid w:val="0096600D"/>
    <w:rsid w:val="00973151"/>
    <w:rsid w:val="009764D4"/>
    <w:rsid w:val="0098112A"/>
    <w:rsid w:val="009843C7"/>
    <w:rsid w:val="009844DF"/>
    <w:rsid w:val="0098610A"/>
    <w:rsid w:val="0098691F"/>
    <w:rsid w:val="009911DC"/>
    <w:rsid w:val="009914DF"/>
    <w:rsid w:val="009A11B1"/>
    <w:rsid w:val="009A4FCD"/>
    <w:rsid w:val="009B1F7D"/>
    <w:rsid w:val="009B2AF0"/>
    <w:rsid w:val="009B2F85"/>
    <w:rsid w:val="009B65AE"/>
    <w:rsid w:val="009C175B"/>
    <w:rsid w:val="009C3064"/>
    <w:rsid w:val="009C357C"/>
    <w:rsid w:val="009C39E3"/>
    <w:rsid w:val="009E3E60"/>
    <w:rsid w:val="009E526F"/>
    <w:rsid w:val="00A00263"/>
    <w:rsid w:val="00A01448"/>
    <w:rsid w:val="00A023F7"/>
    <w:rsid w:val="00A122C0"/>
    <w:rsid w:val="00A13F50"/>
    <w:rsid w:val="00A160BE"/>
    <w:rsid w:val="00A24886"/>
    <w:rsid w:val="00A27DA2"/>
    <w:rsid w:val="00A3083A"/>
    <w:rsid w:val="00A359A3"/>
    <w:rsid w:val="00A51C27"/>
    <w:rsid w:val="00A55CEE"/>
    <w:rsid w:val="00A62006"/>
    <w:rsid w:val="00A73E01"/>
    <w:rsid w:val="00A800BF"/>
    <w:rsid w:val="00A8201C"/>
    <w:rsid w:val="00A83B00"/>
    <w:rsid w:val="00A85571"/>
    <w:rsid w:val="00A85A4E"/>
    <w:rsid w:val="00A85DA8"/>
    <w:rsid w:val="00A86B84"/>
    <w:rsid w:val="00A879B2"/>
    <w:rsid w:val="00A92ED7"/>
    <w:rsid w:val="00A95972"/>
    <w:rsid w:val="00AA16CB"/>
    <w:rsid w:val="00AA1B39"/>
    <w:rsid w:val="00AA3957"/>
    <w:rsid w:val="00AA4B2A"/>
    <w:rsid w:val="00AA4C1B"/>
    <w:rsid w:val="00AA57D7"/>
    <w:rsid w:val="00AB0E4C"/>
    <w:rsid w:val="00AB3114"/>
    <w:rsid w:val="00AB6C91"/>
    <w:rsid w:val="00AC1A39"/>
    <w:rsid w:val="00AC3749"/>
    <w:rsid w:val="00AC3D15"/>
    <w:rsid w:val="00AC3D96"/>
    <w:rsid w:val="00AC506E"/>
    <w:rsid w:val="00AD1227"/>
    <w:rsid w:val="00AD5DAD"/>
    <w:rsid w:val="00AD6CBE"/>
    <w:rsid w:val="00AE1140"/>
    <w:rsid w:val="00AE21FA"/>
    <w:rsid w:val="00AE7A01"/>
    <w:rsid w:val="00AF1231"/>
    <w:rsid w:val="00AF1B76"/>
    <w:rsid w:val="00AF4EF6"/>
    <w:rsid w:val="00B02305"/>
    <w:rsid w:val="00B0430C"/>
    <w:rsid w:val="00B0673F"/>
    <w:rsid w:val="00B07128"/>
    <w:rsid w:val="00B07B14"/>
    <w:rsid w:val="00B1444E"/>
    <w:rsid w:val="00B15202"/>
    <w:rsid w:val="00B207F3"/>
    <w:rsid w:val="00B2610B"/>
    <w:rsid w:val="00B26A58"/>
    <w:rsid w:val="00B40AA2"/>
    <w:rsid w:val="00B444C2"/>
    <w:rsid w:val="00B54DEA"/>
    <w:rsid w:val="00B564B9"/>
    <w:rsid w:val="00B5700A"/>
    <w:rsid w:val="00B60964"/>
    <w:rsid w:val="00B61827"/>
    <w:rsid w:val="00B6205A"/>
    <w:rsid w:val="00B620A5"/>
    <w:rsid w:val="00B62707"/>
    <w:rsid w:val="00B6455A"/>
    <w:rsid w:val="00B7650E"/>
    <w:rsid w:val="00B77085"/>
    <w:rsid w:val="00B773BC"/>
    <w:rsid w:val="00B80ACF"/>
    <w:rsid w:val="00B8729B"/>
    <w:rsid w:val="00B92273"/>
    <w:rsid w:val="00BA03A0"/>
    <w:rsid w:val="00BA0D47"/>
    <w:rsid w:val="00BA72AD"/>
    <w:rsid w:val="00BB02A7"/>
    <w:rsid w:val="00BC1E40"/>
    <w:rsid w:val="00BC51CD"/>
    <w:rsid w:val="00BC7B67"/>
    <w:rsid w:val="00BD1496"/>
    <w:rsid w:val="00BD5767"/>
    <w:rsid w:val="00BE145E"/>
    <w:rsid w:val="00BE3CC7"/>
    <w:rsid w:val="00BE6B35"/>
    <w:rsid w:val="00BE7EC9"/>
    <w:rsid w:val="00BF0A2F"/>
    <w:rsid w:val="00BF7C62"/>
    <w:rsid w:val="00C0019C"/>
    <w:rsid w:val="00C00545"/>
    <w:rsid w:val="00C006BA"/>
    <w:rsid w:val="00C01F0B"/>
    <w:rsid w:val="00C11150"/>
    <w:rsid w:val="00C12C14"/>
    <w:rsid w:val="00C13490"/>
    <w:rsid w:val="00C1400C"/>
    <w:rsid w:val="00C14873"/>
    <w:rsid w:val="00C14B83"/>
    <w:rsid w:val="00C22CDF"/>
    <w:rsid w:val="00C32744"/>
    <w:rsid w:val="00C33AC4"/>
    <w:rsid w:val="00C3534E"/>
    <w:rsid w:val="00C45B62"/>
    <w:rsid w:val="00C46797"/>
    <w:rsid w:val="00C509EA"/>
    <w:rsid w:val="00C520A0"/>
    <w:rsid w:val="00C53016"/>
    <w:rsid w:val="00C665A4"/>
    <w:rsid w:val="00C70081"/>
    <w:rsid w:val="00C7096D"/>
    <w:rsid w:val="00C7239E"/>
    <w:rsid w:val="00C7388A"/>
    <w:rsid w:val="00C80618"/>
    <w:rsid w:val="00C822F1"/>
    <w:rsid w:val="00C82A90"/>
    <w:rsid w:val="00C835E2"/>
    <w:rsid w:val="00C86CAA"/>
    <w:rsid w:val="00C91931"/>
    <w:rsid w:val="00C94679"/>
    <w:rsid w:val="00C97D93"/>
    <w:rsid w:val="00CA0A15"/>
    <w:rsid w:val="00CA22A0"/>
    <w:rsid w:val="00CA5011"/>
    <w:rsid w:val="00CB08F3"/>
    <w:rsid w:val="00CB10BB"/>
    <w:rsid w:val="00CB62C4"/>
    <w:rsid w:val="00CC0421"/>
    <w:rsid w:val="00CC461E"/>
    <w:rsid w:val="00CC49D3"/>
    <w:rsid w:val="00CD49E6"/>
    <w:rsid w:val="00CD4CBE"/>
    <w:rsid w:val="00CD6FBE"/>
    <w:rsid w:val="00CD7338"/>
    <w:rsid w:val="00CF0C7C"/>
    <w:rsid w:val="00D00D2A"/>
    <w:rsid w:val="00D02DA6"/>
    <w:rsid w:val="00D10541"/>
    <w:rsid w:val="00D10E10"/>
    <w:rsid w:val="00D12AFC"/>
    <w:rsid w:val="00D13375"/>
    <w:rsid w:val="00D14F0E"/>
    <w:rsid w:val="00D16BE9"/>
    <w:rsid w:val="00D2187C"/>
    <w:rsid w:val="00D251CE"/>
    <w:rsid w:val="00D25C9F"/>
    <w:rsid w:val="00D308CE"/>
    <w:rsid w:val="00D320E1"/>
    <w:rsid w:val="00D40BC5"/>
    <w:rsid w:val="00D42241"/>
    <w:rsid w:val="00D44A27"/>
    <w:rsid w:val="00D45BC9"/>
    <w:rsid w:val="00D50CFE"/>
    <w:rsid w:val="00D54162"/>
    <w:rsid w:val="00D60C04"/>
    <w:rsid w:val="00D62673"/>
    <w:rsid w:val="00D65362"/>
    <w:rsid w:val="00D67F75"/>
    <w:rsid w:val="00D7248E"/>
    <w:rsid w:val="00D73F80"/>
    <w:rsid w:val="00D747FD"/>
    <w:rsid w:val="00D81115"/>
    <w:rsid w:val="00D82ECD"/>
    <w:rsid w:val="00D92E10"/>
    <w:rsid w:val="00D94140"/>
    <w:rsid w:val="00D9533C"/>
    <w:rsid w:val="00D95E06"/>
    <w:rsid w:val="00D9650B"/>
    <w:rsid w:val="00D97706"/>
    <w:rsid w:val="00DA6CAA"/>
    <w:rsid w:val="00DB099C"/>
    <w:rsid w:val="00DB2DBA"/>
    <w:rsid w:val="00DB6EB3"/>
    <w:rsid w:val="00DC1FA0"/>
    <w:rsid w:val="00DC726A"/>
    <w:rsid w:val="00DD176A"/>
    <w:rsid w:val="00DD4262"/>
    <w:rsid w:val="00DD448A"/>
    <w:rsid w:val="00DE7375"/>
    <w:rsid w:val="00E0368D"/>
    <w:rsid w:val="00E04EB4"/>
    <w:rsid w:val="00E06B7C"/>
    <w:rsid w:val="00E07EF5"/>
    <w:rsid w:val="00E11381"/>
    <w:rsid w:val="00E113A3"/>
    <w:rsid w:val="00E30B51"/>
    <w:rsid w:val="00E34B81"/>
    <w:rsid w:val="00E369E1"/>
    <w:rsid w:val="00E37E09"/>
    <w:rsid w:val="00E425E0"/>
    <w:rsid w:val="00E46208"/>
    <w:rsid w:val="00E51396"/>
    <w:rsid w:val="00E51A3E"/>
    <w:rsid w:val="00E534A9"/>
    <w:rsid w:val="00E57171"/>
    <w:rsid w:val="00E631CA"/>
    <w:rsid w:val="00E706A0"/>
    <w:rsid w:val="00E70D70"/>
    <w:rsid w:val="00E7360E"/>
    <w:rsid w:val="00E75DDB"/>
    <w:rsid w:val="00E77353"/>
    <w:rsid w:val="00E77B49"/>
    <w:rsid w:val="00E832B1"/>
    <w:rsid w:val="00E83810"/>
    <w:rsid w:val="00E845A5"/>
    <w:rsid w:val="00E867EE"/>
    <w:rsid w:val="00E8793E"/>
    <w:rsid w:val="00E92645"/>
    <w:rsid w:val="00E94D88"/>
    <w:rsid w:val="00EA2A14"/>
    <w:rsid w:val="00EA60E4"/>
    <w:rsid w:val="00EB23BA"/>
    <w:rsid w:val="00EB4B3E"/>
    <w:rsid w:val="00EB55F2"/>
    <w:rsid w:val="00EC01F9"/>
    <w:rsid w:val="00EC2D8A"/>
    <w:rsid w:val="00EC3401"/>
    <w:rsid w:val="00EC4851"/>
    <w:rsid w:val="00EC4FEB"/>
    <w:rsid w:val="00ED08D6"/>
    <w:rsid w:val="00ED4CA2"/>
    <w:rsid w:val="00ED4CE0"/>
    <w:rsid w:val="00EE44EA"/>
    <w:rsid w:val="00EE5F26"/>
    <w:rsid w:val="00EF66E7"/>
    <w:rsid w:val="00F00ECE"/>
    <w:rsid w:val="00F011DE"/>
    <w:rsid w:val="00F015B3"/>
    <w:rsid w:val="00F03DF1"/>
    <w:rsid w:val="00F06E26"/>
    <w:rsid w:val="00F3008C"/>
    <w:rsid w:val="00F300FE"/>
    <w:rsid w:val="00F32285"/>
    <w:rsid w:val="00F34674"/>
    <w:rsid w:val="00F421E7"/>
    <w:rsid w:val="00F46DED"/>
    <w:rsid w:val="00F476F8"/>
    <w:rsid w:val="00F51495"/>
    <w:rsid w:val="00F62BE5"/>
    <w:rsid w:val="00F65D29"/>
    <w:rsid w:val="00F66B62"/>
    <w:rsid w:val="00F85CCF"/>
    <w:rsid w:val="00F8690F"/>
    <w:rsid w:val="00F87B3A"/>
    <w:rsid w:val="00F87E9C"/>
    <w:rsid w:val="00F90FE4"/>
    <w:rsid w:val="00F9225E"/>
    <w:rsid w:val="00F9503C"/>
    <w:rsid w:val="00F954D6"/>
    <w:rsid w:val="00F95A66"/>
    <w:rsid w:val="00FA6031"/>
    <w:rsid w:val="00FB0594"/>
    <w:rsid w:val="00FB3A15"/>
    <w:rsid w:val="00FB3FA0"/>
    <w:rsid w:val="00FC18B3"/>
    <w:rsid w:val="00FC1C4B"/>
    <w:rsid w:val="00FD3804"/>
    <w:rsid w:val="00FE01C4"/>
    <w:rsid w:val="00FF118E"/>
    <w:rsid w:val="00FF20B6"/>
    <w:rsid w:val="00FF21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90"/>
    <w:pPr>
      <w:spacing w:after="200" w:line="276" w:lineRule="auto"/>
    </w:pPr>
    <w:rPr>
      <w:sz w:val="28"/>
      <w:szCs w:val="28"/>
      <w:lang w:val="uk-UA"/>
    </w:rPr>
  </w:style>
  <w:style w:type="paragraph" w:styleId="Heading1">
    <w:name w:val="heading 1"/>
    <w:basedOn w:val="1"/>
    <w:link w:val="Heading1Char"/>
    <w:uiPriority w:val="99"/>
    <w:qFormat/>
    <w:pPr>
      <w:outlineLvl w:val="0"/>
    </w:pPr>
  </w:style>
  <w:style w:type="paragraph" w:styleId="Heading2">
    <w:name w:val="heading 2"/>
    <w:basedOn w:val="Normal"/>
    <w:link w:val="Heading2Char"/>
    <w:uiPriority w:val="99"/>
    <w:qFormat/>
    <w:pPr>
      <w:spacing w:before="200" w:after="0" w:line="271" w:lineRule="auto"/>
      <w:outlineLvl w:val="1"/>
    </w:pPr>
    <w:rPr>
      <w:rFonts w:ascii="Cambria" w:eastAsia="Times New Roman" w:hAnsi="Cambria"/>
      <w:smallCaps/>
      <w:lang w:val="en-US"/>
    </w:rPr>
  </w:style>
  <w:style w:type="paragraph" w:styleId="Heading3">
    <w:name w:val="heading 3"/>
    <w:basedOn w:val="1"/>
    <w:link w:val="Heading3Char"/>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D4"/>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9"/>
    <w:locked/>
    <w:rPr>
      <w:rFonts w:ascii="Cambria" w:hAnsi="Cambria" w:cs="Times New Roman"/>
      <w:smallCaps/>
      <w:sz w:val="28"/>
      <w:szCs w:val="28"/>
      <w:lang w:val="en-US"/>
    </w:rPr>
  </w:style>
  <w:style w:type="character" w:customStyle="1" w:styleId="Heading3Char">
    <w:name w:val="Heading 3 Char"/>
    <w:basedOn w:val="DefaultParagraphFont"/>
    <w:link w:val="Heading3"/>
    <w:uiPriority w:val="9"/>
    <w:semiHidden/>
    <w:rsid w:val="002C5CD4"/>
    <w:rPr>
      <w:rFonts w:asciiTheme="majorHAnsi" w:eastAsiaTheme="majorEastAsia" w:hAnsiTheme="majorHAnsi" w:cstheme="majorBidi"/>
      <w:b/>
      <w:bCs/>
      <w:sz w:val="26"/>
      <w:szCs w:val="26"/>
      <w:lang w:val="uk-UA"/>
    </w:rPr>
  </w:style>
  <w:style w:type="character" w:customStyle="1" w:styleId="a">
    <w:name w:val="Основной текст с отступом Знак"/>
    <w:basedOn w:val="DefaultParagraphFont"/>
    <w:uiPriority w:val="99"/>
    <w:rPr>
      <w:rFonts w:ascii="Times New Roman" w:hAnsi="Times New Roman" w:cs="Times New Roman"/>
      <w:sz w:val="20"/>
      <w:szCs w:val="20"/>
      <w:lang w:val="ru-RU" w:eastAsia="ru-RU"/>
    </w:rPr>
  </w:style>
  <w:style w:type="character" w:customStyle="1" w:styleId="a0">
    <w:name w:val="Текст выноски Знак"/>
    <w:basedOn w:val="DefaultParagraphFont"/>
    <w:uiPriority w:val="99"/>
    <w:semiHidden/>
    <w:rPr>
      <w:rFonts w:ascii="Tahoma" w:eastAsia="Times New Roman" w:hAnsi="Tahoma" w:cs="Tahoma"/>
      <w:sz w:val="16"/>
      <w:szCs w:val="16"/>
      <w:lang w:val="ru-RU" w:eastAsia="ru-RU"/>
    </w:rPr>
  </w:style>
  <w:style w:type="character" w:customStyle="1" w:styleId="apple-converted-space">
    <w:name w:val="apple-converted-space"/>
    <w:basedOn w:val="DefaultParagraphFont"/>
    <w:uiPriority w:val="99"/>
    <w:rPr>
      <w:rFonts w:cs="Times New Roman"/>
    </w:rPr>
  </w:style>
  <w:style w:type="character" w:customStyle="1" w:styleId="ListLabel1">
    <w:name w:val="ListLabel 1"/>
    <w:uiPriority w:val="99"/>
    <w:rPr>
      <w:rFonts w:eastAsia="Times New Roman"/>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rsid w:val="00867A61"/>
    <w:rPr>
      <w:rFonts w:ascii="Times New Roman" w:hAnsi="Times New Roman"/>
      <w:sz w:val="28"/>
    </w:rPr>
  </w:style>
  <w:style w:type="character" w:customStyle="1" w:styleId="ListLabel8">
    <w:name w:val="ListLabel 8"/>
    <w:uiPriority w:val="99"/>
    <w:rsid w:val="00867A61"/>
    <w:rPr>
      <w:rFonts w:ascii="Times New Roman" w:hAnsi="Times New Roman"/>
      <w:sz w:val="28"/>
    </w:rPr>
  </w:style>
  <w:style w:type="character" w:customStyle="1" w:styleId="ListLabel9">
    <w:name w:val="ListLabel 9"/>
    <w:uiPriority w:val="99"/>
    <w:rsid w:val="00867A61"/>
    <w:rPr>
      <w:rFonts w:ascii="Times New Roman" w:hAnsi="Times New Roman"/>
      <w:sz w:val="28"/>
    </w:rPr>
  </w:style>
  <w:style w:type="paragraph" w:customStyle="1" w:styleId="1">
    <w:name w:val="Заголовок1"/>
    <w:basedOn w:val="Normal"/>
    <w:next w:val="BodyText"/>
    <w:uiPriority w:val="99"/>
    <w:pPr>
      <w:keepNext/>
      <w:spacing w:before="240" w:after="120"/>
    </w:pPr>
    <w:rPr>
      <w:rFonts w:ascii="Liberation Sans" w:eastAsia="Microsoft YaHei" w:hAnsi="Liberation Sans" w:cs="Mangal"/>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2C5CD4"/>
    <w:rPr>
      <w:sz w:val="28"/>
      <w:szCs w:val="28"/>
      <w:lang w:val="uk-UA"/>
    </w:rPr>
  </w:style>
  <w:style w:type="paragraph" w:styleId="List">
    <w:name w:val="List"/>
    <w:basedOn w:val="BodyText"/>
    <w:uiPriority w:val="99"/>
    <w:rPr>
      <w:rFonts w:cs="Mangal"/>
    </w:rPr>
  </w:style>
  <w:style w:type="paragraph" w:styleId="Title">
    <w:name w:val="Title"/>
    <w:basedOn w:val="Normal"/>
    <w:link w:val="TitleChar"/>
    <w:uiPriority w:val="99"/>
    <w:qFormat/>
    <w:rsid w:val="00867A61"/>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2C5CD4"/>
    <w:rPr>
      <w:rFonts w:asciiTheme="majorHAnsi" w:eastAsiaTheme="majorEastAsia" w:hAnsiTheme="majorHAnsi" w:cstheme="majorBidi"/>
      <w:b/>
      <w:bCs/>
      <w:kern w:val="28"/>
      <w:sz w:val="32"/>
      <w:szCs w:val="32"/>
      <w:lang w:val="uk-UA"/>
    </w:rPr>
  </w:style>
  <w:style w:type="paragraph" w:styleId="Index1">
    <w:name w:val="index 1"/>
    <w:basedOn w:val="Normal"/>
    <w:next w:val="Normal"/>
    <w:autoRedefine/>
    <w:uiPriority w:val="99"/>
    <w:semiHidden/>
    <w:pPr>
      <w:ind w:left="280" w:hanging="280"/>
    </w:pPr>
  </w:style>
  <w:style w:type="paragraph" w:styleId="IndexHeading">
    <w:name w:val="index heading"/>
    <w:basedOn w:val="Normal"/>
    <w:uiPriority w:val="99"/>
    <w:pPr>
      <w:suppressLineNumbers/>
    </w:pPr>
    <w:rPr>
      <w:rFonts w:cs="Mangal"/>
    </w:rPr>
  </w:style>
  <w:style w:type="paragraph" w:customStyle="1" w:styleId="a1">
    <w:name w:val="Заглавие"/>
    <w:basedOn w:val="1"/>
    <w:uiPriority w:val="99"/>
  </w:style>
  <w:style w:type="paragraph" w:styleId="BodyTextIndent">
    <w:name w:val="Body Text Indent"/>
    <w:basedOn w:val="Normal"/>
    <w:link w:val="BodyTextIndentChar"/>
    <w:uiPriority w:val="99"/>
    <w:pPr>
      <w:spacing w:after="0" w:line="240" w:lineRule="auto"/>
      <w:ind w:firstLine="567"/>
      <w:jc w:val="both"/>
    </w:pPr>
    <w:rPr>
      <w:rFonts w:eastAsia="Times New Roman"/>
      <w:szCs w:val="20"/>
    </w:rPr>
  </w:style>
  <w:style w:type="character" w:customStyle="1" w:styleId="BodyTextIndentChar">
    <w:name w:val="Body Text Indent Char"/>
    <w:basedOn w:val="DefaultParagraphFont"/>
    <w:link w:val="BodyTextIndent"/>
    <w:uiPriority w:val="99"/>
    <w:semiHidden/>
    <w:rsid w:val="002C5CD4"/>
    <w:rPr>
      <w:sz w:val="28"/>
      <w:szCs w:val="28"/>
      <w:lang w:val="uk-UA"/>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D4"/>
    <w:rPr>
      <w:sz w:val="0"/>
      <w:szCs w:val="0"/>
      <w:lang w:val="uk-UA"/>
    </w:rPr>
  </w:style>
  <w:style w:type="paragraph" w:styleId="NormalWeb">
    <w:name w:val="Normal (Web)"/>
    <w:basedOn w:val="Normal"/>
    <w:uiPriority w:val="99"/>
    <w:pPr>
      <w:spacing w:beforeAutospacing="1" w:afterAutospacing="1" w:line="240" w:lineRule="auto"/>
    </w:pPr>
    <w:rPr>
      <w:rFonts w:eastAsia="Times New Roman"/>
      <w:sz w:val="24"/>
      <w:szCs w:val="24"/>
      <w:lang w:eastAsia="uk-UA"/>
    </w:rPr>
  </w:style>
  <w:style w:type="paragraph" w:customStyle="1" w:styleId="a2">
    <w:name w:val="Блочная цитата"/>
    <w:basedOn w:val="Normal"/>
    <w:uiPriority w:val="99"/>
  </w:style>
  <w:style w:type="paragraph" w:styleId="Subtitle">
    <w:name w:val="Subtitle"/>
    <w:basedOn w:val="1"/>
    <w:link w:val="SubtitleChar"/>
    <w:uiPriority w:val="99"/>
    <w:qFormat/>
  </w:style>
  <w:style w:type="character" w:customStyle="1" w:styleId="SubtitleChar">
    <w:name w:val="Subtitle Char"/>
    <w:basedOn w:val="DefaultParagraphFont"/>
    <w:link w:val="Subtitle"/>
    <w:uiPriority w:val="11"/>
    <w:rsid w:val="002C5CD4"/>
    <w:rPr>
      <w:rFonts w:asciiTheme="majorHAnsi" w:eastAsiaTheme="majorEastAsia" w:hAnsiTheme="majorHAnsi" w:cstheme="majorBidi"/>
      <w:sz w:val="24"/>
      <w:szCs w:val="24"/>
      <w:lang w:val="uk-UA"/>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0F1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A0F11"/>
    <w:rPr>
      <w:rFonts w:ascii="Calibri" w:eastAsia="Times New Roman" w:hAnsi="Calibri" w:cs="Times New Roman"/>
      <w:color w:val="00000A"/>
      <w:sz w:val="22"/>
      <w:lang w:val="ru-RU" w:eastAsia="ru-RU"/>
    </w:rPr>
  </w:style>
  <w:style w:type="paragraph" w:styleId="Footer">
    <w:name w:val="footer"/>
    <w:basedOn w:val="Normal"/>
    <w:link w:val="FooterChar"/>
    <w:uiPriority w:val="99"/>
    <w:rsid w:val="002A0F1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A0F11"/>
    <w:rPr>
      <w:rFonts w:ascii="Calibri" w:eastAsia="Times New Roman" w:hAnsi="Calibri" w:cs="Times New Roman"/>
      <w:color w:val="00000A"/>
      <w:sz w:val="22"/>
      <w:lang w:val="ru-RU" w:eastAsia="ru-RU"/>
    </w:rPr>
  </w:style>
  <w:style w:type="paragraph" w:styleId="BodyText2">
    <w:name w:val="Body Text 2"/>
    <w:basedOn w:val="Normal"/>
    <w:link w:val="BodyText2Char"/>
    <w:uiPriority w:val="99"/>
    <w:semiHidden/>
    <w:rsid w:val="009914DF"/>
    <w:pPr>
      <w:spacing w:after="120" w:line="480" w:lineRule="auto"/>
    </w:pPr>
  </w:style>
  <w:style w:type="character" w:customStyle="1" w:styleId="BodyText2Char">
    <w:name w:val="Body Text 2 Char"/>
    <w:basedOn w:val="DefaultParagraphFont"/>
    <w:link w:val="BodyText2"/>
    <w:uiPriority w:val="99"/>
    <w:semiHidden/>
    <w:locked/>
    <w:rsid w:val="009914DF"/>
    <w:rPr>
      <w:rFonts w:ascii="Calibri" w:eastAsia="Times New Roman" w:hAnsi="Calibri" w:cs="Times New Roman"/>
      <w:color w:val="00000A"/>
      <w:sz w:val="22"/>
      <w:lang w:val="ru-RU" w:eastAsia="ru-RU"/>
    </w:rPr>
  </w:style>
  <w:style w:type="table" w:customStyle="1" w:styleId="10">
    <w:name w:val="Сетка таблицы1"/>
    <w:uiPriority w:val="99"/>
    <w:rsid w:val="002B39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E84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D0B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014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3359054">
      <w:marLeft w:val="0"/>
      <w:marRight w:val="0"/>
      <w:marTop w:val="0"/>
      <w:marBottom w:val="0"/>
      <w:divBdr>
        <w:top w:val="none" w:sz="0" w:space="0" w:color="auto"/>
        <w:left w:val="none" w:sz="0" w:space="0" w:color="auto"/>
        <w:bottom w:val="none" w:sz="0" w:space="0" w:color="auto"/>
        <w:right w:val="none" w:sz="0" w:space="0" w:color="auto"/>
      </w:divBdr>
    </w:div>
    <w:div w:id="1793359055">
      <w:marLeft w:val="0"/>
      <w:marRight w:val="0"/>
      <w:marTop w:val="0"/>
      <w:marBottom w:val="0"/>
      <w:divBdr>
        <w:top w:val="none" w:sz="0" w:space="0" w:color="auto"/>
        <w:left w:val="none" w:sz="0" w:space="0" w:color="auto"/>
        <w:bottom w:val="none" w:sz="0" w:space="0" w:color="auto"/>
        <w:right w:val="none" w:sz="0" w:space="0" w:color="auto"/>
      </w:divBdr>
    </w:div>
    <w:div w:id="1793359056">
      <w:marLeft w:val="0"/>
      <w:marRight w:val="0"/>
      <w:marTop w:val="0"/>
      <w:marBottom w:val="0"/>
      <w:divBdr>
        <w:top w:val="none" w:sz="0" w:space="0" w:color="auto"/>
        <w:left w:val="none" w:sz="0" w:space="0" w:color="auto"/>
        <w:bottom w:val="none" w:sz="0" w:space="0" w:color="auto"/>
        <w:right w:val="none" w:sz="0" w:space="0" w:color="auto"/>
      </w:divBdr>
    </w:div>
    <w:div w:id="1793359057">
      <w:marLeft w:val="0"/>
      <w:marRight w:val="0"/>
      <w:marTop w:val="0"/>
      <w:marBottom w:val="0"/>
      <w:divBdr>
        <w:top w:val="none" w:sz="0" w:space="0" w:color="auto"/>
        <w:left w:val="none" w:sz="0" w:space="0" w:color="auto"/>
        <w:bottom w:val="none" w:sz="0" w:space="0" w:color="auto"/>
        <w:right w:val="none" w:sz="0" w:space="0" w:color="auto"/>
      </w:divBdr>
    </w:div>
    <w:div w:id="1793359058">
      <w:marLeft w:val="0"/>
      <w:marRight w:val="0"/>
      <w:marTop w:val="0"/>
      <w:marBottom w:val="0"/>
      <w:divBdr>
        <w:top w:val="none" w:sz="0" w:space="0" w:color="auto"/>
        <w:left w:val="none" w:sz="0" w:space="0" w:color="auto"/>
        <w:bottom w:val="none" w:sz="0" w:space="0" w:color="auto"/>
        <w:right w:val="none" w:sz="0" w:space="0" w:color="auto"/>
      </w:divBdr>
    </w:div>
    <w:div w:id="1793359059">
      <w:marLeft w:val="0"/>
      <w:marRight w:val="0"/>
      <w:marTop w:val="0"/>
      <w:marBottom w:val="0"/>
      <w:divBdr>
        <w:top w:val="none" w:sz="0" w:space="0" w:color="auto"/>
        <w:left w:val="none" w:sz="0" w:space="0" w:color="auto"/>
        <w:bottom w:val="none" w:sz="0" w:space="0" w:color="auto"/>
        <w:right w:val="none" w:sz="0" w:space="0" w:color="auto"/>
      </w:divBdr>
    </w:div>
    <w:div w:id="1793359060">
      <w:marLeft w:val="0"/>
      <w:marRight w:val="0"/>
      <w:marTop w:val="0"/>
      <w:marBottom w:val="0"/>
      <w:divBdr>
        <w:top w:val="none" w:sz="0" w:space="0" w:color="auto"/>
        <w:left w:val="none" w:sz="0" w:space="0" w:color="auto"/>
        <w:bottom w:val="none" w:sz="0" w:space="0" w:color="auto"/>
        <w:right w:val="none" w:sz="0" w:space="0" w:color="auto"/>
      </w:divBdr>
    </w:div>
    <w:div w:id="1793359061">
      <w:marLeft w:val="0"/>
      <w:marRight w:val="0"/>
      <w:marTop w:val="0"/>
      <w:marBottom w:val="0"/>
      <w:divBdr>
        <w:top w:val="none" w:sz="0" w:space="0" w:color="auto"/>
        <w:left w:val="none" w:sz="0" w:space="0" w:color="auto"/>
        <w:bottom w:val="none" w:sz="0" w:space="0" w:color="auto"/>
        <w:right w:val="none" w:sz="0" w:space="0" w:color="auto"/>
      </w:divBdr>
    </w:div>
    <w:div w:id="1793359062">
      <w:marLeft w:val="0"/>
      <w:marRight w:val="0"/>
      <w:marTop w:val="0"/>
      <w:marBottom w:val="0"/>
      <w:divBdr>
        <w:top w:val="none" w:sz="0" w:space="0" w:color="auto"/>
        <w:left w:val="none" w:sz="0" w:space="0" w:color="auto"/>
        <w:bottom w:val="none" w:sz="0" w:space="0" w:color="auto"/>
        <w:right w:val="none" w:sz="0" w:space="0" w:color="auto"/>
      </w:divBdr>
    </w:div>
    <w:div w:id="1793359063">
      <w:marLeft w:val="0"/>
      <w:marRight w:val="0"/>
      <w:marTop w:val="0"/>
      <w:marBottom w:val="0"/>
      <w:divBdr>
        <w:top w:val="none" w:sz="0" w:space="0" w:color="auto"/>
        <w:left w:val="none" w:sz="0" w:space="0" w:color="auto"/>
        <w:bottom w:val="none" w:sz="0" w:space="0" w:color="auto"/>
        <w:right w:val="none" w:sz="0" w:space="0" w:color="auto"/>
      </w:divBdr>
    </w:div>
    <w:div w:id="1793359064">
      <w:marLeft w:val="0"/>
      <w:marRight w:val="0"/>
      <w:marTop w:val="0"/>
      <w:marBottom w:val="0"/>
      <w:divBdr>
        <w:top w:val="none" w:sz="0" w:space="0" w:color="auto"/>
        <w:left w:val="none" w:sz="0" w:space="0" w:color="auto"/>
        <w:bottom w:val="none" w:sz="0" w:space="0" w:color="auto"/>
        <w:right w:val="none" w:sz="0" w:space="0" w:color="auto"/>
      </w:divBdr>
    </w:div>
    <w:div w:id="1793359065">
      <w:marLeft w:val="0"/>
      <w:marRight w:val="0"/>
      <w:marTop w:val="0"/>
      <w:marBottom w:val="0"/>
      <w:divBdr>
        <w:top w:val="none" w:sz="0" w:space="0" w:color="auto"/>
        <w:left w:val="none" w:sz="0" w:space="0" w:color="auto"/>
        <w:bottom w:val="none" w:sz="0" w:space="0" w:color="auto"/>
        <w:right w:val="none" w:sz="0" w:space="0" w:color="auto"/>
      </w:divBdr>
    </w:div>
    <w:div w:id="1793359066">
      <w:marLeft w:val="0"/>
      <w:marRight w:val="0"/>
      <w:marTop w:val="0"/>
      <w:marBottom w:val="0"/>
      <w:divBdr>
        <w:top w:val="none" w:sz="0" w:space="0" w:color="auto"/>
        <w:left w:val="none" w:sz="0" w:space="0" w:color="auto"/>
        <w:bottom w:val="none" w:sz="0" w:space="0" w:color="auto"/>
        <w:right w:val="none" w:sz="0" w:space="0" w:color="auto"/>
      </w:divBdr>
    </w:div>
    <w:div w:id="1793359067">
      <w:marLeft w:val="0"/>
      <w:marRight w:val="0"/>
      <w:marTop w:val="0"/>
      <w:marBottom w:val="0"/>
      <w:divBdr>
        <w:top w:val="none" w:sz="0" w:space="0" w:color="auto"/>
        <w:left w:val="none" w:sz="0" w:space="0" w:color="auto"/>
        <w:bottom w:val="none" w:sz="0" w:space="0" w:color="auto"/>
        <w:right w:val="none" w:sz="0" w:space="0" w:color="auto"/>
      </w:divBdr>
    </w:div>
    <w:div w:id="1793359068">
      <w:marLeft w:val="0"/>
      <w:marRight w:val="0"/>
      <w:marTop w:val="0"/>
      <w:marBottom w:val="0"/>
      <w:divBdr>
        <w:top w:val="none" w:sz="0" w:space="0" w:color="auto"/>
        <w:left w:val="none" w:sz="0" w:space="0" w:color="auto"/>
        <w:bottom w:val="none" w:sz="0" w:space="0" w:color="auto"/>
        <w:right w:val="none" w:sz="0" w:space="0" w:color="auto"/>
      </w:divBdr>
    </w:div>
    <w:div w:id="1793359069">
      <w:marLeft w:val="0"/>
      <w:marRight w:val="0"/>
      <w:marTop w:val="0"/>
      <w:marBottom w:val="0"/>
      <w:divBdr>
        <w:top w:val="none" w:sz="0" w:space="0" w:color="auto"/>
        <w:left w:val="none" w:sz="0" w:space="0" w:color="auto"/>
        <w:bottom w:val="none" w:sz="0" w:space="0" w:color="auto"/>
        <w:right w:val="none" w:sz="0" w:space="0" w:color="auto"/>
      </w:divBdr>
    </w:div>
    <w:div w:id="1793359070">
      <w:marLeft w:val="0"/>
      <w:marRight w:val="0"/>
      <w:marTop w:val="0"/>
      <w:marBottom w:val="0"/>
      <w:divBdr>
        <w:top w:val="none" w:sz="0" w:space="0" w:color="auto"/>
        <w:left w:val="none" w:sz="0" w:space="0" w:color="auto"/>
        <w:bottom w:val="none" w:sz="0" w:space="0" w:color="auto"/>
        <w:right w:val="none" w:sz="0" w:space="0" w:color="auto"/>
      </w:divBdr>
    </w:div>
    <w:div w:id="1793359071">
      <w:marLeft w:val="0"/>
      <w:marRight w:val="0"/>
      <w:marTop w:val="0"/>
      <w:marBottom w:val="0"/>
      <w:divBdr>
        <w:top w:val="none" w:sz="0" w:space="0" w:color="auto"/>
        <w:left w:val="none" w:sz="0" w:space="0" w:color="auto"/>
        <w:bottom w:val="none" w:sz="0" w:space="0" w:color="auto"/>
        <w:right w:val="none" w:sz="0" w:space="0" w:color="auto"/>
      </w:divBdr>
    </w:div>
    <w:div w:id="1793359072">
      <w:marLeft w:val="0"/>
      <w:marRight w:val="0"/>
      <w:marTop w:val="0"/>
      <w:marBottom w:val="0"/>
      <w:divBdr>
        <w:top w:val="none" w:sz="0" w:space="0" w:color="auto"/>
        <w:left w:val="none" w:sz="0" w:space="0" w:color="auto"/>
        <w:bottom w:val="none" w:sz="0" w:space="0" w:color="auto"/>
        <w:right w:val="none" w:sz="0" w:space="0" w:color="auto"/>
      </w:divBdr>
    </w:div>
    <w:div w:id="1793359073">
      <w:marLeft w:val="0"/>
      <w:marRight w:val="0"/>
      <w:marTop w:val="0"/>
      <w:marBottom w:val="0"/>
      <w:divBdr>
        <w:top w:val="none" w:sz="0" w:space="0" w:color="auto"/>
        <w:left w:val="none" w:sz="0" w:space="0" w:color="auto"/>
        <w:bottom w:val="none" w:sz="0" w:space="0" w:color="auto"/>
        <w:right w:val="none" w:sz="0" w:space="0" w:color="auto"/>
      </w:divBdr>
    </w:div>
    <w:div w:id="1793359074">
      <w:marLeft w:val="0"/>
      <w:marRight w:val="0"/>
      <w:marTop w:val="0"/>
      <w:marBottom w:val="0"/>
      <w:divBdr>
        <w:top w:val="none" w:sz="0" w:space="0" w:color="auto"/>
        <w:left w:val="none" w:sz="0" w:space="0" w:color="auto"/>
        <w:bottom w:val="none" w:sz="0" w:space="0" w:color="auto"/>
        <w:right w:val="none" w:sz="0" w:space="0" w:color="auto"/>
      </w:divBdr>
    </w:div>
    <w:div w:id="1793359075">
      <w:marLeft w:val="0"/>
      <w:marRight w:val="0"/>
      <w:marTop w:val="0"/>
      <w:marBottom w:val="0"/>
      <w:divBdr>
        <w:top w:val="none" w:sz="0" w:space="0" w:color="auto"/>
        <w:left w:val="none" w:sz="0" w:space="0" w:color="auto"/>
        <w:bottom w:val="none" w:sz="0" w:space="0" w:color="auto"/>
        <w:right w:val="none" w:sz="0" w:space="0" w:color="auto"/>
      </w:divBdr>
    </w:div>
    <w:div w:id="1793359076">
      <w:marLeft w:val="0"/>
      <w:marRight w:val="0"/>
      <w:marTop w:val="0"/>
      <w:marBottom w:val="0"/>
      <w:divBdr>
        <w:top w:val="none" w:sz="0" w:space="0" w:color="auto"/>
        <w:left w:val="none" w:sz="0" w:space="0" w:color="auto"/>
        <w:bottom w:val="none" w:sz="0" w:space="0" w:color="auto"/>
        <w:right w:val="none" w:sz="0" w:space="0" w:color="auto"/>
      </w:divBdr>
    </w:div>
    <w:div w:id="1793359077">
      <w:marLeft w:val="0"/>
      <w:marRight w:val="0"/>
      <w:marTop w:val="0"/>
      <w:marBottom w:val="0"/>
      <w:divBdr>
        <w:top w:val="none" w:sz="0" w:space="0" w:color="auto"/>
        <w:left w:val="none" w:sz="0" w:space="0" w:color="auto"/>
        <w:bottom w:val="none" w:sz="0" w:space="0" w:color="auto"/>
        <w:right w:val="none" w:sz="0" w:space="0" w:color="auto"/>
      </w:divBdr>
    </w:div>
    <w:div w:id="1793359078">
      <w:marLeft w:val="0"/>
      <w:marRight w:val="0"/>
      <w:marTop w:val="0"/>
      <w:marBottom w:val="0"/>
      <w:divBdr>
        <w:top w:val="none" w:sz="0" w:space="0" w:color="auto"/>
        <w:left w:val="none" w:sz="0" w:space="0" w:color="auto"/>
        <w:bottom w:val="none" w:sz="0" w:space="0" w:color="auto"/>
        <w:right w:val="none" w:sz="0" w:space="0" w:color="auto"/>
      </w:divBdr>
    </w:div>
    <w:div w:id="1793359079">
      <w:marLeft w:val="0"/>
      <w:marRight w:val="0"/>
      <w:marTop w:val="0"/>
      <w:marBottom w:val="0"/>
      <w:divBdr>
        <w:top w:val="none" w:sz="0" w:space="0" w:color="auto"/>
        <w:left w:val="none" w:sz="0" w:space="0" w:color="auto"/>
        <w:bottom w:val="none" w:sz="0" w:space="0" w:color="auto"/>
        <w:right w:val="none" w:sz="0" w:space="0" w:color="auto"/>
      </w:divBdr>
    </w:div>
    <w:div w:id="1793359080">
      <w:marLeft w:val="0"/>
      <w:marRight w:val="0"/>
      <w:marTop w:val="0"/>
      <w:marBottom w:val="0"/>
      <w:divBdr>
        <w:top w:val="none" w:sz="0" w:space="0" w:color="auto"/>
        <w:left w:val="none" w:sz="0" w:space="0" w:color="auto"/>
        <w:bottom w:val="none" w:sz="0" w:space="0" w:color="auto"/>
        <w:right w:val="none" w:sz="0" w:space="0" w:color="auto"/>
      </w:divBdr>
    </w:div>
    <w:div w:id="1793359081">
      <w:marLeft w:val="0"/>
      <w:marRight w:val="0"/>
      <w:marTop w:val="0"/>
      <w:marBottom w:val="0"/>
      <w:divBdr>
        <w:top w:val="none" w:sz="0" w:space="0" w:color="auto"/>
        <w:left w:val="none" w:sz="0" w:space="0" w:color="auto"/>
        <w:bottom w:val="none" w:sz="0" w:space="0" w:color="auto"/>
        <w:right w:val="none" w:sz="0" w:space="0" w:color="auto"/>
      </w:divBdr>
    </w:div>
    <w:div w:id="1793359082">
      <w:marLeft w:val="0"/>
      <w:marRight w:val="0"/>
      <w:marTop w:val="0"/>
      <w:marBottom w:val="0"/>
      <w:divBdr>
        <w:top w:val="none" w:sz="0" w:space="0" w:color="auto"/>
        <w:left w:val="none" w:sz="0" w:space="0" w:color="auto"/>
        <w:bottom w:val="none" w:sz="0" w:space="0" w:color="auto"/>
        <w:right w:val="none" w:sz="0" w:space="0" w:color="auto"/>
      </w:divBdr>
    </w:div>
    <w:div w:id="1793359083">
      <w:marLeft w:val="0"/>
      <w:marRight w:val="0"/>
      <w:marTop w:val="0"/>
      <w:marBottom w:val="0"/>
      <w:divBdr>
        <w:top w:val="none" w:sz="0" w:space="0" w:color="auto"/>
        <w:left w:val="none" w:sz="0" w:space="0" w:color="auto"/>
        <w:bottom w:val="none" w:sz="0" w:space="0" w:color="auto"/>
        <w:right w:val="none" w:sz="0" w:space="0" w:color="auto"/>
      </w:divBdr>
    </w:div>
    <w:div w:id="1793359084">
      <w:marLeft w:val="0"/>
      <w:marRight w:val="0"/>
      <w:marTop w:val="0"/>
      <w:marBottom w:val="0"/>
      <w:divBdr>
        <w:top w:val="none" w:sz="0" w:space="0" w:color="auto"/>
        <w:left w:val="none" w:sz="0" w:space="0" w:color="auto"/>
        <w:bottom w:val="none" w:sz="0" w:space="0" w:color="auto"/>
        <w:right w:val="none" w:sz="0" w:space="0" w:color="auto"/>
      </w:divBdr>
    </w:div>
    <w:div w:id="1793359085">
      <w:marLeft w:val="0"/>
      <w:marRight w:val="0"/>
      <w:marTop w:val="0"/>
      <w:marBottom w:val="0"/>
      <w:divBdr>
        <w:top w:val="none" w:sz="0" w:space="0" w:color="auto"/>
        <w:left w:val="none" w:sz="0" w:space="0" w:color="auto"/>
        <w:bottom w:val="none" w:sz="0" w:space="0" w:color="auto"/>
        <w:right w:val="none" w:sz="0" w:space="0" w:color="auto"/>
      </w:divBdr>
    </w:div>
    <w:div w:id="1793359086">
      <w:marLeft w:val="0"/>
      <w:marRight w:val="0"/>
      <w:marTop w:val="0"/>
      <w:marBottom w:val="0"/>
      <w:divBdr>
        <w:top w:val="none" w:sz="0" w:space="0" w:color="auto"/>
        <w:left w:val="none" w:sz="0" w:space="0" w:color="auto"/>
        <w:bottom w:val="none" w:sz="0" w:space="0" w:color="auto"/>
        <w:right w:val="none" w:sz="0" w:space="0" w:color="auto"/>
      </w:divBdr>
    </w:div>
    <w:div w:id="1793359087">
      <w:marLeft w:val="0"/>
      <w:marRight w:val="0"/>
      <w:marTop w:val="0"/>
      <w:marBottom w:val="0"/>
      <w:divBdr>
        <w:top w:val="none" w:sz="0" w:space="0" w:color="auto"/>
        <w:left w:val="none" w:sz="0" w:space="0" w:color="auto"/>
        <w:bottom w:val="none" w:sz="0" w:space="0" w:color="auto"/>
        <w:right w:val="none" w:sz="0" w:space="0" w:color="auto"/>
      </w:divBdr>
    </w:div>
    <w:div w:id="1793359088">
      <w:marLeft w:val="0"/>
      <w:marRight w:val="0"/>
      <w:marTop w:val="0"/>
      <w:marBottom w:val="0"/>
      <w:divBdr>
        <w:top w:val="none" w:sz="0" w:space="0" w:color="auto"/>
        <w:left w:val="none" w:sz="0" w:space="0" w:color="auto"/>
        <w:bottom w:val="none" w:sz="0" w:space="0" w:color="auto"/>
        <w:right w:val="none" w:sz="0" w:space="0" w:color="auto"/>
      </w:divBdr>
    </w:div>
    <w:div w:id="1793359089">
      <w:marLeft w:val="0"/>
      <w:marRight w:val="0"/>
      <w:marTop w:val="0"/>
      <w:marBottom w:val="0"/>
      <w:divBdr>
        <w:top w:val="none" w:sz="0" w:space="0" w:color="auto"/>
        <w:left w:val="none" w:sz="0" w:space="0" w:color="auto"/>
        <w:bottom w:val="none" w:sz="0" w:space="0" w:color="auto"/>
        <w:right w:val="none" w:sz="0" w:space="0" w:color="auto"/>
      </w:divBdr>
    </w:div>
    <w:div w:id="1793359090">
      <w:marLeft w:val="0"/>
      <w:marRight w:val="0"/>
      <w:marTop w:val="0"/>
      <w:marBottom w:val="0"/>
      <w:divBdr>
        <w:top w:val="none" w:sz="0" w:space="0" w:color="auto"/>
        <w:left w:val="none" w:sz="0" w:space="0" w:color="auto"/>
        <w:bottom w:val="none" w:sz="0" w:space="0" w:color="auto"/>
        <w:right w:val="none" w:sz="0" w:space="0" w:color="auto"/>
      </w:divBdr>
    </w:div>
    <w:div w:id="1793359091">
      <w:marLeft w:val="0"/>
      <w:marRight w:val="0"/>
      <w:marTop w:val="0"/>
      <w:marBottom w:val="0"/>
      <w:divBdr>
        <w:top w:val="none" w:sz="0" w:space="0" w:color="auto"/>
        <w:left w:val="none" w:sz="0" w:space="0" w:color="auto"/>
        <w:bottom w:val="none" w:sz="0" w:space="0" w:color="auto"/>
        <w:right w:val="none" w:sz="0" w:space="0" w:color="auto"/>
      </w:divBdr>
    </w:div>
    <w:div w:id="1793359092">
      <w:marLeft w:val="0"/>
      <w:marRight w:val="0"/>
      <w:marTop w:val="0"/>
      <w:marBottom w:val="0"/>
      <w:divBdr>
        <w:top w:val="none" w:sz="0" w:space="0" w:color="auto"/>
        <w:left w:val="none" w:sz="0" w:space="0" w:color="auto"/>
        <w:bottom w:val="none" w:sz="0" w:space="0" w:color="auto"/>
        <w:right w:val="none" w:sz="0" w:space="0" w:color="auto"/>
      </w:divBdr>
    </w:div>
    <w:div w:id="1793359093">
      <w:marLeft w:val="0"/>
      <w:marRight w:val="0"/>
      <w:marTop w:val="0"/>
      <w:marBottom w:val="0"/>
      <w:divBdr>
        <w:top w:val="none" w:sz="0" w:space="0" w:color="auto"/>
        <w:left w:val="none" w:sz="0" w:space="0" w:color="auto"/>
        <w:bottom w:val="none" w:sz="0" w:space="0" w:color="auto"/>
        <w:right w:val="none" w:sz="0" w:space="0" w:color="auto"/>
      </w:divBdr>
    </w:div>
    <w:div w:id="1793359094">
      <w:marLeft w:val="0"/>
      <w:marRight w:val="0"/>
      <w:marTop w:val="0"/>
      <w:marBottom w:val="0"/>
      <w:divBdr>
        <w:top w:val="none" w:sz="0" w:space="0" w:color="auto"/>
        <w:left w:val="none" w:sz="0" w:space="0" w:color="auto"/>
        <w:bottom w:val="none" w:sz="0" w:space="0" w:color="auto"/>
        <w:right w:val="none" w:sz="0" w:space="0" w:color="auto"/>
      </w:divBdr>
    </w:div>
    <w:div w:id="1793359095">
      <w:marLeft w:val="0"/>
      <w:marRight w:val="0"/>
      <w:marTop w:val="0"/>
      <w:marBottom w:val="0"/>
      <w:divBdr>
        <w:top w:val="none" w:sz="0" w:space="0" w:color="auto"/>
        <w:left w:val="none" w:sz="0" w:space="0" w:color="auto"/>
        <w:bottom w:val="none" w:sz="0" w:space="0" w:color="auto"/>
        <w:right w:val="none" w:sz="0" w:space="0" w:color="auto"/>
      </w:divBdr>
    </w:div>
    <w:div w:id="1793359096">
      <w:marLeft w:val="0"/>
      <w:marRight w:val="0"/>
      <w:marTop w:val="0"/>
      <w:marBottom w:val="0"/>
      <w:divBdr>
        <w:top w:val="none" w:sz="0" w:space="0" w:color="auto"/>
        <w:left w:val="none" w:sz="0" w:space="0" w:color="auto"/>
        <w:bottom w:val="none" w:sz="0" w:space="0" w:color="auto"/>
        <w:right w:val="none" w:sz="0" w:space="0" w:color="auto"/>
      </w:divBdr>
    </w:div>
    <w:div w:id="1793359097">
      <w:marLeft w:val="0"/>
      <w:marRight w:val="0"/>
      <w:marTop w:val="0"/>
      <w:marBottom w:val="0"/>
      <w:divBdr>
        <w:top w:val="none" w:sz="0" w:space="0" w:color="auto"/>
        <w:left w:val="none" w:sz="0" w:space="0" w:color="auto"/>
        <w:bottom w:val="none" w:sz="0" w:space="0" w:color="auto"/>
        <w:right w:val="none" w:sz="0" w:space="0" w:color="auto"/>
      </w:divBdr>
    </w:div>
    <w:div w:id="1793359098">
      <w:marLeft w:val="0"/>
      <w:marRight w:val="0"/>
      <w:marTop w:val="0"/>
      <w:marBottom w:val="0"/>
      <w:divBdr>
        <w:top w:val="none" w:sz="0" w:space="0" w:color="auto"/>
        <w:left w:val="none" w:sz="0" w:space="0" w:color="auto"/>
        <w:bottom w:val="none" w:sz="0" w:space="0" w:color="auto"/>
        <w:right w:val="none" w:sz="0" w:space="0" w:color="auto"/>
      </w:divBdr>
    </w:div>
    <w:div w:id="1793359099">
      <w:marLeft w:val="0"/>
      <w:marRight w:val="0"/>
      <w:marTop w:val="0"/>
      <w:marBottom w:val="0"/>
      <w:divBdr>
        <w:top w:val="none" w:sz="0" w:space="0" w:color="auto"/>
        <w:left w:val="none" w:sz="0" w:space="0" w:color="auto"/>
        <w:bottom w:val="none" w:sz="0" w:space="0" w:color="auto"/>
        <w:right w:val="none" w:sz="0" w:space="0" w:color="auto"/>
      </w:divBdr>
    </w:div>
    <w:div w:id="1793359100">
      <w:marLeft w:val="0"/>
      <w:marRight w:val="0"/>
      <w:marTop w:val="0"/>
      <w:marBottom w:val="0"/>
      <w:divBdr>
        <w:top w:val="none" w:sz="0" w:space="0" w:color="auto"/>
        <w:left w:val="none" w:sz="0" w:space="0" w:color="auto"/>
        <w:bottom w:val="none" w:sz="0" w:space="0" w:color="auto"/>
        <w:right w:val="none" w:sz="0" w:space="0" w:color="auto"/>
      </w:divBdr>
    </w:div>
    <w:div w:id="1793359101">
      <w:marLeft w:val="0"/>
      <w:marRight w:val="0"/>
      <w:marTop w:val="0"/>
      <w:marBottom w:val="0"/>
      <w:divBdr>
        <w:top w:val="none" w:sz="0" w:space="0" w:color="auto"/>
        <w:left w:val="none" w:sz="0" w:space="0" w:color="auto"/>
        <w:bottom w:val="none" w:sz="0" w:space="0" w:color="auto"/>
        <w:right w:val="none" w:sz="0" w:space="0" w:color="auto"/>
      </w:divBdr>
    </w:div>
    <w:div w:id="1793359102">
      <w:marLeft w:val="0"/>
      <w:marRight w:val="0"/>
      <w:marTop w:val="0"/>
      <w:marBottom w:val="0"/>
      <w:divBdr>
        <w:top w:val="none" w:sz="0" w:space="0" w:color="auto"/>
        <w:left w:val="none" w:sz="0" w:space="0" w:color="auto"/>
        <w:bottom w:val="none" w:sz="0" w:space="0" w:color="auto"/>
        <w:right w:val="none" w:sz="0" w:space="0" w:color="auto"/>
      </w:divBdr>
    </w:div>
    <w:div w:id="1793359103">
      <w:marLeft w:val="0"/>
      <w:marRight w:val="0"/>
      <w:marTop w:val="0"/>
      <w:marBottom w:val="0"/>
      <w:divBdr>
        <w:top w:val="none" w:sz="0" w:space="0" w:color="auto"/>
        <w:left w:val="none" w:sz="0" w:space="0" w:color="auto"/>
        <w:bottom w:val="none" w:sz="0" w:space="0" w:color="auto"/>
        <w:right w:val="none" w:sz="0" w:space="0" w:color="auto"/>
      </w:divBdr>
    </w:div>
    <w:div w:id="1793359104">
      <w:marLeft w:val="0"/>
      <w:marRight w:val="0"/>
      <w:marTop w:val="0"/>
      <w:marBottom w:val="0"/>
      <w:divBdr>
        <w:top w:val="none" w:sz="0" w:space="0" w:color="auto"/>
        <w:left w:val="none" w:sz="0" w:space="0" w:color="auto"/>
        <w:bottom w:val="none" w:sz="0" w:space="0" w:color="auto"/>
        <w:right w:val="none" w:sz="0" w:space="0" w:color="auto"/>
      </w:divBdr>
    </w:div>
    <w:div w:id="1793359105">
      <w:marLeft w:val="0"/>
      <w:marRight w:val="0"/>
      <w:marTop w:val="0"/>
      <w:marBottom w:val="0"/>
      <w:divBdr>
        <w:top w:val="none" w:sz="0" w:space="0" w:color="auto"/>
        <w:left w:val="none" w:sz="0" w:space="0" w:color="auto"/>
        <w:bottom w:val="none" w:sz="0" w:space="0" w:color="auto"/>
        <w:right w:val="none" w:sz="0" w:space="0" w:color="auto"/>
      </w:divBdr>
    </w:div>
    <w:div w:id="1793359106">
      <w:marLeft w:val="0"/>
      <w:marRight w:val="0"/>
      <w:marTop w:val="0"/>
      <w:marBottom w:val="0"/>
      <w:divBdr>
        <w:top w:val="none" w:sz="0" w:space="0" w:color="auto"/>
        <w:left w:val="none" w:sz="0" w:space="0" w:color="auto"/>
        <w:bottom w:val="none" w:sz="0" w:space="0" w:color="auto"/>
        <w:right w:val="none" w:sz="0" w:space="0" w:color="auto"/>
      </w:divBdr>
    </w:div>
    <w:div w:id="1793359107">
      <w:marLeft w:val="0"/>
      <w:marRight w:val="0"/>
      <w:marTop w:val="0"/>
      <w:marBottom w:val="0"/>
      <w:divBdr>
        <w:top w:val="none" w:sz="0" w:space="0" w:color="auto"/>
        <w:left w:val="none" w:sz="0" w:space="0" w:color="auto"/>
        <w:bottom w:val="none" w:sz="0" w:space="0" w:color="auto"/>
        <w:right w:val="none" w:sz="0" w:space="0" w:color="auto"/>
      </w:divBdr>
    </w:div>
    <w:div w:id="1793359108">
      <w:marLeft w:val="0"/>
      <w:marRight w:val="0"/>
      <w:marTop w:val="0"/>
      <w:marBottom w:val="0"/>
      <w:divBdr>
        <w:top w:val="none" w:sz="0" w:space="0" w:color="auto"/>
        <w:left w:val="none" w:sz="0" w:space="0" w:color="auto"/>
        <w:bottom w:val="none" w:sz="0" w:space="0" w:color="auto"/>
        <w:right w:val="none" w:sz="0" w:space="0" w:color="auto"/>
      </w:divBdr>
    </w:div>
    <w:div w:id="1793359109">
      <w:marLeft w:val="0"/>
      <w:marRight w:val="0"/>
      <w:marTop w:val="0"/>
      <w:marBottom w:val="0"/>
      <w:divBdr>
        <w:top w:val="none" w:sz="0" w:space="0" w:color="auto"/>
        <w:left w:val="none" w:sz="0" w:space="0" w:color="auto"/>
        <w:bottom w:val="none" w:sz="0" w:space="0" w:color="auto"/>
        <w:right w:val="none" w:sz="0" w:space="0" w:color="auto"/>
      </w:divBdr>
    </w:div>
    <w:div w:id="1793359110">
      <w:marLeft w:val="0"/>
      <w:marRight w:val="0"/>
      <w:marTop w:val="0"/>
      <w:marBottom w:val="0"/>
      <w:divBdr>
        <w:top w:val="none" w:sz="0" w:space="0" w:color="auto"/>
        <w:left w:val="none" w:sz="0" w:space="0" w:color="auto"/>
        <w:bottom w:val="none" w:sz="0" w:space="0" w:color="auto"/>
        <w:right w:val="none" w:sz="0" w:space="0" w:color="auto"/>
      </w:divBdr>
    </w:div>
    <w:div w:id="1793359111">
      <w:marLeft w:val="0"/>
      <w:marRight w:val="0"/>
      <w:marTop w:val="0"/>
      <w:marBottom w:val="0"/>
      <w:divBdr>
        <w:top w:val="none" w:sz="0" w:space="0" w:color="auto"/>
        <w:left w:val="none" w:sz="0" w:space="0" w:color="auto"/>
        <w:bottom w:val="none" w:sz="0" w:space="0" w:color="auto"/>
        <w:right w:val="none" w:sz="0" w:space="0" w:color="auto"/>
      </w:divBdr>
    </w:div>
    <w:div w:id="1793359112">
      <w:marLeft w:val="0"/>
      <w:marRight w:val="0"/>
      <w:marTop w:val="0"/>
      <w:marBottom w:val="0"/>
      <w:divBdr>
        <w:top w:val="none" w:sz="0" w:space="0" w:color="auto"/>
        <w:left w:val="none" w:sz="0" w:space="0" w:color="auto"/>
        <w:bottom w:val="none" w:sz="0" w:space="0" w:color="auto"/>
        <w:right w:val="none" w:sz="0" w:space="0" w:color="auto"/>
      </w:divBdr>
    </w:div>
    <w:div w:id="1793359113">
      <w:marLeft w:val="0"/>
      <w:marRight w:val="0"/>
      <w:marTop w:val="0"/>
      <w:marBottom w:val="0"/>
      <w:divBdr>
        <w:top w:val="none" w:sz="0" w:space="0" w:color="auto"/>
        <w:left w:val="none" w:sz="0" w:space="0" w:color="auto"/>
        <w:bottom w:val="none" w:sz="0" w:space="0" w:color="auto"/>
        <w:right w:val="none" w:sz="0" w:space="0" w:color="auto"/>
      </w:divBdr>
    </w:div>
    <w:div w:id="1793359114">
      <w:marLeft w:val="0"/>
      <w:marRight w:val="0"/>
      <w:marTop w:val="0"/>
      <w:marBottom w:val="0"/>
      <w:divBdr>
        <w:top w:val="none" w:sz="0" w:space="0" w:color="auto"/>
        <w:left w:val="none" w:sz="0" w:space="0" w:color="auto"/>
        <w:bottom w:val="none" w:sz="0" w:space="0" w:color="auto"/>
        <w:right w:val="none" w:sz="0" w:space="0" w:color="auto"/>
      </w:divBdr>
    </w:div>
    <w:div w:id="1793359115">
      <w:marLeft w:val="0"/>
      <w:marRight w:val="0"/>
      <w:marTop w:val="0"/>
      <w:marBottom w:val="0"/>
      <w:divBdr>
        <w:top w:val="none" w:sz="0" w:space="0" w:color="auto"/>
        <w:left w:val="none" w:sz="0" w:space="0" w:color="auto"/>
        <w:bottom w:val="none" w:sz="0" w:space="0" w:color="auto"/>
        <w:right w:val="none" w:sz="0" w:space="0" w:color="auto"/>
      </w:divBdr>
    </w:div>
    <w:div w:id="1793359116">
      <w:marLeft w:val="0"/>
      <w:marRight w:val="0"/>
      <w:marTop w:val="0"/>
      <w:marBottom w:val="0"/>
      <w:divBdr>
        <w:top w:val="none" w:sz="0" w:space="0" w:color="auto"/>
        <w:left w:val="none" w:sz="0" w:space="0" w:color="auto"/>
        <w:bottom w:val="none" w:sz="0" w:space="0" w:color="auto"/>
        <w:right w:val="none" w:sz="0" w:space="0" w:color="auto"/>
      </w:divBdr>
    </w:div>
    <w:div w:id="1793359117">
      <w:marLeft w:val="0"/>
      <w:marRight w:val="0"/>
      <w:marTop w:val="0"/>
      <w:marBottom w:val="0"/>
      <w:divBdr>
        <w:top w:val="none" w:sz="0" w:space="0" w:color="auto"/>
        <w:left w:val="none" w:sz="0" w:space="0" w:color="auto"/>
        <w:bottom w:val="none" w:sz="0" w:space="0" w:color="auto"/>
        <w:right w:val="none" w:sz="0" w:space="0" w:color="auto"/>
      </w:divBdr>
    </w:div>
    <w:div w:id="1793359118">
      <w:marLeft w:val="0"/>
      <w:marRight w:val="0"/>
      <w:marTop w:val="0"/>
      <w:marBottom w:val="0"/>
      <w:divBdr>
        <w:top w:val="none" w:sz="0" w:space="0" w:color="auto"/>
        <w:left w:val="none" w:sz="0" w:space="0" w:color="auto"/>
        <w:bottom w:val="none" w:sz="0" w:space="0" w:color="auto"/>
        <w:right w:val="none" w:sz="0" w:space="0" w:color="auto"/>
      </w:divBdr>
    </w:div>
    <w:div w:id="1793359119">
      <w:marLeft w:val="0"/>
      <w:marRight w:val="0"/>
      <w:marTop w:val="0"/>
      <w:marBottom w:val="0"/>
      <w:divBdr>
        <w:top w:val="none" w:sz="0" w:space="0" w:color="auto"/>
        <w:left w:val="none" w:sz="0" w:space="0" w:color="auto"/>
        <w:bottom w:val="none" w:sz="0" w:space="0" w:color="auto"/>
        <w:right w:val="none" w:sz="0" w:space="0" w:color="auto"/>
      </w:divBdr>
    </w:div>
    <w:div w:id="1793359120">
      <w:marLeft w:val="0"/>
      <w:marRight w:val="0"/>
      <w:marTop w:val="0"/>
      <w:marBottom w:val="0"/>
      <w:divBdr>
        <w:top w:val="none" w:sz="0" w:space="0" w:color="auto"/>
        <w:left w:val="none" w:sz="0" w:space="0" w:color="auto"/>
        <w:bottom w:val="none" w:sz="0" w:space="0" w:color="auto"/>
        <w:right w:val="none" w:sz="0" w:space="0" w:color="auto"/>
      </w:divBdr>
    </w:div>
    <w:div w:id="1793359121">
      <w:marLeft w:val="0"/>
      <w:marRight w:val="0"/>
      <w:marTop w:val="0"/>
      <w:marBottom w:val="0"/>
      <w:divBdr>
        <w:top w:val="none" w:sz="0" w:space="0" w:color="auto"/>
        <w:left w:val="none" w:sz="0" w:space="0" w:color="auto"/>
        <w:bottom w:val="none" w:sz="0" w:space="0" w:color="auto"/>
        <w:right w:val="none" w:sz="0" w:space="0" w:color="auto"/>
      </w:divBdr>
    </w:div>
    <w:div w:id="1793359122">
      <w:marLeft w:val="0"/>
      <w:marRight w:val="0"/>
      <w:marTop w:val="0"/>
      <w:marBottom w:val="0"/>
      <w:divBdr>
        <w:top w:val="none" w:sz="0" w:space="0" w:color="auto"/>
        <w:left w:val="none" w:sz="0" w:space="0" w:color="auto"/>
        <w:bottom w:val="none" w:sz="0" w:space="0" w:color="auto"/>
        <w:right w:val="none" w:sz="0" w:space="0" w:color="auto"/>
      </w:divBdr>
    </w:div>
    <w:div w:id="1793359123">
      <w:marLeft w:val="0"/>
      <w:marRight w:val="0"/>
      <w:marTop w:val="0"/>
      <w:marBottom w:val="0"/>
      <w:divBdr>
        <w:top w:val="none" w:sz="0" w:space="0" w:color="auto"/>
        <w:left w:val="none" w:sz="0" w:space="0" w:color="auto"/>
        <w:bottom w:val="none" w:sz="0" w:space="0" w:color="auto"/>
        <w:right w:val="none" w:sz="0" w:space="0" w:color="auto"/>
      </w:divBdr>
    </w:div>
    <w:div w:id="1793359124">
      <w:marLeft w:val="0"/>
      <w:marRight w:val="0"/>
      <w:marTop w:val="0"/>
      <w:marBottom w:val="0"/>
      <w:divBdr>
        <w:top w:val="none" w:sz="0" w:space="0" w:color="auto"/>
        <w:left w:val="none" w:sz="0" w:space="0" w:color="auto"/>
        <w:bottom w:val="none" w:sz="0" w:space="0" w:color="auto"/>
        <w:right w:val="none" w:sz="0" w:space="0" w:color="auto"/>
      </w:divBdr>
    </w:div>
    <w:div w:id="1793359125">
      <w:marLeft w:val="0"/>
      <w:marRight w:val="0"/>
      <w:marTop w:val="0"/>
      <w:marBottom w:val="0"/>
      <w:divBdr>
        <w:top w:val="none" w:sz="0" w:space="0" w:color="auto"/>
        <w:left w:val="none" w:sz="0" w:space="0" w:color="auto"/>
        <w:bottom w:val="none" w:sz="0" w:space="0" w:color="auto"/>
        <w:right w:val="none" w:sz="0" w:space="0" w:color="auto"/>
      </w:divBdr>
    </w:div>
    <w:div w:id="1793359126">
      <w:marLeft w:val="0"/>
      <w:marRight w:val="0"/>
      <w:marTop w:val="0"/>
      <w:marBottom w:val="0"/>
      <w:divBdr>
        <w:top w:val="none" w:sz="0" w:space="0" w:color="auto"/>
        <w:left w:val="none" w:sz="0" w:space="0" w:color="auto"/>
        <w:bottom w:val="none" w:sz="0" w:space="0" w:color="auto"/>
        <w:right w:val="none" w:sz="0" w:space="0" w:color="auto"/>
      </w:divBdr>
    </w:div>
    <w:div w:id="1793359127">
      <w:marLeft w:val="0"/>
      <w:marRight w:val="0"/>
      <w:marTop w:val="0"/>
      <w:marBottom w:val="0"/>
      <w:divBdr>
        <w:top w:val="none" w:sz="0" w:space="0" w:color="auto"/>
        <w:left w:val="none" w:sz="0" w:space="0" w:color="auto"/>
        <w:bottom w:val="none" w:sz="0" w:space="0" w:color="auto"/>
        <w:right w:val="none" w:sz="0" w:space="0" w:color="auto"/>
      </w:divBdr>
    </w:div>
    <w:div w:id="1793359128">
      <w:marLeft w:val="0"/>
      <w:marRight w:val="0"/>
      <w:marTop w:val="0"/>
      <w:marBottom w:val="0"/>
      <w:divBdr>
        <w:top w:val="none" w:sz="0" w:space="0" w:color="auto"/>
        <w:left w:val="none" w:sz="0" w:space="0" w:color="auto"/>
        <w:bottom w:val="none" w:sz="0" w:space="0" w:color="auto"/>
        <w:right w:val="none" w:sz="0" w:space="0" w:color="auto"/>
      </w:divBdr>
    </w:div>
    <w:div w:id="1793359129">
      <w:marLeft w:val="0"/>
      <w:marRight w:val="0"/>
      <w:marTop w:val="0"/>
      <w:marBottom w:val="0"/>
      <w:divBdr>
        <w:top w:val="none" w:sz="0" w:space="0" w:color="auto"/>
        <w:left w:val="none" w:sz="0" w:space="0" w:color="auto"/>
        <w:bottom w:val="none" w:sz="0" w:space="0" w:color="auto"/>
        <w:right w:val="none" w:sz="0" w:space="0" w:color="auto"/>
      </w:divBdr>
    </w:div>
    <w:div w:id="1793359130">
      <w:marLeft w:val="0"/>
      <w:marRight w:val="0"/>
      <w:marTop w:val="0"/>
      <w:marBottom w:val="0"/>
      <w:divBdr>
        <w:top w:val="none" w:sz="0" w:space="0" w:color="auto"/>
        <w:left w:val="none" w:sz="0" w:space="0" w:color="auto"/>
        <w:bottom w:val="none" w:sz="0" w:space="0" w:color="auto"/>
        <w:right w:val="none" w:sz="0" w:space="0" w:color="auto"/>
      </w:divBdr>
    </w:div>
    <w:div w:id="1793359131">
      <w:marLeft w:val="0"/>
      <w:marRight w:val="0"/>
      <w:marTop w:val="0"/>
      <w:marBottom w:val="0"/>
      <w:divBdr>
        <w:top w:val="none" w:sz="0" w:space="0" w:color="auto"/>
        <w:left w:val="none" w:sz="0" w:space="0" w:color="auto"/>
        <w:bottom w:val="none" w:sz="0" w:space="0" w:color="auto"/>
        <w:right w:val="none" w:sz="0" w:space="0" w:color="auto"/>
      </w:divBdr>
    </w:div>
    <w:div w:id="1793359132">
      <w:marLeft w:val="0"/>
      <w:marRight w:val="0"/>
      <w:marTop w:val="0"/>
      <w:marBottom w:val="0"/>
      <w:divBdr>
        <w:top w:val="none" w:sz="0" w:space="0" w:color="auto"/>
        <w:left w:val="none" w:sz="0" w:space="0" w:color="auto"/>
        <w:bottom w:val="none" w:sz="0" w:space="0" w:color="auto"/>
        <w:right w:val="none" w:sz="0" w:space="0" w:color="auto"/>
      </w:divBdr>
    </w:div>
    <w:div w:id="1793359133">
      <w:marLeft w:val="0"/>
      <w:marRight w:val="0"/>
      <w:marTop w:val="0"/>
      <w:marBottom w:val="0"/>
      <w:divBdr>
        <w:top w:val="none" w:sz="0" w:space="0" w:color="auto"/>
        <w:left w:val="none" w:sz="0" w:space="0" w:color="auto"/>
        <w:bottom w:val="none" w:sz="0" w:space="0" w:color="auto"/>
        <w:right w:val="none" w:sz="0" w:space="0" w:color="auto"/>
      </w:divBdr>
    </w:div>
    <w:div w:id="1793359134">
      <w:marLeft w:val="0"/>
      <w:marRight w:val="0"/>
      <w:marTop w:val="0"/>
      <w:marBottom w:val="0"/>
      <w:divBdr>
        <w:top w:val="none" w:sz="0" w:space="0" w:color="auto"/>
        <w:left w:val="none" w:sz="0" w:space="0" w:color="auto"/>
        <w:bottom w:val="none" w:sz="0" w:space="0" w:color="auto"/>
        <w:right w:val="none" w:sz="0" w:space="0" w:color="auto"/>
      </w:divBdr>
    </w:div>
    <w:div w:id="1793359135">
      <w:marLeft w:val="0"/>
      <w:marRight w:val="0"/>
      <w:marTop w:val="0"/>
      <w:marBottom w:val="0"/>
      <w:divBdr>
        <w:top w:val="none" w:sz="0" w:space="0" w:color="auto"/>
        <w:left w:val="none" w:sz="0" w:space="0" w:color="auto"/>
        <w:bottom w:val="none" w:sz="0" w:space="0" w:color="auto"/>
        <w:right w:val="none" w:sz="0" w:space="0" w:color="auto"/>
      </w:divBdr>
    </w:div>
    <w:div w:id="1793359136">
      <w:marLeft w:val="0"/>
      <w:marRight w:val="0"/>
      <w:marTop w:val="0"/>
      <w:marBottom w:val="0"/>
      <w:divBdr>
        <w:top w:val="none" w:sz="0" w:space="0" w:color="auto"/>
        <w:left w:val="none" w:sz="0" w:space="0" w:color="auto"/>
        <w:bottom w:val="none" w:sz="0" w:space="0" w:color="auto"/>
        <w:right w:val="none" w:sz="0" w:space="0" w:color="auto"/>
      </w:divBdr>
    </w:div>
    <w:div w:id="1793359137">
      <w:marLeft w:val="0"/>
      <w:marRight w:val="0"/>
      <w:marTop w:val="0"/>
      <w:marBottom w:val="0"/>
      <w:divBdr>
        <w:top w:val="none" w:sz="0" w:space="0" w:color="auto"/>
        <w:left w:val="none" w:sz="0" w:space="0" w:color="auto"/>
        <w:bottom w:val="none" w:sz="0" w:space="0" w:color="auto"/>
        <w:right w:val="none" w:sz="0" w:space="0" w:color="auto"/>
      </w:divBdr>
    </w:div>
    <w:div w:id="1793359138">
      <w:marLeft w:val="0"/>
      <w:marRight w:val="0"/>
      <w:marTop w:val="0"/>
      <w:marBottom w:val="0"/>
      <w:divBdr>
        <w:top w:val="none" w:sz="0" w:space="0" w:color="auto"/>
        <w:left w:val="none" w:sz="0" w:space="0" w:color="auto"/>
        <w:bottom w:val="none" w:sz="0" w:space="0" w:color="auto"/>
        <w:right w:val="none" w:sz="0" w:space="0" w:color="auto"/>
      </w:divBdr>
    </w:div>
    <w:div w:id="1793359139">
      <w:marLeft w:val="0"/>
      <w:marRight w:val="0"/>
      <w:marTop w:val="0"/>
      <w:marBottom w:val="0"/>
      <w:divBdr>
        <w:top w:val="none" w:sz="0" w:space="0" w:color="auto"/>
        <w:left w:val="none" w:sz="0" w:space="0" w:color="auto"/>
        <w:bottom w:val="none" w:sz="0" w:space="0" w:color="auto"/>
        <w:right w:val="none" w:sz="0" w:space="0" w:color="auto"/>
      </w:divBdr>
    </w:div>
    <w:div w:id="1793359140">
      <w:marLeft w:val="0"/>
      <w:marRight w:val="0"/>
      <w:marTop w:val="0"/>
      <w:marBottom w:val="0"/>
      <w:divBdr>
        <w:top w:val="none" w:sz="0" w:space="0" w:color="auto"/>
        <w:left w:val="none" w:sz="0" w:space="0" w:color="auto"/>
        <w:bottom w:val="none" w:sz="0" w:space="0" w:color="auto"/>
        <w:right w:val="none" w:sz="0" w:space="0" w:color="auto"/>
      </w:divBdr>
    </w:div>
    <w:div w:id="1793359141">
      <w:marLeft w:val="0"/>
      <w:marRight w:val="0"/>
      <w:marTop w:val="0"/>
      <w:marBottom w:val="0"/>
      <w:divBdr>
        <w:top w:val="none" w:sz="0" w:space="0" w:color="auto"/>
        <w:left w:val="none" w:sz="0" w:space="0" w:color="auto"/>
        <w:bottom w:val="none" w:sz="0" w:space="0" w:color="auto"/>
        <w:right w:val="none" w:sz="0" w:space="0" w:color="auto"/>
      </w:divBdr>
    </w:div>
    <w:div w:id="1793359142">
      <w:marLeft w:val="0"/>
      <w:marRight w:val="0"/>
      <w:marTop w:val="0"/>
      <w:marBottom w:val="0"/>
      <w:divBdr>
        <w:top w:val="none" w:sz="0" w:space="0" w:color="auto"/>
        <w:left w:val="none" w:sz="0" w:space="0" w:color="auto"/>
        <w:bottom w:val="none" w:sz="0" w:space="0" w:color="auto"/>
        <w:right w:val="none" w:sz="0" w:space="0" w:color="auto"/>
      </w:divBdr>
    </w:div>
    <w:div w:id="1793359143">
      <w:marLeft w:val="0"/>
      <w:marRight w:val="0"/>
      <w:marTop w:val="0"/>
      <w:marBottom w:val="0"/>
      <w:divBdr>
        <w:top w:val="none" w:sz="0" w:space="0" w:color="auto"/>
        <w:left w:val="none" w:sz="0" w:space="0" w:color="auto"/>
        <w:bottom w:val="none" w:sz="0" w:space="0" w:color="auto"/>
        <w:right w:val="none" w:sz="0" w:space="0" w:color="auto"/>
      </w:divBdr>
    </w:div>
    <w:div w:id="1793359144">
      <w:marLeft w:val="0"/>
      <w:marRight w:val="0"/>
      <w:marTop w:val="0"/>
      <w:marBottom w:val="0"/>
      <w:divBdr>
        <w:top w:val="none" w:sz="0" w:space="0" w:color="auto"/>
        <w:left w:val="none" w:sz="0" w:space="0" w:color="auto"/>
        <w:bottom w:val="none" w:sz="0" w:space="0" w:color="auto"/>
        <w:right w:val="none" w:sz="0" w:space="0" w:color="auto"/>
      </w:divBdr>
    </w:div>
    <w:div w:id="1793359145">
      <w:marLeft w:val="0"/>
      <w:marRight w:val="0"/>
      <w:marTop w:val="0"/>
      <w:marBottom w:val="0"/>
      <w:divBdr>
        <w:top w:val="none" w:sz="0" w:space="0" w:color="auto"/>
        <w:left w:val="none" w:sz="0" w:space="0" w:color="auto"/>
        <w:bottom w:val="none" w:sz="0" w:space="0" w:color="auto"/>
        <w:right w:val="none" w:sz="0" w:space="0" w:color="auto"/>
      </w:divBdr>
    </w:div>
    <w:div w:id="1793359146">
      <w:marLeft w:val="0"/>
      <w:marRight w:val="0"/>
      <w:marTop w:val="0"/>
      <w:marBottom w:val="0"/>
      <w:divBdr>
        <w:top w:val="none" w:sz="0" w:space="0" w:color="auto"/>
        <w:left w:val="none" w:sz="0" w:space="0" w:color="auto"/>
        <w:bottom w:val="none" w:sz="0" w:space="0" w:color="auto"/>
        <w:right w:val="none" w:sz="0" w:space="0" w:color="auto"/>
      </w:divBdr>
    </w:div>
    <w:div w:id="1793359147">
      <w:marLeft w:val="0"/>
      <w:marRight w:val="0"/>
      <w:marTop w:val="0"/>
      <w:marBottom w:val="0"/>
      <w:divBdr>
        <w:top w:val="none" w:sz="0" w:space="0" w:color="auto"/>
        <w:left w:val="none" w:sz="0" w:space="0" w:color="auto"/>
        <w:bottom w:val="none" w:sz="0" w:space="0" w:color="auto"/>
        <w:right w:val="none" w:sz="0" w:space="0" w:color="auto"/>
      </w:divBdr>
    </w:div>
    <w:div w:id="1793359148">
      <w:marLeft w:val="0"/>
      <w:marRight w:val="0"/>
      <w:marTop w:val="0"/>
      <w:marBottom w:val="0"/>
      <w:divBdr>
        <w:top w:val="none" w:sz="0" w:space="0" w:color="auto"/>
        <w:left w:val="none" w:sz="0" w:space="0" w:color="auto"/>
        <w:bottom w:val="none" w:sz="0" w:space="0" w:color="auto"/>
        <w:right w:val="none" w:sz="0" w:space="0" w:color="auto"/>
      </w:divBdr>
    </w:div>
    <w:div w:id="1793359149">
      <w:marLeft w:val="0"/>
      <w:marRight w:val="0"/>
      <w:marTop w:val="0"/>
      <w:marBottom w:val="0"/>
      <w:divBdr>
        <w:top w:val="none" w:sz="0" w:space="0" w:color="auto"/>
        <w:left w:val="none" w:sz="0" w:space="0" w:color="auto"/>
        <w:bottom w:val="none" w:sz="0" w:space="0" w:color="auto"/>
        <w:right w:val="none" w:sz="0" w:space="0" w:color="auto"/>
      </w:divBdr>
    </w:div>
    <w:div w:id="1793359150">
      <w:marLeft w:val="0"/>
      <w:marRight w:val="0"/>
      <w:marTop w:val="0"/>
      <w:marBottom w:val="0"/>
      <w:divBdr>
        <w:top w:val="none" w:sz="0" w:space="0" w:color="auto"/>
        <w:left w:val="none" w:sz="0" w:space="0" w:color="auto"/>
        <w:bottom w:val="none" w:sz="0" w:space="0" w:color="auto"/>
        <w:right w:val="none" w:sz="0" w:space="0" w:color="auto"/>
      </w:divBdr>
    </w:div>
    <w:div w:id="1793359151">
      <w:marLeft w:val="0"/>
      <w:marRight w:val="0"/>
      <w:marTop w:val="0"/>
      <w:marBottom w:val="0"/>
      <w:divBdr>
        <w:top w:val="none" w:sz="0" w:space="0" w:color="auto"/>
        <w:left w:val="none" w:sz="0" w:space="0" w:color="auto"/>
        <w:bottom w:val="none" w:sz="0" w:space="0" w:color="auto"/>
        <w:right w:val="none" w:sz="0" w:space="0" w:color="auto"/>
      </w:divBdr>
    </w:div>
    <w:div w:id="1793359152">
      <w:marLeft w:val="0"/>
      <w:marRight w:val="0"/>
      <w:marTop w:val="0"/>
      <w:marBottom w:val="0"/>
      <w:divBdr>
        <w:top w:val="none" w:sz="0" w:space="0" w:color="auto"/>
        <w:left w:val="none" w:sz="0" w:space="0" w:color="auto"/>
        <w:bottom w:val="none" w:sz="0" w:space="0" w:color="auto"/>
        <w:right w:val="none" w:sz="0" w:space="0" w:color="auto"/>
      </w:divBdr>
    </w:div>
    <w:div w:id="1793359153">
      <w:marLeft w:val="0"/>
      <w:marRight w:val="0"/>
      <w:marTop w:val="0"/>
      <w:marBottom w:val="0"/>
      <w:divBdr>
        <w:top w:val="none" w:sz="0" w:space="0" w:color="auto"/>
        <w:left w:val="none" w:sz="0" w:space="0" w:color="auto"/>
        <w:bottom w:val="none" w:sz="0" w:space="0" w:color="auto"/>
        <w:right w:val="none" w:sz="0" w:space="0" w:color="auto"/>
      </w:divBdr>
    </w:div>
    <w:div w:id="1793359154">
      <w:marLeft w:val="0"/>
      <w:marRight w:val="0"/>
      <w:marTop w:val="0"/>
      <w:marBottom w:val="0"/>
      <w:divBdr>
        <w:top w:val="none" w:sz="0" w:space="0" w:color="auto"/>
        <w:left w:val="none" w:sz="0" w:space="0" w:color="auto"/>
        <w:bottom w:val="none" w:sz="0" w:space="0" w:color="auto"/>
        <w:right w:val="none" w:sz="0" w:space="0" w:color="auto"/>
      </w:divBdr>
    </w:div>
    <w:div w:id="1793359155">
      <w:marLeft w:val="0"/>
      <w:marRight w:val="0"/>
      <w:marTop w:val="0"/>
      <w:marBottom w:val="0"/>
      <w:divBdr>
        <w:top w:val="none" w:sz="0" w:space="0" w:color="auto"/>
        <w:left w:val="none" w:sz="0" w:space="0" w:color="auto"/>
        <w:bottom w:val="none" w:sz="0" w:space="0" w:color="auto"/>
        <w:right w:val="none" w:sz="0" w:space="0" w:color="auto"/>
      </w:divBdr>
    </w:div>
    <w:div w:id="1793359156">
      <w:marLeft w:val="0"/>
      <w:marRight w:val="0"/>
      <w:marTop w:val="0"/>
      <w:marBottom w:val="0"/>
      <w:divBdr>
        <w:top w:val="none" w:sz="0" w:space="0" w:color="auto"/>
        <w:left w:val="none" w:sz="0" w:space="0" w:color="auto"/>
        <w:bottom w:val="none" w:sz="0" w:space="0" w:color="auto"/>
        <w:right w:val="none" w:sz="0" w:space="0" w:color="auto"/>
      </w:divBdr>
    </w:div>
    <w:div w:id="1793359157">
      <w:marLeft w:val="0"/>
      <w:marRight w:val="0"/>
      <w:marTop w:val="0"/>
      <w:marBottom w:val="0"/>
      <w:divBdr>
        <w:top w:val="none" w:sz="0" w:space="0" w:color="auto"/>
        <w:left w:val="none" w:sz="0" w:space="0" w:color="auto"/>
        <w:bottom w:val="none" w:sz="0" w:space="0" w:color="auto"/>
        <w:right w:val="none" w:sz="0" w:space="0" w:color="auto"/>
      </w:divBdr>
    </w:div>
    <w:div w:id="1793359158">
      <w:marLeft w:val="0"/>
      <w:marRight w:val="0"/>
      <w:marTop w:val="0"/>
      <w:marBottom w:val="0"/>
      <w:divBdr>
        <w:top w:val="none" w:sz="0" w:space="0" w:color="auto"/>
        <w:left w:val="none" w:sz="0" w:space="0" w:color="auto"/>
        <w:bottom w:val="none" w:sz="0" w:space="0" w:color="auto"/>
        <w:right w:val="none" w:sz="0" w:space="0" w:color="auto"/>
      </w:divBdr>
    </w:div>
    <w:div w:id="1793359159">
      <w:marLeft w:val="0"/>
      <w:marRight w:val="0"/>
      <w:marTop w:val="0"/>
      <w:marBottom w:val="0"/>
      <w:divBdr>
        <w:top w:val="none" w:sz="0" w:space="0" w:color="auto"/>
        <w:left w:val="none" w:sz="0" w:space="0" w:color="auto"/>
        <w:bottom w:val="none" w:sz="0" w:space="0" w:color="auto"/>
        <w:right w:val="none" w:sz="0" w:space="0" w:color="auto"/>
      </w:divBdr>
    </w:div>
    <w:div w:id="1793359160">
      <w:marLeft w:val="0"/>
      <w:marRight w:val="0"/>
      <w:marTop w:val="0"/>
      <w:marBottom w:val="0"/>
      <w:divBdr>
        <w:top w:val="none" w:sz="0" w:space="0" w:color="auto"/>
        <w:left w:val="none" w:sz="0" w:space="0" w:color="auto"/>
        <w:bottom w:val="none" w:sz="0" w:space="0" w:color="auto"/>
        <w:right w:val="none" w:sz="0" w:space="0" w:color="auto"/>
      </w:divBdr>
    </w:div>
    <w:div w:id="1793359161">
      <w:marLeft w:val="0"/>
      <w:marRight w:val="0"/>
      <w:marTop w:val="0"/>
      <w:marBottom w:val="0"/>
      <w:divBdr>
        <w:top w:val="none" w:sz="0" w:space="0" w:color="auto"/>
        <w:left w:val="none" w:sz="0" w:space="0" w:color="auto"/>
        <w:bottom w:val="none" w:sz="0" w:space="0" w:color="auto"/>
        <w:right w:val="none" w:sz="0" w:space="0" w:color="auto"/>
      </w:divBdr>
    </w:div>
    <w:div w:id="1793359162">
      <w:marLeft w:val="0"/>
      <w:marRight w:val="0"/>
      <w:marTop w:val="0"/>
      <w:marBottom w:val="0"/>
      <w:divBdr>
        <w:top w:val="none" w:sz="0" w:space="0" w:color="auto"/>
        <w:left w:val="none" w:sz="0" w:space="0" w:color="auto"/>
        <w:bottom w:val="none" w:sz="0" w:space="0" w:color="auto"/>
        <w:right w:val="none" w:sz="0" w:space="0" w:color="auto"/>
      </w:divBdr>
    </w:div>
    <w:div w:id="1793359163">
      <w:marLeft w:val="0"/>
      <w:marRight w:val="0"/>
      <w:marTop w:val="0"/>
      <w:marBottom w:val="0"/>
      <w:divBdr>
        <w:top w:val="none" w:sz="0" w:space="0" w:color="auto"/>
        <w:left w:val="none" w:sz="0" w:space="0" w:color="auto"/>
        <w:bottom w:val="none" w:sz="0" w:space="0" w:color="auto"/>
        <w:right w:val="none" w:sz="0" w:space="0" w:color="auto"/>
      </w:divBdr>
    </w:div>
    <w:div w:id="1793359164">
      <w:marLeft w:val="0"/>
      <w:marRight w:val="0"/>
      <w:marTop w:val="0"/>
      <w:marBottom w:val="0"/>
      <w:divBdr>
        <w:top w:val="none" w:sz="0" w:space="0" w:color="auto"/>
        <w:left w:val="none" w:sz="0" w:space="0" w:color="auto"/>
        <w:bottom w:val="none" w:sz="0" w:space="0" w:color="auto"/>
        <w:right w:val="none" w:sz="0" w:space="0" w:color="auto"/>
      </w:divBdr>
    </w:div>
    <w:div w:id="1793359165">
      <w:marLeft w:val="0"/>
      <w:marRight w:val="0"/>
      <w:marTop w:val="0"/>
      <w:marBottom w:val="0"/>
      <w:divBdr>
        <w:top w:val="none" w:sz="0" w:space="0" w:color="auto"/>
        <w:left w:val="none" w:sz="0" w:space="0" w:color="auto"/>
        <w:bottom w:val="none" w:sz="0" w:space="0" w:color="auto"/>
        <w:right w:val="none" w:sz="0" w:space="0" w:color="auto"/>
      </w:divBdr>
    </w:div>
    <w:div w:id="1793359166">
      <w:marLeft w:val="0"/>
      <w:marRight w:val="0"/>
      <w:marTop w:val="0"/>
      <w:marBottom w:val="0"/>
      <w:divBdr>
        <w:top w:val="none" w:sz="0" w:space="0" w:color="auto"/>
        <w:left w:val="none" w:sz="0" w:space="0" w:color="auto"/>
        <w:bottom w:val="none" w:sz="0" w:space="0" w:color="auto"/>
        <w:right w:val="none" w:sz="0" w:space="0" w:color="auto"/>
      </w:divBdr>
    </w:div>
    <w:div w:id="1793359167">
      <w:marLeft w:val="0"/>
      <w:marRight w:val="0"/>
      <w:marTop w:val="0"/>
      <w:marBottom w:val="0"/>
      <w:divBdr>
        <w:top w:val="none" w:sz="0" w:space="0" w:color="auto"/>
        <w:left w:val="none" w:sz="0" w:space="0" w:color="auto"/>
        <w:bottom w:val="none" w:sz="0" w:space="0" w:color="auto"/>
        <w:right w:val="none" w:sz="0" w:space="0" w:color="auto"/>
      </w:divBdr>
    </w:div>
    <w:div w:id="1793359168">
      <w:marLeft w:val="0"/>
      <w:marRight w:val="0"/>
      <w:marTop w:val="0"/>
      <w:marBottom w:val="0"/>
      <w:divBdr>
        <w:top w:val="none" w:sz="0" w:space="0" w:color="auto"/>
        <w:left w:val="none" w:sz="0" w:space="0" w:color="auto"/>
        <w:bottom w:val="none" w:sz="0" w:space="0" w:color="auto"/>
        <w:right w:val="none" w:sz="0" w:space="0" w:color="auto"/>
      </w:divBdr>
    </w:div>
    <w:div w:id="1793359169">
      <w:marLeft w:val="0"/>
      <w:marRight w:val="0"/>
      <w:marTop w:val="0"/>
      <w:marBottom w:val="0"/>
      <w:divBdr>
        <w:top w:val="none" w:sz="0" w:space="0" w:color="auto"/>
        <w:left w:val="none" w:sz="0" w:space="0" w:color="auto"/>
        <w:bottom w:val="none" w:sz="0" w:space="0" w:color="auto"/>
        <w:right w:val="none" w:sz="0" w:space="0" w:color="auto"/>
      </w:divBdr>
    </w:div>
    <w:div w:id="1793359170">
      <w:marLeft w:val="0"/>
      <w:marRight w:val="0"/>
      <w:marTop w:val="0"/>
      <w:marBottom w:val="0"/>
      <w:divBdr>
        <w:top w:val="none" w:sz="0" w:space="0" w:color="auto"/>
        <w:left w:val="none" w:sz="0" w:space="0" w:color="auto"/>
        <w:bottom w:val="none" w:sz="0" w:space="0" w:color="auto"/>
        <w:right w:val="none" w:sz="0" w:space="0" w:color="auto"/>
      </w:divBdr>
    </w:div>
    <w:div w:id="1793359171">
      <w:marLeft w:val="0"/>
      <w:marRight w:val="0"/>
      <w:marTop w:val="0"/>
      <w:marBottom w:val="0"/>
      <w:divBdr>
        <w:top w:val="none" w:sz="0" w:space="0" w:color="auto"/>
        <w:left w:val="none" w:sz="0" w:space="0" w:color="auto"/>
        <w:bottom w:val="none" w:sz="0" w:space="0" w:color="auto"/>
        <w:right w:val="none" w:sz="0" w:space="0" w:color="auto"/>
      </w:divBdr>
    </w:div>
    <w:div w:id="1793359172">
      <w:marLeft w:val="0"/>
      <w:marRight w:val="0"/>
      <w:marTop w:val="0"/>
      <w:marBottom w:val="0"/>
      <w:divBdr>
        <w:top w:val="none" w:sz="0" w:space="0" w:color="auto"/>
        <w:left w:val="none" w:sz="0" w:space="0" w:color="auto"/>
        <w:bottom w:val="none" w:sz="0" w:space="0" w:color="auto"/>
        <w:right w:val="none" w:sz="0" w:space="0" w:color="auto"/>
      </w:divBdr>
    </w:div>
    <w:div w:id="1793359173">
      <w:marLeft w:val="0"/>
      <w:marRight w:val="0"/>
      <w:marTop w:val="0"/>
      <w:marBottom w:val="0"/>
      <w:divBdr>
        <w:top w:val="none" w:sz="0" w:space="0" w:color="auto"/>
        <w:left w:val="none" w:sz="0" w:space="0" w:color="auto"/>
        <w:bottom w:val="none" w:sz="0" w:space="0" w:color="auto"/>
        <w:right w:val="none" w:sz="0" w:space="0" w:color="auto"/>
      </w:divBdr>
    </w:div>
    <w:div w:id="1793359174">
      <w:marLeft w:val="0"/>
      <w:marRight w:val="0"/>
      <w:marTop w:val="0"/>
      <w:marBottom w:val="0"/>
      <w:divBdr>
        <w:top w:val="none" w:sz="0" w:space="0" w:color="auto"/>
        <w:left w:val="none" w:sz="0" w:space="0" w:color="auto"/>
        <w:bottom w:val="none" w:sz="0" w:space="0" w:color="auto"/>
        <w:right w:val="none" w:sz="0" w:space="0" w:color="auto"/>
      </w:divBdr>
    </w:div>
    <w:div w:id="1793359175">
      <w:marLeft w:val="0"/>
      <w:marRight w:val="0"/>
      <w:marTop w:val="0"/>
      <w:marBottom w:val="0"/>
      <w:divBdr>
        <w:top w:val="none" w:sz="0" w:space="0" w:color="auto"/>
        <w:left w:val="none" w:sz="0" w:space="0" w:color="auto"/>
        <w:bottom w:val="none" w:sz="0" w:space="0" w:color="auto"/>
        <w:right w:val="none" w:sz="0" w:space="0" w:color="auto"/>
      </w:divBdr>
    </w:div>
    <w:div w:id="1793359176">
      <w:marLeft w:val="0"/>
      <w:marRight w:val="0"/>
      <w:marTop w:val="0"/>
      <w:marBottom w:val="0"/>
      <w:divBdr>
        <w:top w:val="none" w:sz="0" w:space="0" w:color="auto"/>
        <w:left w:val="none" w:sz="0" w:space="0" w:color="auto"/>
        <w:bottom w:val="none" w:sz="0" w:space="0" w:color="auto"/>
        <w:right w:val="none" w:sz="0" w:space="0" w:color="auto"/>
      </w:divBdr>
    </w:div>
    <w:div w:id="1793359177">
      <w:marLeft w:val="0"/>
      <w:marRight w:val="0"/>
      <w:marTop w:val="0"/>
      <w:marBottom w:val="0"/>
      <w:divBdr>
        <w:top w:val="none" w:sz="0" w:space="0" w:color="auto"/>
        <w:left w:val="none" w:sz="0" w:space="0" w:color="auto"/>
        <w:bottom w:val="none" w:sz="0" w:space="0" w:color="auto"/>
        <w:right w:val="none" w:sz="0" w:space="0" w:color="auto"/>
      </w:divBdr>
    </w:div>
    <w:div w:id="1793359178">
      <w:marLeft w:val="0"/>
      <w:marRight w:val="0"/>
      <w:marTop w:val="0"/>
      <w:marBottom w:val="0"/>
      <w:divBdr>
        <w:top w:val="none" w:sz="0" w:space="0" w:color="auto"/>
        <w:left w:val="none" w:sz="0" w:space="0" w:color="auto"/>
        <w:bottom w:val="none" w:sz="0" w:space="0" w:color="auto"/>
        <w:right w:val="none" w:sz="0" w:space="0" w:color="auto"/>
      </w:divBdr>
    </w:div>
    <w:div w:id="1793359179">
      <w:marLeft w:val="0"/>
      <w:marRight w:val="0"/>
      <w:marTop w:val="0"/>
      <w:marBottom w:val="0"/>
      <w:divBdr>
        <w:top w:val="none" w:sz="0" w:space="0" w:color="auto"/>
        <w:left w:val="none" w:sz="0" w:space="0" w:color="auto"/>
        <w:bottom w:val="none" w:sz="0" w:space="0" w:color="auto"/>
        <w:right w:val="none" w:sz="0" w:space="0" w:color="auto"/>
      </w:divBdr>
    </w:div>
    <w:div w:id="1793359180">
      <w:marLeft w:val="0"/>
      <w:marRight w:val="0"/>
      <w:marTop w:val="0"/>
      <w:marBottom w:val="0"/>
      <w:divBdr>
        <w:top w:val="none" w:sz="0" w:space="0" w:color="auto"/>
        <w:left w:val="none" w:sz="0" w:space="0" w:color="auto"/>
        <w:bottom w:val="none" w:sz="0" w:space="0" w:color="auto"/>
        <w:right w:val="none" w:sz="0" w:space="0" w:color="auto"/>
      </w:divBdr>
    </w:div>
    <w:div w:id="1793359181">
      <w:marLeft w:val="0"/>
      <w:marRight w:val="0"/>
      <w:marTop w:val="0"/>
      <w:marBottom w:val="0"/>
      <w:divBdr>
        <w:top w:val="none" w:sz="0" w:space="0" w:color="auto"/>
        <w:left w:val="none" w:sz="0" w:space="0" w:color="auto"/>
        <w:bottom w:val="none" w:sz="0" w:space="0" w:color="auto"/>
        <w:right w:val="none" w:sz="0" w:space="0" w:color="auto"/>
      </w:divBdr>
    </w:div>
    <w:div w:id="1793359182">
      <w:marLeft w:val="0"/>
      <w:marRight w:val="0"/>
      <w:marTop w:val="0"/>
      <w:marBottom w:val="0"/>
      <w:divBdr>
        <w:top w:val="none" w:sz="0" w:space="0" w:color="auto"/>
        <w:left w:val="none" w:sz="0" w:space="0" w:color="auto"/>
        <w:bottom w:val="none" w:sz="0" w:space="0" w:color="auto"/>
        <w:right w:val="none" w:sz="0" w:space="0" w:color="auto"/>
      </w:divBdr>
    </w:div>
    <w:div w:id="1793359183">
      <w:marLeft w:val="0"/>
      <w:marRight w:val="0"/>
      <w:marTop w:val="0"/>
      <w:marBottom w:val="0"/>
      <w:divBdr>
        <w:top w:val="none" w:sz="0" w:space="0" w:color="auto"/>
        <w:left w:val="none" w:sz="0" w:space="0" w:color="auto"/>
        <w:bottom w:val="none" w:sz="0" w:space="0" w:color="auto"/>
        <w:right w:val="none" w:sz="0" w:space="0" w:color="auto"/>
      </w:divBdr>
    </w:div>
    <w:div w:id="1793359184">
      <w:marLeft w:val="0"/>
      <w:marRight w:val="0"/>
      <w:marTop w:val="0"/>
      <w:marBottom w:val="0"/>
      <w:divBdr>
        <w:top w:val="none" w:sz="0" w:space="0" w:color="auto"/>
        <w:left w:val="none" w:sz="0" w:space="0" w:color="auto"/>
        <w:bottom w:val="none" w:sz="0" w:space="0" w:color="auto"/>
        <w:right w:val="none" w:sz="0" w:space="0" w:color="auto"/>
      </w:divBdr>
    </w:div>
    <w:div w:id="1793359185">
      <w:marLeft w:val="0"/>
      <w:marRight w:val="0"/>
      <w:marTop w:val="0"/>
      <w:marBottom w:val="0"/>
      <w:divBdr>
        <w:top w:val="none" w:sz="0" w:space="0" w:color="auto"/>
        <w:left w:val="none" w:sz="0" w:space="0" w:color="auto"/>
        <w:bottom w:val="none" w:sz="0" w:space="0" w:color="auto"/>
        <w:right w:val="none" w:sz="0" w:space="0" w:color="auto"/>
      </w:divBdr>
    </w:div>
    <w:div w:id="1793359186">
      <w:marLeft w:val="0"/>
      <w:marRight w:val="0"/>
      <w:marTop w:val="0"/>
      <w:marBottom w:val="0"/>
      <w:divBdr>
        <w:top w:val="none" w:sz="0" w:space="0" w:color="auto"/>
        <w:left w:val="none" w:sz="0" w:space="0" w:color="auto"/>
        <w:bottom w:val="none" w:sz="0" w:space="0" w:color="auto"/>
        <w:right w:val="none" w:sz="0" w:space="0" w:color="auto"/>
      </w:divBdr>
    </w:div>
    <w:div w:id="1793359187">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
    <w:div w:id="1793359189">
      <w:marLeft w:val="0"/>
      <w:marRight w:val="0"/>
      <w:marTop w:val="0"/>
      <w:marBottom w:val="0"/>
      <w:divBdr>
        <w:top w:val="none" w:sz="0" w:space="0" w:color="auto"/>
        <w:left w:val="none" w:sz="0" w:space="0" w:color="auto"/>
        <w:bottom w:val="none" w:sz="0" w:space="0" w:color="auto"/>
        <w:right w:val="none" w:sz="0" w:space="0" w:color="auto"/>
      </w:divBdr>
    </w:div>
    <w:div w:id="1793359190">
      <w:marLeft w:val="0"/>
      <w:marRight w:val="0"/>
      <w:marTop w:val="0"/>
      <w:marBottom w:val="0"/>
      <w:divBdr>
        <w:top w:val="none" w:sz="0" w:space="0" w:color="auto"/>
        <w:left w:val="none" w:sz="0" w:space="0" w:color="auto"/>
        <w:bottom w:val="none" w:sz="0" w:space="0" w:color="auto"/>
        <w:right w:val="none" w:sz="0" w:space="0" w:color="auto"/>
      </w:divBdr>
    </w:div>
    <w:div w:id="1793359191">
      <w:marLeft w:val="0"/>
      <w:marRight w:val="0"/>
      <w:marTop w:val="0"/>
      <w:marBottom w:val="0"/>
      <w:divBdr>
        <w:top w:val="none" w:sz="0" w:space="0" w:color="auto"/>
        <w:left w:val="none" w:sz="0" w:space="0" w:color="auto"/>
        <w:bottom w:val="none" w:sz="0" w:space="0" w:color="auto"/>
        <w:right w:val="none" w:sz="0" w:space="0" w:color="auto"/>
      </w:divBdr>
    </w:div>
    <w:div w:id="1793359192">
      <w:marLeft w:val="0"/>
      <w:marRight w:val="0"/>
      <w:marTop w:val="0"/>
      <w:marBottom w:val="0"/>
      <w:divBdr>
        <w:top w:val="none" w:sz="0" w:space="0" w:color="auto"/>
        <w:left w:val="none" w:sz="0" w:space="0" w:color="auto"/>
        <w:bottom w:val="none" w:sz="0" w:space="0" w:color="auto"/>
        <w:right w:val="none" w:sz="0" w:space="0" w:color="auto"/>
      </w:divBdr>
    </w:div>
    <w:div w:id="1793359193">
      <w:marLeft w:val="0"/>
      <w:marRight w:val="0"/>
      <w:marTop w:val="0"/>
      <w:marBottom w:val="0"/>
      <w:divBdr>
        <w:top w:val="none" w:sz="0" w:space="0" w:color="auto"/>
        <w:left w:val="none" w:sz="0" w:space="0" w:color="auto"/>
        <w:bottom w:val="none" w:sz="0" w:space="0" w:color="auto"/>
        <w:right w:val="none" w:sz="0" w:space="0" w:color="auto"/>
      </w:divBdr>
    </w:div>
    <w:div w:id="1793359194">
      <w:marLeft w:val="0"/>
      <w:marRight w:val="0"/>
      <w:marTop w:val="0"/>
      <w:marBottom w:val="0"/>
      <w:divBdr>
        <w:top w:val="none" w:sz="0" w:space="0" w:color="auto"/>
        <w:left w:val="none" w:sz="0" w:space="0" w:color="auto"/>
        <w:bottom w:val="none" w:sz="0" w:space="0" w:color="auto"/>
        <w:right w:val="none" w:sz="0" w:space="0" w:color="auto"/>
      </w:divBdr>
    </w:div>
    <w:div w:id="1793359195">
      <w:marLeft w:val="0"/>
      <w:marRight w:val="0"/>
      <w:marTop w:val="0"/>
      <w:marBottom w:val="0"/>
      <w:divBdr>
        <w:top w:val="none" w:sz="0" w:space="0" w:color="auto"/>
        <w:left w:val="none" w:sz="0" w:space="0" w:color="auto"/>
        <w:bottom w:val="none" w:sz="0" w:space="0" w:color="auto"/>
        <w:right w:val="none" w:sz="0" w:space="0" w:color="auto"/>
      </w:divBdr>
    </w:div>
    <w:div w:id="1793359196">
      <w:marLeft w:val="0"/>
      <w:marRight w:val="0"/>
      <w:marTop w:val="0"/>
      <w:marBottom w:val="0"/>
      <w:divBdr>
        <w:top w:val="none" w:sz="0" w:space="0" w:color="auto"/>
        <w:left w:val="none" w:sz="0" w:space="0" w:color="auto"/>
        <w:bottom w:val="none" w:sz="0" w:space="0" w:color="auto"/>
        <w:right w:val="none" w:sz="0" w:space="0" w:color="auto"/>
      </w:divBdr>
    </w:div>
    <w:div w:id="1793359197">
      <w:marLeft w:val="0"/>
      <w:marRight w:val="0"/>
      <w:marTop w:val="0"/>
      <w:marBottom w:val="0"/>
      <w:divBdr>
        <w:top w:val="none" w:sz="0" w:space="0" w:color="auto"/>
        <w:left w:val="none" w:sz="0" w:space="0" w:color="auto"/>
        <w:bottom w:val="none" w:sz="0" w:space="0" w:color="auto"/>
        <w:right w:val="none" w:sz="0" w:space="0" w:color="auto"/>
      </w:divBdr>
    </w:div>
    <w:div w:id="1793359198">
      <w:marLeft w:val="0"/>
      <w:marRight w:val="0"/>
      <w:marTop w:val="0"/>
      <w:marBottom w:val="0"/>
      <w:divBdr>
        <w:top w:val="none" w:sz="0" w:space="0" w:color="auto"/>
        <w:left w:val="none" w:sz="0" w:space="0" w:color="auto"/>
        <w:bottom w:val="none" w:sz="0" w:space="0" w:color="auto"/>
        <w:right w:val="none" w:sz="0" w:space="0" w:color="auto"/>
      </w:divBdr>
    </w:div>
    <w:div w:id="1793359199">
      <w:marLeft w:val="0"/>
      <w:marRight w:val="0"/>
      <w:marTop w:val="0"/>
      <w:marBottom w:val="0"/>
      <w:divBdr>
        <w:top w:val="none" w:sz="0" w:space="0" w:color="auto"/>
        <w:left w:val="none" w:sz="0" w:space="0" w:color="auto"/>
        <w:bottom w:val="none" w:sz="0" w:space="0" w:color="auto"/>
        <w:right w:val="none" w:sz="0" w:space="0" w:color="auto"/>
      </w:divBdr>
    </w:div>
    <w:div w:id="1793359200">
      <w:marLeft w:val="0"/>
      <w:marRight w:val="0"/>
      <w:marTop w:val="0"/>
      <w:marBottom w:val="0"/>
      <w:divBdr>
        <w:top w:val="none" w:sz="0" w:space="0" w:color="auto"/>
        <w:left w:val="none" w:sz="0" w:space="0" w:color="auto"/>
        <w:bottom w:val="none" w:sz="0" w:space="0" w:color="auto"/>
        <w:right w:val="none" w:sz="0" w:space="0" w:color="auto"/>
      </w:divBdr>
    </w:div>
    <w:div w:id="1793359201">
      <w:marLeft w:val="0"/>
      <w:marRight w:val="0"/>
      <w:marTop w:val="0"/>
      <w:marBottom w:val="0"/>
      <w:divBdr>
        <w:top w:val="none" w:sz="0" w:space="0" w:color="auto"/>
        <w:left w:val="none" w:sz="0" w:space="0" w:color="auto"/>
        <w:bottom w:val="none" w:sz="0" w:space="0" w:color="auto"/>
        <w:right w:val="none" w:sz="0" w:space="0" w:color="auto"/>
      </w:divBdr>
    </w:div>
    <w:div w:id="1793359202">
      <w:marLeft w:val="0"/>
      <w:marRight w:val="0"/>
      <w:marTop w:val="0"/>
      <w:marBottom w:val="0"/>
      <w:divBdr>
        <w:top w:val="none" w:sz="0" w:space="0" w:color="auto"/>
        <w:left w:val="none" w:sz="0" w:space="0" w:color="auto"/>
        <w:bottom w:val="none" w:sz="0" w:space="0" w:color="auto"/>
        <w:right w:val="none" w:sz="0" w:space="0" w:color="auto"/>
      </w:divBdr>
    </w:div>
    <w:div w:id="1793359203">
      <w:marLeft w:val="0"/>
      <w:marRight w:val="0"/>
      <w:marTop w:val="0"/>
      <w:marBottom w:val="0"/>
      <w:divBdr>
        <w:top w:val="none" w:sz="0" w:space="0" w:color="auto"/>
        <w:left w:val="none" w:sz="0" w:space="0" w:color="auto"/>
        <w:bottom w:val="none" w:sz="0" w:space="0" w:color="auto"/>
        <w:right w:val="none" w:sz="0" w:space="0" w:color="auto"/>
      </w:divBdr>
    </w:div>
    <w:div w:id="1793359204">
      <w:marLeft w:val="0"/>
      <w:marRight w:val="0"/>
      <w:marTop w:val="0"/>
      <w:marBottom w:val="0"/>
      <w:divBdr>
        <w:top w:val="none" w:sz="0" w:space="0" w:color="auto"/>
        <w:left w:val="none" w:sz="0" w:space="0" w:color="auto"/>
        <w:bottom w:val="none" w:sz="0" w:space="0" w:color="auto"/>
        <w:right w:val="none" w:sz="0" w:space="0" w:color="auto"/>
      </w:divBdr>
    </w:div>
    <w:div w:id="1793359205">
      <w:marLeft w:val="0"/>
      <w:marRight w:val="0"/>
      <w:marTop w:val="0"/>
      <w:marBottom w:val="0"/>
      <w:divBdr>
        <w:top w:val="none" w:sz="0" w:space="0" w:color="auto"/>
        <w:left w:val="none" w:sz="0" w:space="0" w:color="auto"/>
        <w:bottom w:val="none" w:sz="0" w:space="0" w:color="auto"/>
        <w:right w:val="none" w:sz="0" w:space="0" w:color="auto"/>
      </w:divBdr>
    </w:div>
    <w:div w:id="1793359206">
      <w:marLeft w:val="0"/>
      <w:marRight w:val="0"/>
      <w:marTop w:val="0"/>
      <w:marBottom w:val="0"/>
      <w:divBdr>
        <w:top w:val="none" w:sz="0" w:space="0" w:color="auto"/>
        <w:left w:val="none" w:sz="0" w:space="0" w:color="auto"/>
        <w:bottom w:val="none" w:sz="0" w:space="0" w:color="auto"/>
        <w:right w:val="none" w:sz="0" w:space="0" w:color="auto"/>
      </w:divBdr>
    </w:div>
    <w:div w:id="1793359207">
      <w:marLeft w:val="0"/>
      <w:marRight w:val="0"/>
      <w:marTop w:val="0"/>
      <w:marBottom w:val="0"/>
      <w:divBdr>
        <w:top w:val="none" w:sz="0" w:space="0" w:color="auto"/>
        <w:left w:val="none" w:sz="0" w:space="0" w:color="auto"/>
        <w:bottom w:val="none" w:sz="0" w:space="0" w:color="auto"/>
        <w:right w:val="none" w:sz="0" w:space="0" w:color="auto"/>
      </w:divBdr>
    </w:div>
    <w:div w:id="1793359208">
      <w:marLeft w:val="0"/>
      <w:marRight w:val="0"/>
      <w:marTop w:val="0"/>
      <w:marBottom w:val="0"/>
      <w:divBdr>
        <w:top w:val="none" w:sz="0" w:space="0" w:color="auto"/>
        <w:left w:val="none" w:sz="0" w:space="0" w:color="auto"/>
        <w:bottom w:val="none" w:sz="0" w:space="0" w:color="auto"/>
        <w:right w:val="none" w:sz="0" w:space="0" w:color="auto"/>
      </w:divBdr>
    </w:div>
    <w:div w:id="1793359209">
      <w:marLeft w:val="0"/>
      <w:marRight w:val="0"/>
      <w:marTop w:val="0"/>
      <w:marBottom w:val="0"/>
      <w:divBdr>
        <w:top w:val="none" w:sz="0" w:space="0" w:color="auto"/>
        <w:left w:val="none" w:sz="0" w:space="0" w:color="auto"/>
        <w:bottom w:val="none" w:sz="0" w:space="0" w:color="auto"/>
        <w:right w:val="none" w:sz="0" w:space="0" w:color="auto"/>
      </w:divBdr>
    </w:div>
    <w:div w:id="1793359210">
      <w:marLeft w:val="0"/>
      <w:marRight w:val="0"/>
      <w:marTop w:val="0"/>
      <w:marBottom w:val="0"/>
      <w:divBdr>
        <w:top w:val="none" w:sz="0" w:space="0" w:color="auto"/>
        <w:left w:val="none" w:sz="0" w:space="0" w:color="auto"/>
        <w:bottom w:val="none" w:sz="0" w:space="0" w:color="auto"/>
        <w:right w:val="none" w:sz="0" w:space="0" w:color="auto"/>
      </w:divBdr>
    </w:div>
    <w:div w:id="1793359211">
      <w:marLeft w:val="0"/>
      <w:marRight w:val="0"/>
      <w:marTop w:val="0"/>
      <w:marBottom w:val="0"/>
      <w:divBdr>
        <w:top w:val="none" w:sz="0" w:space="0" w:color="auto"/>
        <w:left w:val="none" w:sz="0" w:space="0" w:color="auto"/>
        <w:bottom w:val="none" w:sz="0" w:space="0" w:color="auto"/>
        <w:right w:val="none" w:sz="0" w:space="0" w:color="auto"/>
      </w:divBdr>
    </w:div>
    <w:div w:id="1793359212">
      <w:marLeft w:val="0"/>
      <w:marRight w:val="0"/>
      <w:marTop w:val="0"/>
      <w:marBottom w:val="0"/>
      <w:divBdr>
        <w:top w:val="none" w:sz="0" w:space="0" w:color="auto"/>
        <w:left w:val="none" w:sz="0" w:space="0" w:color="auto"/>
        <w:bottom w:val="none" w:sz="0" w:space="0" w:color="auto"/>
        <w:right w:val="none" w:sz="0" w:space="0" w:color="auto"/>
      </w:divBdr>
    </w:div>
    <w:div w:id="1793359213">
      <w:marLeft w:val="0"/>
      <w:marRight w:val="0"/>
      <w:marTop w:val="0"/>
      <w:marBottom w:val="0"/>
      <w:divBdr>
        <w:top w:val="none" w:sz="0" w:space="0" w:color="auto"/>
        <w:left w:val="none" w:sz="0" w:space="0" w:color="auto"/>
        <w:bottom w:val="none" w:sz="0" w:space="0" w:color="auto"/>
        <w:right w:val="none" w:sz="0" w:space="0" w:color="auto"/>
      </w:divBdr>
    </w:div>
    <w:div w:id="1793359214">
      <w:marLeft w:val="0"/>
      <w:marRight w:val="0"/>
      <w:marTop w:val="0"/>
      <w:marBottom w:val="0"/>
      <w:divBdr>
        <w:top w:val="none" w:sz="0" w:space="0" w:color="auto"/>
        <w:left w:val="none" w:sz="0" w:space="0" w:color="auto"/>
        <w:bottom w:val="none" w:sz="0" w:space="0" w:color="auto"/>
        <w:right w:val="none" w:sz="0" w:space="0" w:color="auto"/>
      </w:divBdr>
    </w:div>
    <w:div w:id="1793359215">
      <w:marLeft w:val="0"/>
      <w:marRight w:val="0"/>
      <w:marTop w:val="0"/>
      <w:marBottom w:val="0"/>
      <w:divBdr>
        <w:top w:val="none" w:sz="0" w:space="0" w:color="auto"/>
        <w:left w:val="none" w:sz="0" w:space="0" w:color="auto"/>
        <w:bottom w:val="none" w:sz="0" w:space="0" w:color="auto"/>
        <w:right w:val="none" w:sz="0" w:space="0" w:color="auto"/>
      </w:divBdr>
    </w:div>
    <w:div w:id="1793359216">
      <w:marLeft w:val="0"/>
      <w:marRight w:val="0"/>
      <w:marTop w:val="0"/>
      <w:marBottom w:val="0"/>
      <w:divBdr>
        <w:top w:val="none" w:sz="0" w:space="0" w:color="auto"/>
        <w:left w:val="none" w:sz="0" w:space="0" w:color="auto"/>
        <w:bottom w:val="none" w:sz="0" w:space="0" w:color="auto"/>
        <w:right w:val="none" w:sz="0" w:space="0" w:color="auto"/>
      </w:divBdr>
    </w:div>
    <w:div w:id="1793359217">
      <w:marLeft w:val="0"/>
      <w:marRight w:val="0"/>
      <w:marTop w:val="0"/>
      <w:marBottom w:val="0"/>
      <w:divBdr>
        <w:top w:val="none" w:sz="0" w:space="0" w:color="auto"/>
        <w:left w:val="none" w:sz="0" w:space="0" w:color="auto"/>
        <w:bottom w:val="none" w:sz="0" w:space="0" w:color="auto"/>
        <w:right w:val="none" w:sz="0" w:space="0" w:color="auto"/>
      </w:divBdr>
    </w:div>
    <w:div w:id="1793359218">
      <w:marLeft w:val="0"/>
      <w:marRight w:val="0"/>
      <w:marTop w:val="0"/>
      <w:marBottom w:val="0"/>
      <w:divBdr>
        <w:top w:val="none" w:sz="0" w:space="0" w:color="auto"/>
        <w:left w:val="none" w:sz="0" w:space="0" w:color="auto"/>
        <w:bottom w:val="none" w:sz="0" w:space="0" w:color="auto"/>
        <w:right w:val="none" w:sz="0" w:space="0" w:color="auto"/>
      </w:divBdr>
    </w:div>
    <w:div w:id="1793359219">
      <w:marLeft w:val="0"/>
      <w:marRight w:val="0"/>
      <w:marTop w:val="0"/>
      <w:marBottom w:val="0"/>
      <w:divBdr>
        <w:top w:val="none" w:sz="0" w:space="0" w:color="auto"/>
        <w:left w:val="none" w:sz="0" w:space="0" w:color="auto"/>
        <w:bottom w:val="none" w:sz="0" w:space="0" w:color="auto"/>
        <w:right w:val="none" w:sz="0" w:space="0" w:color="auto"/>
      </w:divBdr>
    </w:div>
    <w:div w:id="1793359220">
      <w:marLeft w:val="0"/>
      <w:marRight w:val="0"/>
      <w:marTop w:val="0"/>
      <w:marBottom w:val="0"/>
      <w:divBdr>
        <w:top w:val="none" w:sz="0" w:space="0" w:color="auto"/>
        <w:left w:val="none" w:sz="0" w:space="0" w:color="auto"/>
        <w:bottom w:val="none" w:sz="0" w:space="0" w:color="auto"/>
        <w:right w:val="none" w:sz="0" w:space="0" w:color="auto"/>
      </w:divBdr>
    </w:div>
    <w:div w:id="1793359221">
      <w:marLeft w:val="0"/>
      <w:marRight w:val="0"/>
      <w:marTop w:val="0"/>
      <w:marBottom w:val="0"/>
      <w:divBdr>
        <w:top w:val="none" w:sz="0" w:space="0" w:color="auto"/>
        <w:left w:val="none" w:sz="0" w:space="0" w:color="auto"/>
        <w:bottom w:val="none" w:sz="0" w:space="0" w:color="auto"/>
        <w:right w:val="none" w:sz="0" w:space="0" w:color="auto"/>
      </w:divBdr>
    </w:div>
    <w:div w:id="1793359222">
      <w:marLeft w:val="0"/>
      <w:marRight w:val="0"/>
      <w:marTop w:val="0"/>
      <w:marBottom w:val="0"/>
      <w:divBdr>
        <w:top w:val="none" w:sz="0" w:space="0" w:color="auto"/>
        <w:left w:val="none" w:sz="0" w:space="0" w:color="auto"/>
        <w:bottom w:val="none" w:sz="0" w:space="0" w:color="auto"/>
        <w:right w:val="none" w:sz="0" w:space="0" w:color="auto"/>
      </w:divBdr>
    </w:div>
    <w:div w:id="1793359223">
      <w:marLeft w:val="0"/>
      <w:marRight w:val="0"/>
      <w:marTop w:val="0"/>
      <w:marBottom w:val="0"/>
      <w:divBdr>
        <w:top w:val="none" w:sz="0" w:space="0" w:color="auto"/>
        <w:left w:val="none" w:sz="0" w:space="0" w:color="auto"/>
        <w:bottom w:val="none" w:sz="0" w:space="0" w:color="auto"/>
        <w:right w:val="none" w:sz="0" w:space="0" w:color="auto"/>
      </w:divBdr>
    </w:div>
    <w:div w:id="1793359224">
      <w:marLeft w:val="0"/>
      <w:marRight w:val="0"/>
      <w:marTop w:val="0"/>
      <w:marBottom w:val="0"/>
      <w:divBdr>
        <w:top w:val="none" w:sz="0" w:space="0" w:color="auto"/>
        <w:left w:val="none" w:sz="0" w:space="0" w:color="auto"/>
        <w:bottom w:val="none" w:sz="0" w:space="0" w:color="auto"/>
        <w:right w:val="none" w:sz="0" w:space="0" w:color="auto"/>
      </w:divBdr>
    </w:div>
    <w:div w:id="1793359225">
      <w:marLeft w:val="0"/>
      <w:marRight w:val="0"/>
      <w:marTop w:val="0"/>
      <w:marBottom w:val="0"/>
      <w:divBdr>
        <w:top w:val="none" w:sz="0" w:space="0" w:color="auto"/>
        <w:left w:val="none" w:sz="0" w:space="0" w:color="auto"/>
        <w:bottom w:val="none" w:sz="0" w:space="0" w:color="auto"/>
        <w:right w:val="none" w:sz="0" w:space="0" w:color="auto"/>
      </w:divBdr>
    </w:div>
    <w:div w:id="1793359226">
      <w:marLeft w:val="0"/>
      <w:marRight w:val="0"/>
      <w:marTop w:val="0"/>
      <w:marBottom w:val="0"/>
      <w:divBdr>
        <w:top w:val="none" w:sz="0" w:space="0" w:color="auto"/>
        <w:left w:val="none" w:sz="0" w:space="0" w:color="auto"/>
        <w:bottom w:val="none" w:sz="0" w:space="0" w:color="auto"/>
        <w:right w:val="none" w:sz="0" w:space="0" w:color="auto"/>
      </w:divBdr>
    </w:div>
    <w:div w:id="1793359227">
      <w:marLeft w:val="0"/>
      <w:marRight w:val="0"/>
      <w:marTop w:val="0"/>
      <w:marBottom w:val="0"/>
      <w:divBdr>
        <w:top w:val="none" w:sz="0" w:space="0" w:color="auto"/>
        <w:left w:val="none" w:sz="0" w:space="0" w:color="auto"/>
        <w:bottom w:val="none" w:sz="0" w:space="0" w:color="auto"/>
        <w:right w:val="none" w:sz="0" w:space="0" w:color="auto"/>
      </w:divBdr>
    </w:div>
    <w:div w:id="1793359228">
      <w:marLeft w:val="0"/>
      <w:marRight w:val="0"/>
      <w:marTop w:val="0"/>
      <w:marBottom w:val="0"/>
      <w:divBdr>
        <w:top w:val="none" w:sz="0" w:space="0" w:color="auto"/>
        <w:left w:val="none" w:sz="0" w:space="0" w:color="auto"/>
        <w:bottom w:val="none" w:sz="0" w:space="0" w:color="auto"/>
        <w:right w:val="none" w:sz="0" w:space="0" w:color="auto"/>
      </w:divBdr>
    </w:div>
    <w:div w:id="1793359229">
      <w:marLeft w:val="0"/>
      <w:marRight w:val="0"/>
      <w:marTop w:val="0"/>
      <w:marBottom w:val="0"/>
      <w:divBdr>
        <w:top w:val="none" w:sz="0" w:space="0" w:color="auto"/>
        <w:left w:val="none" w:sz="0" w:space="0" w:color="auto"/>
        <w:bottom w:val="none" w:sz="0" w:space="0" w:color="auto"/>
        <w:right w:val="none" w:sz="0" w:space="0" w:color="auto"/>
      </w:divBdr>
    </w:div>
    <w:div w:id="1793359230">
      <w:marLeft w:val="0"/>
      <w:marRight w:val="0"/>
      <w:marTop w:val="0"/>
      <w:marBottom w:val="0"/>
      <w:divBdr>
        <w:top w:val="none" w:sz="0" w:space="0" w:color="auto"/>
        <w:left w:val="none" w:sz="0" w:space="0" w:color="auto"/>
        <w:bottom w:val="none" w:sz="0" w:space="0" w:color="auto"/>
        <w:right w:val="none" w:sz="0" w:space="0" w:color="auto"/>
      </w:divBdr>
    </w:div>
    <w:div w:id="1793359231">
      <w:marLeft w:val="0"/>
      <w:marRight w:val="0"/>
      <w:marTop w:val="0"/>
      <w:marBottom w:val="0"/>
      <w:divBdr>
        <w:top w:val="none" w:sz="0" w:space="0" w:color="auto"/>
        <w:left w:val="none" w:sz="0" w:space="0" w:color="auto"/>
        <w:bottom w:val="none" w:sz="0" w:space="0" w:color="auto"/>
        <w:right w:val="none" w:sz="0" w:space="0" w:color="auto"/>
      </w:divBdr>
    </w:div>
    <w:div w:id="1793359232">
      <w:marLeft w:val="0"/>
      <w:marRight w:val="0"/>
      <w:marTop w:val="0"/>
      <w:marBottom w:val="0"/>
      <w:divBdr>
        <w:top w:val="none" w:sz="0" w:space="0" w:color="auto"/>
        <w:left w:val="none" w:sz="0" w:space="0" w:color="auto"/>
        <w:bottom w:val="none" w:sz="0" w:space="0" w:color="auto"/>
        <w:right w:val="none" w:sz="0" w:space="0" w:color="auto"/>
      </w:divBdr>
    </w:div>
    <w:div w:id="1793359233">
      <w:marLeft w:val="0"/>
      <w:marRight w:val="0"/>
      <w:marTop w:val="0"/>
      <w:marBottom w:val="0"/>
      <w:divBdr>
        <w:top w:val="none" w:sz="0" w:space="0" w:color="auto"/>
        <w:left w:val="none" w:sz="0" w:space="0" w:color="auto"/>
        <w:bottom w:val="none" w:sz="0" w:space="0" w:color="auto"/>
        <w:right w:val="none" w:sz="0" w:space="0" w:color="auto"/>
      </w:divBdr>
    </w:div>
    <w:div w:id="1793359234">
      <w:marLeft w:val="0"/>
      <w:marRight w:val="0"/>
      <w:marTop w:val="0"/>
      <w:marBottom w:val="0"/>
      <w:divBdr>
        <w:top w:val="none" w:sz="0" w:space="0" w:color="auto"/>
        <w:left w:val="none" w:sz="0" w:space="0" w:color="auto"/>
        <w:bottom w:val="none" w:sz="0" w:space="0" w:color="auto"/>
        <w:right w:val="none" w:sz="0" w:space="0" w:color="auto"/>
      </w:divBdr>
    </w:div>
    <w:div w:id="1793359235">
      <w:marLeft w:val="0"/>
      <w:marRight w:val="0"/>
      <w:marTop w:val="0"/>
      <w:marBottom w:val="0"/>
      <w:divBdr>
        <w:top w:val="none" w:sz="0" w:space="0" w:color="auto"/>
        <w:left w:val="none" w:sz="0" w:space="0" w:color="auto"/>
        <w:bottom w:val="none" w:sz="0" w:space="0" w:color="auto"/>
        <w:right w:val="none" w:sz="0" w:space="0" w:color="auto"/>
      </w:divBdr>
    </w:div>
    <w:div w:id="1793359236">
      <w:marLeft w:val="0"/>
      <w:marRight w:val="0"/>
      <w:marTop w:val="0"/>
      <w:marBottom w:val="0"/>
      <w:divBdr>
        <w:top w:val="none" w:sz="0" w:space="0" w:color="auto"/>
        <w:left w:val="none" w:sz="0" w:space="0" w:color="auto"/>
        <w:bottom w:val="none" w:sz="0" w:space="0" w:color="auto"/>
        <w:right w:val="none" w:sz="0" w:space="0" w:color="auto"/>
      </w:divBdr>
    </w:div>
    <w:div w:id="1793359237">
      <w:marLeft w:val="0"/>
      <w:marRight w:val="0"/>
      <w:marTop w:val="0"/>
      <w:marBottom w:val="0"/>
      <w:divBdr>
        <w:top w:val="none" w:sz="0" w:space="0" w:color="auto"/>
        <w:left w:val="none" w:sz="0" w:space="0" w:color="auto"/>
        <w:bottom w:val="none" w:sz="0" w:space="0" w:color="auto"/>
        <w:right w:val="none" w:sz="0" w:space="0" w:color="auto"/>
      </w:divBdr>
    </w:div>
    <w:div w:id="1793359238">
      <w:marLeft w:val="0"/>
      <w:marRight w:val="0"/>
      <w:marTop w:val="0"/>
      <w:marBottom w:val="0"/>
      <w:divBdr>
        <w:top w:val="none" w:sz="0" w:space="0" w:color="auto"/>
        <w:left w:val="none" w:sz="0" w:space="0" w:color="auto"/>
        <w:bottom w:val="none" w:sz="0" w:space="0" w:color="auto"/>
        <w:right w:val="none" w:sz="0" w:space="0" w:color="auto"/>
      </w:divBdr>
    </w:div>
    <w:div w:id="1793359239">
      <w:marLeft w:val="0"/>
      <w:marRight w:val="0"/>
      <w:marTop w:val="0"/>
      <w:marBottom w:val="0"/>
      <w:divBdr>
        <w:top w:val="none" w:sz="0" w:space="0" w:color="auto"/>
        <w:left w:val="none" w:sz="0" w:space="0" w:color="auto"/>
        <w:bottom w:val="none" w:sz="0" w:space="0" w:color="auto"/>
        <w:right w:val="none" w:sz="0" w:space="0" w:color="auto"/>
      </w:divBdr>
    </w:div>
    <w:div w:id="1793359240">
      <w:marLeft w:val="0"/>
      <w:marRight w:val="0"/>
      <w:marTop w:val="0"/>
      <w:marBottom w:val="0"/>
      <w:divBdr>
        <w:top w:val="none" w:sz="0" w:space="0" w:color="auto"/>
        <w:left w:val="none" w:sz="0" w:space="0" w:color="auto"/>
        <w:bottom w:val="none" w:sz="0" w:space="0" w:color="auto"/>
        <w:right w:val="none" w:sz="0" w:space="0" w:color="auto"/>
      </w:divBdr>
    </w:div>
    <w:div w:id="1793359241">
      <w:marLeft w:val="0"/>
      <w:marRight w:val="0"/>
      <w:marTop w:val="0"/>
      <w:marBottom w:val="0"/>
      <w:divBdr>
        <w:top w:val="none" w:sz="0" w:space="0" w:color="auto"/>
        <w:left w:val="none" w:sz="0" w:space="0" w:color="auto"/>
        <w:bottom w:val="none" w:sz="0" w:space="0" w:color="auto"/>
        <w:right w:val="none" w:sz="0" w:space="0" w:color="auto"/>
      </w:divBdr>
    </w:div>
    <w:div w:id="1793359242">
      <w:marLeft w:val="0"/>
      <w:marRight w:val="0"/>
      <w:marTop w:val="0"/>
      <w:marBottom w:val="0"/>
      <w:divBdr>
        <w:top w:val="none" w:sz="0" w:space="0" w:color="auto"/>
        <w:left w:val="none" w:sz="0" w:space="0" w:color="auto"/>
        <w:bottom w:val="none" w:sz="0" w:space="0" w:color="auto"/>
        <w:right w:val="none" w:sz="0" w:space="0" w:color="auto"/>
      </w:divBdr>
    </w:div>
    <w:div w:id="1793359243">
      <w:marLeft w:val="0"/>
      <w:marRight w:val="0"/>
      <w:marTop w:val="0"/>
      <w:marBottom w:val="0"/>
      <w:divBdr>
        <w:top w:val="none" w:sz="0" w:space="0" w:color="auto"/>
        <w:left w:val="none" w:sz="0" w:space="0" w:color="auto"/>
        <w:bottom w:val="none" w:sz="0" w:space="0" w:color="auto"/>
        <w:right w:val="none" w:sz="0" w:space="0" w:color="auto"/>
      </w:divBdr>
    </w:div>
    <w:div w:id="1793359244">
      <w:marLeft w:val="0"/>
      <w:marRight w:val="0"/>
      <w:marTop w:val="0"/>
      <w:marBottom w:val="0"/>
      <w:divBdr>
        <w:top w:val="none" w:sz="0" w:space="0" w:color="auto"/>
        <w:left w:val="none" w:sz="0" w:space="0" w:color="auto"/>
        <w:bottom w:val="none" w:sz="0" w:space="0" w:color="auto"/>
        <w:right w:val="none" w:sz="0" w:space="0" w:color="auto"/>
      </w:divBdr>
    </w:div>
    <w:div w:id="1793359245">
      <w:marLeft w:val="0"/>
      <w:marRight w:val="0"/>
      <w:marTop w:val="0"/>
      <w:marBottom w:val="0"/>
      <w:divBdr>
        <w:top w:val="none" w:sz="0" w:space="0" w:color="auto"/>
        <w:left w:val="none" w:sz="0" w:space="0" w:color="auto"/>
        <w:bottom w:val="none" w:sz="0" w:space="0" w:color="auto"/>
        <w:right w:val="none" w:sz="0" w:space="0" w:color="auto"/>
      </w:divBdr>
    </w:div>
    <w:div w:id="1793359246">
      <w:marLeft w:val="0"/>
      <w:marRight w:val="0"/>
      <w:marTop w:val="0"/>
      <w:marBottom w:val="0"/>
      <w:divBdr>
        <w:top w:val="none" w:sz="0" w:space="0" w:color="auto"/>
        <w:left w:val="none" w:sz="0" w:space="0" w:color="auto"/>
        <w:bottom w:val="none" w:sz="0" w:space="0" w:color="auto"/>
        <w:right w:val="none" w:sz="0" w:space="0" w:color="auto"/>
      </w:divBdr>
    </w:div>
    <w:div w:id="1793359247">
      <w:marLeft w:val="0"/>
      <w:marRight w:val="0"/>
      <w:marTop w:val="0"/>
      <w:marBottom w:val="0"/>
      <w:divBdr>
        <w:top w:val="none" w:sz="0" w:space="0" w:color="auto"/>
        <w:left w:val="none" w:sz="0" w:space="0" w:color="auto"/>
        <w:bottom w:val="none" w:sz="0" w:space="0" w:color="auto"/>
        <w:right w:val="none" w:sz="0" w:space="0" w:color="auto"/>
      </w:divBdr>
    </w:div>
    <w:div w:id="1793359248">
      <w:marLeft w:val="0"/>
      <w:marRight w:val="0"/>
      <w:marTop w:val="0"/>
      <w:marBottom w:val="0"/>
      <w:divBdr>
        <w:top w:val="none" w:sz="0" w:space="0" w:color="auto"/>
        <w:left w:val="none" w:sz="0" w:space="0" w:color="auto"/>
        <w:bottom w:val="none" w:sz="0" w:space="0" w:color="auto"/>
        <w:right w:val="none" w:sz="0" w:space="0" w:color="auto"/>
      </w:divBdr>
    </w:div>
    <w:div w:id="1793359249">
      <w:marLeft w:val="0"/>
      <w:marRight w:val="0"/>
      <w:marTop w:val="0"/>
      <w:marBottom w:val="0"/>
      <w:divBdr>
        <w:top w:val="none" w:sz="0" w:space="0" w:color="auto"/>
        <w:left w:val="none" w:sz="0" w:space="0" w:color="auto"/>
        <w:bottom w:val="none" w:sz="0" w:space="0" w:color="auto"/>
        <w:right w:val="none" w:sz="0" w:space="0" w:color="auto"/>
      </w:divBdr>
    </w:div>
    <w:div w:id="1793359250">
      <w:marLeft w:val="0"/>
      <w:marRight w:val="0"/>
      <w:marTop w:val="0"/>
      <w:marBottom w:val="0"/>
      <w:divBdr>
        <w:top w:val="none" w:sz="0" w:space="0" w:color="auto"/>
        <w:left w:val="none" w:sz="0" w:space="0" w:color="auto"/>
        <w:bottom w:val="none" w:sz="0" w:space="0" w:color="auto"/>
        <w:right w:val="none" w:sz="0" w:space="0" w:color="auto"/>
      </w:divBdr>
    </w:div>
    <w:div w:id="1793359251">
      <w:marLeft w:val="0"/>
      <w:marRight w:val="0"/>
      <w:marTop w:val="0"/>
      <w:marBottom w:val="0"/>
      <w:divBdr>
        <w:top w:val="none" w:sz="0" w:space="0" w:color="auto"/>
        <w:left w:val="none" w:sz="0" w:space="0" w:color="auto"/>
        <w:bottom w:val="none" w:sz="0" w:space="0" w:color="auto"/>
        <w:right w:val="none" w:sz="0" w:space="0" w:color="auto"/>
      </w:divBdr>
    </w:div>
    <w:div w:id="1793359252">
      <w:marLeft w:val="0"/>
      <w:marRight w:val="0"/>
      <w:marTop w:val="0"/>
      <w:marBottom w:val="0"/>
      <w:divBdr>
        <w:top w:val="none" w:sz="0" w:space="0" w:color="auto"/>
        <w:left w:val="none" w:sz="0" w:space="0" w:color="auto"/>
        <w:bottom w:val="none" w:sz="0" w:space="0" w:color="auto"/>
        <w:right w:val="none" w:sz="0" w:space="0" w:color="auto"/>
      </w:divBdr>
    </w:div>
    <w:div w:id="1793359253">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 w:id="1793359255">
      <w:marLeft w:val="0"/>
      <w:marRight w:val="0"/>
      <w:marTop w:val="0"/>
      <w:marBottom w:val="0"/>
      <w:divBdr>
        <w:top w:val="none" w:sz="0" w:space="0" w:color="auto"/>
        <w:left w:val="none" w:sz="0" w:space="0" w:color="auto"/>
        <w:bottom w:val="none" w:sz="0" w:space="0" w:color="auto"/>
        <w:right w:val="none" w:sz="0" w:space="0" w:color="auto"/>
      </w:divBdr>
    </w:div>
    <w:div w:id="1793359256">
      <w:marLeft w:val="0"/>
      <w:marRight w:val="0"/>
      <w:marTop w:val="0"/>
      <w:marBottom w:val="0"/>
      <w:divBdr>
        <w:top w:val="none" w:sz="0" w:space="0" w:color="auto"/>
        <w:left w:val="none" w:sz="0" w:space="0" w:color="auto"/>
        <w:bottom w:val="none" w:sz="0" w:space="0" w:color="auto"/>
        <w:right w:val="none" w:sz="0" w:space="0" w:color="auto"/>
      </w:divBdr>
    </w:div>
    <w:div w:id="1793359257">
      <w:marLeft w:val="0"/>
      <w:marRight w:val="0"/>
      <w:marTop w:val="0"/>
      <w:marBottom w:val="0"/>
      <w:divBdr>
        <w:top w:val="none" w:sz="0" w:space="0" w:color="auto"/>
        <w:left w:val="none" w:sz="0" w:space="0" w:color="auto"/>
        <w:bottom w:val="none" w:sz="0" w:space="0" w:color="auto"/>
        <w:right w:val="none" w:sz="0" w:space="0" w:color="auto"/>
      </w:divBdr>
    </w:div>
    <w:div w:id="1793359258">
      <w:marLeft w:val="0"/>
      <w:marRight w:val="0"/>
      <w:marTop w:val="0"/>
      <w:marBottom w:val="0"/>
      <w:divBdr>
        <w:top w:val="none" w:sz="0" w:space="0" w:color="auto"/>
        <w:left w:val="none" w:sz="0" w:space="0" w:color="auto"/>
        <w:bottom w:val="none" w:sz="0" w:space="0" w:color="auto"/>
        <w:right w:val="none" w:sz="0" w:space="0" w:color="auto"/>
      </w:divBdr>
    </w:div>
    <w:div w:id="1793359259">
      <w:marLeft w:val="0"/>
      <w:marRight w:val="0"/>
      <w:marTop w:val="0"/>
      <w:marBottom w:val="0"/>
      <w:divBdr>
        <w:top w:val="none" w:sz="0" w:space="0" w:color="auto"/>
        <w:left w:val="none" w:sz="0" w:space="0" w:color="auto"/>
        <w:bottom w:val="none" w:sz="0" w:space="0" w:color="auto"/>
        <w:right w:val="none" w:sz="0" w:space="0" w:color="auto"/>
      </w:divBdr>
    </w:div>
    <w:div w:id="1793359260">
      <w:marLeft w:val="0"/>
      <w:marRight w:val="0"/>
      <w:marTop w:val="0"/>
      <w:marBottom w:val="0"/>
      <w:divBdr>
        <w:top w:val="none" w:sz="0" w:space="0" w:color="auto"/>
        <w:left w:val="none" w:sz="0" w:space="0" w:color="auto"/>
        <w:bottom w:val="none" w:sz="0" w:space="0" w:color="auto"/>
        <w:right w:val="none" w:sz="0" w:space="0" w:color="auto"/>
      </w:divBdr>
    </w:div>
    <w:div w:id="1793359261">
      <w:marLeft w:val="0"/>
      <w:marRight w:val="0"/>
      <w:marTop w:val="0"/>
      <w:marBottom w:val="0"/>
      <w:divBdr>
        <w:top w:val="none" w:sz="0" w:space="0" w:color="auto"/>
        <w:left w:val="none" w:sz="0" w:space="0" w:color="auto"/>
        <w:bottom w:val="none" w:sz="0" w:space="0" w:color="auto"/>
        <w:right w:val="none" w:sz="0" w:space="0" w:color="auto"/>
      </w:divBdr>
    </w:div>
    <w:div w:id="1793359262">
      <w:marLeft w:val="0"/>
      <w:marRight w:val="0"/>
      <w:marTop w:val="0"/>
      <w:marBottom w:val="0"/>
      <w:divBdr>
        <w:top w:val="none" w:sz="0" w:space="0" w:color="auto"/>
        <w:left w:val="none" w:sz="0" w:space="0" w:color="auto"/>
        <w:bottom w:val="none" w:sz="0" w:space="0" w:color="auto"/>
        <w:right w:val="none" w:sz="0" w:space="0" w:color="auto"/>
      </w:divBdr>
    </w:div>
    <w:div w:id="1793359263">
      <w:marLeft w:val="0"/>
      <w:marRight w:val="0"/>
      <w:marTop w:val="0"/>
      <w:marBottom w:val="0"/>
      <w:divBdr>
        <w:top w:val="none" w:sz="0" w:space="0" w:color="auto"/>
        <w:left w:val="none" w:sz="0" w:space="0" w:color="auto"/>
        <w:bottom w:val="none" w:sz="0" w:space="0" w:color="auto"/>
        <w:right w:val="none" w:sz="0" w:space="0" w:color="auto"/>
      </w:divBdr>
    </w:div>
    <w:div w:id="1793359264">
      <w:marLeft w:val="0"/>
      <w:marRight w:val="0"/>
      <w:marTop w:val="0"/>
      <w:marBottom w:val="0"/>
      <w:divBdr>
        <w:top w:val="none" w:sz="0" w:space="0" w:color="auto"/>
        <w:left w:val="none" w:sz="0" w:space="0" w:color="auto"/>
        <w:bottom w:val="none" w:sz="0" w:space="0" w:color="auto"/>
        <w:right w:val="none" w:sz="0" w:space="0" w:color="auto"/>
      </w:divBdr>
    </w:div>
    <w:div w:id="1793359265">
      <w:marLeft w:val="0"/>
      <w:marRight w:val="0"/>
      <w:marTop w:val="0"/>
      <w:marBottom w:val="0"/>
      <w:divBdr>
        <w:top w:val="none" w:sz="0" w:space="0" w:color="auto"/>
        <w:left w:val="none" w:sz="0" w:space="0" w:color="auto"/>
        <w:bottom w:val="none" w:sz="0" w:space="0" w:color="auto"/>
        <w:right w:val="none" w:sz="0" w:space="0" w:color="auto"/>
      </w:divBdr>
    </w:div>
    <w:div w:id="1793359266">
      <w:marLeft w:val="0"/>
      <w:marRight w:val="0"/>
      <w:marTop w:val="0"/>
      <w:marBottom w:val="0"/>
      <w:divBdr>
        <w:top w:val="none" w:sz="0" w:space="0" w:color="auto"/>
        <w:left w:val="none" w:sz="0" w:space="0" w:color="auto"/>
        <w:bottom w:val="none" w:sz="0" w:space="0" w:color="auto"/>
        <w:right w:val="none" w:sz="0" w:space="0" w:color="auto"/>
      </w:divBdr>
    </w:div>
    <w:div w:id="1793359267">
      <w:marLeft w:val="0"/>
      <w:marRight w:val="0"/>
      <w:marTop w:val="0"/>
      <w:marBottom w:val="0"/>
      <w:divBdr>
        <w:top w:val="none" w:sz="0" w:space="0" w:color="auto"/>
        <w:left w:val="none" w:sz="0" w:space="0" w:color="auto"/>
        <w:bottom w:val="none" w:sz="0" w:space="0" w:color="auto"/>
        <w:right w:val="none" w:sz="0" w:space="0" w:color="auto"/>
      </w:divBdr>
    </w:div>
    <w:div w:id="1793359268">
      <w:marLeft w:val="0"/>
      <w:marRight w:val="0"/>
      <w:marTop w:val="0"/>
      <w:marBottom w:val="0"/>
      <w:divBdr>
        <w:top w:val="none" w:sz="0" w:space="0" w:color="auto"/>
        <w:left w:val="none" w:sz="0" w:space="0" w:color="auto"/>
        <w:bottom w:val="none" w:sz="0" w:space="0" w:color="auto"/>
        <w:right w:val="none" w:sz="0" w:space="0" w:color="auto"/>
      </w:divBdr>
    </w:div>
    <w:div w:id="1793359269">
      <w:marLeft w:val="0"/>
      <w:marRight w:val="0"/>
      <w:marTop w:val="0"/>
      <w:marBottom w:val="0"/>
      <w:divBdr>
        <w:top w:val="none" w:sz="0" w:space="0" w:color="auto"/>
        <w:left w:val="none" w:sz="0" w:space="0" w:color="auto"/>
        <w:bottom w:val="none" w:sz="0" w:space="0" w:color="auto"/>
        <w:right w:val="none" w:sz="0" w:space="0" w:color="auto"/>
      </w:divBdr>
    </w:div>
    <w:div w:id="1793359270">
      <w:marLeft w:val="0"/>
      <w:marRight w:val="0"/>
      <w:marTop w:val="0"/>
      <w:marBottom w:val="0"/>
      <w:divBdr>
        <w:top w:val="none" w:sz="0" w:space="0" w:color="auto"/>
        <w:left w:val="none" w:sz="0" w:space="0" w:color="auto"/>
        <w:bottom w:val="none" w:sz="0" w:space="0" w:color="auto"/>
        <w:right w:val="none" w:sz="0" w:space="0" w:color="auto"/>
      </w:divBdr>
    </w:div>
    <w:div w:id="1793359271">
      <w:marLeft w:val="0"/>
      <w:marRight w:val="0"/>
      <w:marTop w:val="0"/>
      <w:marBottom w:val="0"/>
      <w:divBdr>
        <w:top w:val="none" w:sz="0" w:space="0" w:color="auto"/>
        <w:left w:val="none" w:sz="0" w:space="0" w:color="auto"/>
        <w:bottom w:val="none" w:sz="0" w:space="0" w:color="auto"/>
        <w:right w:val="none" w:sz="0" w:space="0" w:color="auto"/>
      </w:divBdr>
    </w:div>
    <w:div w:id="1793359272">
      <w:marLeft w:val="0"/>
      <w:marRight w:val="0"/>
      <w:marTop w:val="0"/>
      <w:marBottom w:val="0"/>
      <w:divBdr>
        <w:top w:val="none" w:sz="0" w:space="0" w:color="auto"/>
        <w:left w:val="none" w:sz="0" w:space="0" w:color="auto"/>
        <w:bottom w:val="none" w:sz="0" w:space="0" w:color="auto"/>
        <w:right w:val="none" w:sz="0" w:space="0" w:color="auto"/>
      </w:divBdr>
    </w:div>
    <w:div w:id="1793359273">
      <w:marLeft w:val="0"/>
      <w:marRight w:val="0"/>
      <w:marTop w:val="0"/>
      <w:marBottom w:val="0"/>
      <w:divBdr>
        <w:top w:val="none" w:sz="0" w:space="0" w:color="auto"/>
        <w:left w:val="none" w:sz="0" w:space="0" w:color="auto"/>
        <w:bottom w:val="none" w:sz="0" w:space="0" w:color="auto"/>
        <w:right w:val="none" w:sz="0" w:space="0" w:color="auto"/>
      </w:divBdr>
    </w:div>
    <w:div w:id="1793359274">
      <w:marLeft w:val="0"/>
      <w:marRight w:val="0"/>
      <w:marTop w:val="0"/>
      <w:marBottom w:val="0"/>
      <w:divBdr>
        <w:top w:val="none" w:sz="0" w:space="0" w:color="auto"/>
        <w:left w:val="none" w:sz="0" w:space="0" w:color="auto"/>
        <w:bottom w:val="none" w:sz="0" w:space="0" w:color="auto"/>
        <w:right w:val="none" w:sz="0" w:space="0" w:color="auto"/>
      </w:divBdr>
    </w:div>
    <w:div w:id="1793359275">
      <w:marLeft w:val="0"/>
      <w:marRight w:val="0"/>
      <w:marTop w:val="0"/>
      <w:marBottom w:val="0"/>
      <w:divBdr>
        <w:top w:val="none" w:sz="0" w:space="0" w:color="auto"/>
        <w:left w:val="none" w:sz="0" w:space="0" w:color="auto"/>
        <w:bottom w:val="none" w:sz="0" w:space="0" w:color="auto"/>
        <w:right w:val="none" w:sz="0" w:space="0" w:color="auto"/>
      </w:divBdr>
    </w:div>
    <w:div w:id="1793359276">
      <w:marLeft w:val="0"/>
      <w:marRight w:val="0"/>
      <w:marTop w:val="0"/>
      <w:marBottom w:val="0"/>
      <w:divBdr>
        <w:top w:val="none" w:sz="0" w:space="0" w:color="auto"/>
        <w:left w:val="none" w:sz="0" w:space="0" w:color="auto"/>
        <w:bottom w:val="none" w:sz="0" w:space="0" w:color="auto"/>
        <w:right w:val="none" w:sz="0" w:space="0" w:color="auto"/>
      </w:divBdr>
    </w:div>
    <w:div w:id="1793359277">
      <w:marLeft w:val="0"/>
      <w:marRight w:val="0"/>
      <w:marTop w:val="0"/>
      <w:marBottom w:val="0"/>
      <w:divBdr>
        <w:top w:val="none" w:sz="0" w:space="0" w:color="auto"/>
        <w:left w:val="none" w:sz="0" w:space="0" w:color="auto"/>
        <w:bottom w:val="none" w:sz="0" w:space="0" w:color="auto"/>
        <w:right w:val="none" w:sz="0" w:space="0" w:color="auto"/>
      </w:divBdr>
    </w:div>
    <w:div w:id="1793359278">
      <w:marLeft w:val="0"/>
      <w:marRight w:val="0"/>
      <w:marTop w:val="0"/>
      <w:marBottom w:val="0"/>
      <w:divBdr>
        <w:top w:val="none" w:sz="0" w:space="0" w:color="auto"/>
        <w:left w:val="none" w:sz="0" w:space="0" w:color="auto"/>
        <w:bottom w:val="none" w:sz="0" w:space="0" w:color="auto"/>
        <w:right w:val="none" w:sz="0" w:space="0" w:color="auto"/>
      </w:divBdr>
    </w:div>
    <w:div w:id="1793359279">
      <w:marLeft w:val="0"/>
      <w:marRight w:val="0"/>
      <w:marTop w:val="0"/>
      <w:marBottom w:val="0"/>
      <w:divBdr>
        <w:top w:val="none" w:sz="0" w:space="0" w:color="auto"/>
        <w:left w:val="none" w:sz="0" w:space="0" w:color="auto"/>
        <w:bottom w:val="none" w:sz="0" w:space="0" w:color="auto"/>
        <w:right w:val="none" w:sz="0" w:space="0" w:color="auto"/>
      </w:divBdr>
    </w:div>
    <w:div w:id="1793359280">
      <w:marLeft w:val="0"/>
      <w:marRight w:val="0"/>
      <w:marTop w:val="0"/>
      <w:marBottom w:val="0"/>
      <w:divBdr>
        <w:top w:val="none" w:sz="0" w:space="0" w:color="auto"/>
        <w:left w:val="none" w:sz="0" w:space="0" w:color="auto"/>
        <w:bottom w:val="none" w:sz="0" w:space="0" w:color="auto"/>
        <w:right w:val="none" w:sz="0" w:space="0" w:color="auto"/>
      </w:divBdr>
    </w:div>
    <w:div w:id="1793359281">
      <w:marLeft w:val="0"/>
      <w:marRight w:val="0"/>
      <w:marTop w:val="0"/>
      <w:marBottom w:val="0"/>
      <w:divBdr>
        <w:top w:val="none" w:sz="0" w:space="0" w:color="auto"/>
        <w:left w:val="none" w:sz="0" w:space="0" w:color="auto"/>
        <w:bottom w:val="none" w:sz="0" w:space="0" w:color="auto"/>
        <w:right w:val="none" w:sz="0" w:space="0" w:color="auto"/>
      </w:divBdr>
    </w:div>
    <w:div w:id="1793359282">
      <w:marLeft w:val="0"/>
      <w:marRight w:val="0"/>
      <w:marTop w:val="0"/>
      <w:marBottom w:val="0"/>
      <w:divBdr>
        <w:top w:val="none" w:sz="0" w:space="0" w:color="auto"/>
        <w:left w:val="none" w:sz="0" w:space="0" w:color="auto"/>
        <w:bottom w:val="none" w:sz="0" w:space="0" w:color="auto"/>
        <w:right w:val="none" w:sz="0" w:space="0" w:color="auto"/>
      </w:divBdr>
    </w:div>
    <w:div w:id="1793359283">
      <w:marLeft w:val="0"/>
      <w:marRight w:val="0"/>
      <w:marTop w:val="0"/>
      <w:marBottom w:val="0"/>
      <w:divBdr>
        <w:top w:val="none" w:sz="0" w:space="0" w:color="auto"/>
        <w:left w:val="none" w:sz="0" w:space="0" w:color="auto"/>
        <w:bottom w:val="none" w:sz="0" w:space="0" w:color="auto"/>
        <w:right w:val="none" w:sz="0" w:space="0" w:color="auto"/>
      </w:divBdr>
    </w:div>
    <w:div w:id="1793359284">
      <w:marLeft w:val="0"/>
      <w:marRight w:val="0"/>
      <w:marTop w:val="0"/>
      <w:marBottom w:val="0"/>
      <w:divBdr>
        <w:top w:val="none" w:sz="0" w:space="0" w:color="auto"/>
        <w:left w:val="none" w:sz="0" w:space="0" w:color="auto"/>
        <w:bottom w:val="none" w:sz="0" w:space="0" w:color="auto"/>
        <w:right w:val="none" w:sz="0" w:space="0" w:color="auto"/>
      </w:divBdr>
    </w:div>
    <w:div w:id="1793359285">
      <w:marLeft w:val="0"/>
      <w:marRight w:val="0"/>
      <w:marTop w:val="0"/>
      <w:marBottom w:val="0"/>
      <w:divBdr>
        <w:top w:val="none" w:sz="0" w:space="0" w:color="auto"/>
        <w:left w:val="none" w:sz="0" w:space="0" w:color="auto"/>
        <w:bottom w:val="none" w:sz="0" w:space="0" w:color="auto"/>
        <w:right w:val="none" w:sz="0" w:space="0" w:color="auto"/>
      </w:divBdr>
    </w:div>
    <w:div w:id="1793359286">
      <w:marLeft w:val="0"/>
      <w:marRight w:val="0"/>
      <w:marTop w:val="0"/>
      <w:marBottom w:val="0"/>
      <w:divBdr>
        <w:top w:val="none" w:sz="0" w:space="0" w:color="auto"/>
        <w:left w:val="none" w:sz="0" w:space="0" w:color="auto"/>
        <w:bottom w:val="none" w:sz="0" w:space="0" w:color="auto"/>
        <w:right w:val="none" w:sz="0" w:space="0" w:color="auto"/>
      </w:divBdr>
    </w:div>
    <w:div w:id="1793359287">
      <w:marLeft w:val="0"/>
      <w:marRight w:val="0"/>
      <w:marTop w:val="0"/>
      <w:marBottom w:val="0"/>
      <w:divBdr>
        <w:top w:val="none" w:sz="0" w:space="0" w:color="auto"/>
        <w:left w:val="none" w:sz="0" w:space="0" w:color="auto"/>
        <w:bottom w:val="none" w:sz="0" w:space="0" w:color="auto"/>
        <w:right w:val="none" w:sz="0" w:space="0" w:color="auto"/>
      </w:divBdr>
    </w:div>
    <w:div w:id="1793359288">
      <w:marLeft w:val="0"/>
      <w:marRight w:val="0"/>
      <w:marTop w:val="0"/>
      <w:marBottom w:val="0"/>
      <w:divBdr>
        <w:top w:val="none" w:sz="0" w:space="0" w:color="auto"/>
        <w:left w:val="none" w:sz="0" w:space="0" w:color="auto"/>
        <w:bottom w:val="none" w:sz="0" w:space="0" w:color="auto"/>
        <w:right w:val="none" w:sz="0" w:space="0" w:color="auto"/>
      </w:divBdr>
    </w:div>
    <w:div w:id="1793359289">
      <w:marLeft w:val="0"/>
      <w:marRight w:val="0"/>
      <w:marTop w:val="0"/>
      <w:marBottom w:val="0"/>
      <w:divBdr>
        <w:top w:val="none" w:sz="0" w:space="0" w:color="auto"/>
        <w:left w:val="none" w:sz="0" w:space="0" w:color="auto"/>
        <w:bottom w:val="none" w:sz="0" w:space="0" w:color="auto"/>
        <w:right w:val="none" w:sz="0" w:space="0" w:color="auto"/>
      </w:divBdr>
    </w:div>
    <w:div w:id="1793359290">
      <w:marLeft w:val="0"/>
      <w:marRight w:val="0"/>
      <w:marTop w:val="0"/>
      <w:marBottom w:val="0"/>
      <w:divBdr>
        <w:top w:val="none" w:sz="0" w:space="0" w:color="auto"/>
        <w:left w:val="none" w:sz="0" w:space="0" w:color="auto"/>
        <w:bottom w:val="none" w:sz="0" w:space="0" w:color="auto"/>
        <w:right w:val="none" w:sz="0" w:space="0" w:color="auto"/>
      </w:divBdr>
    </w:div>
    <w:div w:id="1793359291">
      <w:marLeft w:val="0"/>
      <w:marRight w:val="0"/>
      <w:marTop w:val="0"/>
      <w:marBottom w:val="0"/>
      <w:divBdr>
        <w:top w:val="none" w:sz="0" w:space="0" w:color="auto"/>
        <w:left w:val="none" w:sz="0" w:space="0" w:color="auto"/>
        <w:bottom w:val="none" w:sz="0" w:space="0" w:color="auto"/>
        <w:right w:val="none" w:sz="0" w:space="0" w:color="auto"/>
      </w:divBdr>
    </w:div>
    <w:div w:id="1793359292">
      <w:marLeft w:val="0"/>
      <w:marRight w:val="0"/>
      <w:marTop w:val="0"/>
      <w:marBottom w:val="0"/>
      <w:divBdr>
        <w:top w:val="none" w:sz="0" w:space="0" w:color="auto"/>
        <w:left w:val="none" w:sz="0" w:space="0" w:color="auto"/>
        <w:bottom w:val="none" w:sz="0" w:space="0" w:color="auto"/>
        <w:right w:val="none" w:sz="0" w:space="0" w:color="auto"/>
      </w:divBdr>
    </w:div>
    <w:div w:id="1793359293">
      <w:marLeft w:val="0"/>
      <w:marRight w:val="0"/>
      <w:marTop w:val="0"/>
      <w:marBottom w:val="0"/>
      <w:divBdr>
        <w:top w:val="none" w:sz="0" w:space="0" w:color="auto"/>
        <w:left w:val="none" w:sz="0" w:space="0" w:color="auto"/>
        <w:bottom w:val="none" w:sz="0" w:space="0" w:color="auto"/>
        <w:right w:val="none" w:sz="0" w:space="0" w:color="auto"/>
      </w:divBdr>
    </w:div>
    <w:div w:id="1793359294">
      <w:marLeft w:val="0"/>
      <w:marRight w:val="0"/>
      <w:marTop w:val="0"/>
      <w:marBottom w:val="0"/>
      <w:divBdr>
        <w:top w:val="none" w:sz="0" w:space="0" w:color="auto"/>
        <w:left w:val="none" w:sz="0" w:space="0" w:color="auto"/>
        <w:bottom w:val="none" w:sz="0" w:space="0" w:color="auto"/>
        <w:right w:val="none" w:sz="0" w:space="0" w:color="auto"/>
      </w:divBdr>
    </w:div>
    <w:div w:id="1793359295">
      <w:marLeft w:val="0"/>
      <w:marRight w:val="0"/>
      <w:marTop w:val="0"/>
      <w:marBottom w:val="0"/>
      <w:divBdr>
        <w:top w:val="none" w:sz="0" w:space="0" w:color="auto"/>
        <w:left w:val="none" w:sz="0" w:space="0" w:color="auto"/>
        <w:bottom w:val="none" w:sz="0" w:space="0" w:color="auto"/>
        <w:right w:val="none" w:sz="0" w:space="0" w:color="auto"/>
      </w:divBdr>
    </w:div>
    <w:div w:id="1793359296">
      <w:marLeft w:val="0"/>
      <w:marRight w:val="0"/>
      <w:marTop w:val="0"/>
      <w:marBottom w:val="0"/>
      <w:divBdr>
        <w:top w:val="none" w:sz="0" w:space="0" w:color="auto"/>
        <w:left w:val="none" w:sz="0" w:space="0" w:color="auto"/>
        <w:bottom w:val="none" w:sz="0" w:space="0" w:color="auto"/>
        <w:right w:val="none" w:sz="0" w:space="0" w:color="auto"/>
      </w:divBdr>
    </w:div>
    <w:div w:id="1793359297">
      <w:marLeft w:val="0"/>
      <w:marRight w:val="0"/>
      <w:marTop w:val="0"/>
      <w:marBottom w:val="0"/>
      <w:divBdr>
        <w:top w:val="none" w:sz="0" w:space="0" w:color="auto"/>
        <w:left w:val="none" w:sz="0" w:space="0" w:color="auto"/>
        <w:bottom w:val="none" w:sz="0" w:space="0" w:color="auto"/>
        <w:right w:val="none" w:sz="0" w:space="0" w:color="auto"/>
      </w:divBdr>
    </w:div>
    <w:div w:id="1793359298">
      <w:marLeft w:val="0"/>
      <w:marRight w:val="0"/>
      <w:marTop w:val="0"/>
      <w:marBottom w:val="0"/>
      <w:divBdr>
        <w:top w:val="none" w:sz="0" w:space="0" w:color="auto"/>
        <w:left w:val="none" w:sz="0" w:space="0" w:color="auto"/>
        <w:bottom w:val="none" w:sz="0" w:space="0" w:color="auto"/>
        <w:right w:val="none" w:sz="0" w:space="0" w:color="auto"/>
      </w:divBdr>
    </w:div>
    <w:div w:id="1793359299">
      <w:marLeft w:val="0"/>
      <w:marRight w:val="0"/>
      <w:marTop w:val="0"/>
      <w:marBottom w:val="0"/>
      <w:divBdr>
        <w:top w:val="none" w:sz="0" w:space="0" w:color="auto"/>
        <w:left w:val="none" w:sz="0" w:space="0" w:color="auto"/>
        <w:bottom w:val="none" w:sz="0" w:space="0" w:color="auto"/>
        <w:right w:val="none" w:sz="0" w:space="0" w:color="auto"/>
      </w:divBdr>
    </w:div>
    <w:div w:id="1793359300">
      <w:marLeft w:val="0"/>
      <w:marRight w:val="0"/>
      <w:marTop w:val="0"/>
      <w:marBottom w:val="0"/>
      <w:divBdr>
        <w:top w:val="none" w:sz="0" w:space="0" w:color="auto"/>
        <w:left w:val="none" w:sz="0" w:space="0" w:color="auto"/>
        <w:bottom w:val="none" w:sz="0" w:space="0" w:color="auto"/>
        <w:right w:val="none" w:sz="0" w:space="0" w:color="auto"/>
      </w:divBdr>
    </w:div>
    <w:div w:id="1793359301">
      <w:marLeft w:val="0"/>
      <w:marRight w:val="0"/>
      <w:marTop w:val="0"/>
      <w:marBottom w:val="0"/>
      <w:divBdr>
        <w:top w:val="none" w:sz="0" w:space="0" w:color="auto"/>
        <w:left w:val="none" w:sz="0" w:space="0" w:color="auto"/>
        <w:bottom w:val="none" w:sz="0" w:space="0" w:color="auto"/>
        <w:right w:val="none" w:sz="0" w:space="0" w:color="auto"/>
      </w:divBdr>
    </w:div>
    <w:div w:id="1793359302">
      <w:marLeft w:val="0"/>
      <w:marRight w:val="0"/>
      <w:marTop w:val="0"/>
      <w:marBottom w:val="0"/>
      <w:divBdr>
        <w:top w:val="none" w:sz="0" w:space="0" w:color="auto"/>
        <w:left w:val="none" w:sz="0" w:space="0" w:color="auto"/>
        <w:bottom w:val="none" w:sz="0" w:space="0" w:color="auto"/>
        <w:right w:val="none" w:sz="0" w:space="0" w:color="auto"/>
      </w:divBdr>
    </w:div>
    <w:div w:id="1793359303">
      <w:marLeft w:val="0"/>
      <w:marRight w:val="0"/>
      <w:marTop w:val="0"/>
      <w:marBottom w:val="0"/>
      <w:divBdr>
        <w:top w:val="none" w:sz="0" w:space="0" w:color="auto"/>
        <w:left w:val="none" w:sz="0" w:space="0" w:color="auto"/>
        <w:bottom w:val="none" w:sz="0" w:space="0" w:color="auto"/>
        <w:right w:val="none" w:sz="0" w:space="0" w:color="auto"/>
      </w:divBdr>
    </w:div>
    <w:div w:id="1793359304">
      <w:marLeft w:val="0"/>
      <w:marRight w:val="0"/>
      <w:marTop w:val="0"/>
      <w:marBottom w:val="0"/>
      <w:divBdr>
        <w:top w:val="none" w:sz="0" w:space="0" w:color="auto"/>
        <w:left w:val="none" w:sz="0" w:space="0" w:color="auto"/>
        <w:bottom w:val="none" w:sz="0" w:space="0" w:color="auto"/>
        <w:right w:val="none" w:sz="0" w:space="0" w:color="auto"/>
      </w:divBdr>
    </w:div>
    <w:div w:id="179335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extractedr" TargetMode="External"/><Relationship Id="rId3" Type="http://schemas.openxmlformats.org/officeDocument/2006/relationships/settings" Target="settings.xml"/><Relationship Id="rId7" Type="http://schemas.openxmlformats.org/officeDocument/2006/relationships/hyperlink" Target="http://zakon2.rada.gov.ua/laws/show/1801-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102</Pages>
  <Words>30514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Антон Сідоренко</dc:creator>
  <cp:keywords/>
  <dc:description/>
  <cp:lastModifiedBy>al</cp:lastModifiedBy>
  <cp:revision>2</cp:revision>
  <cp:lastPrinted>2018-07-09T10:03:00Z</cp:lastPrinted>
  <dcterms:created xsi:type="dcterms:W3CDTF">2018-07-10T08:23:00Z</dcterms:created>
  <dcterms:modified xsi:type="dcterms:W3CDTF">2018-07-10T08:23:00Z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