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12" w:rsidRPr="00A402FE" w:rsidRDefault="00682712" w:rsidP="00682712">
      <w:pPr>
        <w:pStyle w:val="1"/>
        <w:spacing w:before="0" w:line="750" w:lineRule="atLeast"/>
        <w:textAlignment w:val="baseline"/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</w:pPr>
      <w:r w:rsidRPr="00A402FE"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  <w:t>МОБІЛЬНІ ДОДАТКИ</w:t>
      </w:r>
    </w:p>
    <w:p w:rsidR="00682712" w:rsidRPr="00A402FE" w:rsidRDefault="00682712" w:rsidP="00682712">
      <w:pPr>
        <w:textAlignment w:val="baseline"/>
        <w:rPr>
          <w:rFonts w:ascii="Times New Roman" w:hAnsi="Times New Roman" w:cs="Times New Roman"/>
          <w:b/>
          <w:sz w:val="27"/>
          <w:szCs w:val="27"/>
          <w:lang w:val="uk-UA"/>
        </w:rPr>
      </w:pPr>
      <w:r w:rsidRPr="00BC3601">
        <w:rPr>
          <w:rFonts w:ascii="Times New Roman" w:hAnsi="Times New Roman" w:cs="Times New Roman"/>
          <w:sz w:val="27"/>
          <w:szCs w:val="27"/>
          <w:lang w:val="uk-UA"/>
        </w:rPr>
        <w:t> </w:t>
      </w:r>
      <w:r>
        <w:rPr>
          <w:rFonts w:ascii="Times New Roman" w:hAnsi="Times New Roman" w:cs="Times New Roman"/>
          <w:sz w:val="27"/>
          <w:szCs w:val="27"/>
          <w:lang w:val="uk-UA"/>
        </w:rPr>
        <w:br/>
      </w:r>
      <w:r w:rsidRPr="00A402FE">
        <w:rPr>
          <w:rFonts w:ascii="Times New Roman" w:hAnsi="Times New Roman" w:cs="Times New Roman"/>
          <w:b/>
          <w:sz w:val="27"/>
          <w:szCs w:val="27"/>
          <w:lang w:val="uk-UA"/>
        </w:rPr>
        <w:t>М-паркування </w:t>
      </w:r>
    </w:p>
    <w:p w:rsidR="00682712" w:rsidRPr="00BC3601" w:rsidRDefault="00682712" w:rsidP="00682712">
      <w:pPr>
        <w:pStyle w:val="3"/>
        <w:spacing w:before="0" w:after="300" w:line="450" w:lineRule="atLeast"/>
        <w:textAlignment w:val="baseline"/>
        <w:rPr>
          <w:rFonts w:ascii="Times New Roman" w:hAnsi="Times New Roman" w:cs="Times New Roman"/>
          <w:color w:val="auto"/>
          <w:sz w:val="27"/>
          <w:szCs w:val="27"/>
          <w:lang w:val="uk-UA"/>
        </w:rPr>
      </w:pPr>
      <w:r w:rsidRPr="00BC3601">
        <w:rPr>
          <w:rFonts w:ascii="Times New Roman" w:eastAsiaTheme="minorHAnsi" w:hAnsi="Times New Roman" w:cs="Times New Roman"/>
          <w:color w:val="auto"/>
          <w:sz w:val="27"/>
          <w:szCs w:val="27"/>
          <w:lang w:val="uk-UA"/>
        </w:rPr>
        <w:t> </w:t>
      </w:r>
      <w:r w:rsidRPr="00BC3601">
        <w:rPr>
          <w:rFonts w:ascii="Times New Roman" w:hAnsi="Times New Roman" w:cs="Times New Roman"/>
          <w:noProof/>
          <w:color w:val="auto"/>
          <w:sz w:val="27"/>
          <w:szCs w:val="27"/>
          <w:lang w:eastAsia="ru-RU"/>
        </w:rPr>
        <w:drawing>
          <wp:inline distT="0" distB="0" distL="0" distR="0" wp14:anchorId="68884A37" wp14:editId="4F940223">
            <wp:extent cx="3486150" cy="4000500"/>
            <wp:effectExtent l="0" t="0" r="0" b="0"/>
            <wp:docPr id="12" name="Рисунок 12" descr="http://parkservis.kiev.ua/sites/all/themes/theme1026/images/phon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rkservis.kiev.ua/sites/all/themes/theme1026/images/phones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Мобільний додаток М-паркування дозволяє використовувати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смартфони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, планшети та інші сучасні термінали мобільного зв’язку, які працюють на операційних системах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IoS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та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Android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>, в системі «мобільного паркування» 516.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Додаток завантажується з відповідних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інтернет-ресурсів</w:t>
      </w:r>
      <w:proofErr w:type="spellEnd"/>
      <w:r>
        <w:rPr>
          <w:rFonts w:eastAsiaTheme="minorHAnsi"/>
          <w:sz w:val="27"/>
          <w:szCs w:val="27"/>
          <w:lang w:val="uk-UA" w:eastAsia="en-US"/>
        </w:rPr>
        <w:t xml:space="preserve"> </w:t>
      </w:r>
      <w:r w:rsidRPr="00A402FE">
        <w:rPr>
          <w:rFonts w:eastAsiaTheme="minorHAnsi"/>
          <w:sz w:val="27"/>
          <w:szCs w:val="27"/>
          <w:lang w:val="uk-UA" w:eastAsia="en-US"/>
        </w:rPr>
        <w:t>(</w:t>
      </w:r>
      <w:proofErr w:type="spellStart"/>
      <w:r>
        <w:rPr>
          <w:rFonts w:eastAsiaTheme="minorHAnsi"/>
          <w:sz w:val="27"/>
          <w:szCs w:val="27"/>
          <w:lang w:val="en-US" w:eastAsia="en-US"/>
        </w:rPr>
        <w:t>AppStore</w:t>
      </w:r>
      <w:proofErr w:type="spellEnd"/>
      <w:r w:rsidRPr="00A402FE">
        <w:rPr>
          <w:rFonts w:eastAsiaTheme="minorHAnsi"/>
          <w:sz w:val="27"/>
          <w:szCs w:val="27"/>
          <w:lang w:val="uk-UA" w:eastAsia="en-US"/>
        </w:rPr>
        <w:t xml:space="preserve">, </w:t>
      </w:r>
      <w:proofErr w:type="spellStart"/>
      <w:r>
        <w:rPr>
          <w:rFonts w:eastAsiaTheme="minorHAnsi"/>
          <w:sz w:val="27"/>
          <w:szCs w:val="27"/>
          <w:lang w:val="en-US" w:eastAsia="en-US"/>
        </w:rPr>
        <w:t>PlayMarket</w:t>
      </w:r>
      <w:proofErr w:type="spellEnd"/>
      <w:r w:rsidRPr="00A402FE">
        <w:rPr>
          <w:rFonts w:eastAsiaTheme="minorHAnsi"/>
          <w:sz w:val="27"/>
          <w:szCs w:val="27"/>
          <w:lang w:val="uk-UA" w:eastAsia="en-US"/>
        </w:rPr>
        <w:t>)</w:t>
      </w:r>
      <w:r w:rsidRPr="00BC3601">
        <w:rPr>
          <w:rFonts w:eastAsiaTheme="minorHAnsi"/>
          <w:sz w:val="27"/>
          <w:szCs w:val="27"/>
          <w:lang w:val="uk-UA" w:eastAsia="en-US"/>
        </w:rPr>
        <w:t>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Для паркування користувач вибирає в мобільному догадку з електронної мапи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паркувального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простору міста Києва необхідний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паркувальний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 або вводить його номер.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>Алгоритм початку та закінчення паркування, а також його оплати, аналогічний SMS-паркуванню в системі 516, тільки здійснюється шляхом натискання відповідних клавіш в мобільному додатку.</w:t>
      </w:r>
    </w:p>
    <w:p w:rsidR="00682712" w:rsidRPr="00A402FE" w:rsidRDefault="00682712" w:rsidP="00682712">
      <w:pPr>
        <w:pStyle w:val="1"/>
        <w:spacing w:before="0" w:line="750" w:lineRule="atLeast"/>
        <w:textAlignment w:val="baseline"/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</w:pPr>
      <w:r w:rsidRPr="00BC3601">
        <w:rPr>
          <w:rFonts w:ascii="Times New Roman" w:eastAsiaTheme="minorHAnsi" w:hAnsi="Times New Roman" w:cs="Times New Roman"/>
          <w:color w:val="auto"/>
          <w:sz w:val="27"/>
          <w:szCs w:val="27"/>
          <w:lang w:val="uk-UA"/>
        </w:rPr>
        <w:lastRenderedPageBreak/>
        <w:br/>
      </w:r>
      <w:r w:rsidRPr="00A402FE"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  <w:t>UNIP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noProof/>
          <w:sz w:val="27"/>
          <w:szCs w:val="27"/>
        </w:rPr>
        <mc:AlternateContent>
          <mc:Choice Requires="wps">
            <w:drawing>
              <wp:inline distT="0" distB="0" distL="0" distR="0" wp14:anchorId="7C22D09A" wp14:editId="5EA9A69E">
                <wp:extent cx="304800" cy="304800"/>
                <wp:effectExtent l="0" t="0" r="0" b="0"/>
                <wp:docPr id="11" name="Прямоугольник 11" descr="http://parkservis.kiev.ua/sites/default/files/051683351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://parkservis.kiev.ua/sites/default/files/051683351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s5dXA0DAAAO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BC3601">
        <w:rPr>
          <w:rFonts w:eastAsiaTheme="minorHAnsi"/>
          <w:noProof/>
          <w:sz w:val="27"/>
          <w:szCs w:val="27"/>
        </w:rPr>
        <mc:AlternateContent>
          <mc:Choice Requires="wps">
            <w:drawing>
              <wp:inline distT="0" distB="0" distL="0" distR="0" wp14:anchorId="2D69F336" wp14:editId="54A4231A">
                <wp:extent cx="304800" cy="304800"/>
                <wp:effectExtent l="0" t="0" r="0" b="0"/>
                <wp:docPr id="10" name="Прямоугольник 10" descr="http://parkservis.kiev.ua/sites/default/files/051683351_0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://parkservis.kiev.ua/sites/default/files/051683351_0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FnrjwDwMAABA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BC3601">
        <w:rPr>
          <w:rFonts w:eastAsiaTheme="minorHAnsi"/>
          <w:noProof/>
          <w:sz w:val="27"/>
          <w:szCs w:val="27"/>
        </w:rPr>
        <mc:AlternateContent>
          <mc:Choice Requires="wps">
            <w:drawing>
              <wp:inline distT="0" distB="0" distL="0" distR="0" wp14:anchorId="37E37709" wp14:editId="2C5A5EE6">
                <wp:extent cx="304800" cy="304800"/>
                <wp:effectExtent l="0" t="0" r="0" b="0"/>
                <wp:docPr id="9" name="Прямоугольник 9" descr="http://parkservis.kiev.ua/sites/default/files/051683351.png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://parkservis.kiev.ua/sites/default/files/051683351.png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0OVPEOAwAAE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BC3601">
        <w:rPr>
          <w:rFonts w:eastAsiaTheme="minorHAnsi"/>
          <w:noProof/>
          <w:sz w:val="27"/>
          <w:szCs w:val="27"/>
        </w:rPr>
        <w:drawing>
          <wp:inline distT="0" distB="0" distL="0" distR="0" wp14:anchorId="21F77419" wp14:editId="2D2DB50E">
            <wp:extent cx="2476500" cy="2705100"/>
            <wp:effectExtent l="0" t="0" r="0" b="0"/>
            <wp:docPr id="8" name="Рисунок 8" descr="http://parkservis.kiev.ua/sites/default/files/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kservis.kiev.ua/sites/default/files/1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Мобільний додаток UNIP дозволяє використовувати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смартфони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, планшети та інші сучасні термінали мобільного зв’язку, які працюють на операційних системах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IoS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та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Android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>, в системі «мобільного паркування» UNIP.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Додаток завантажуються з відповідних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інтернет-ресурсів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. Для паркування користувач вибирає в мобільному догадку з електронної мапи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паркувального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простору міста Києва необхідний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паркувальний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 або вводить його номер.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>Алгоритм початку та закінчення паркування, а також його оплати, аналогічний SMS-паркуванню в системі UNIP, тільки здійснюється шляхом натискання відповідних клавіш в мобільному додатку.</w:t>
      </w:r>
    </w:p>
    <w:p w:rsidR="00682712" w:rsidRPr="00A402FE" w:rsidRDefault="00682712" w:rsidP="00682712">
      <w:pPr>
        <w:pStyle w:val="1"/>
        <w:spacing w:before="0" w:line="240" w:lineRule="auto"/>
        <w:textAlignment w:val="baseline"/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</w:pPr>
      <w:r w:rsidRPr="00BC3601">
        <w:rPr>
          <w:rFonts w:ascii="Times New Roman" w:eastAsiaTheme="minorHAnsi" w:hAnsi="Times New Roman" w:cs="Times New Roman"/>
          <w:color w:val="auto"/>
          <w:sz w:val="27"/>
          <w:szCs w:val="27"/>
          <w:lang w:val="uk-UA"/>
        </w:rPr>
        <w:lastRenderedPageBreak/>
        <w:br/>
      </w:r>
      <w:proofErr w:type="spellStart"/>
      <w:r w:rsidRPr="00A402FE"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  <w:t>Parking</w:t>
      </w:r>
      <w:proofErr w:type="spellEnd"/>
      <w:r w:rsidRPr="00A402FE"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  <w:t xml:space="preserve"> UA</w:t>
      </w:r>
      <w:r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  <w:br/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noProof/>
          <w:sz w:val="27"/>
          <w:szCs w:val="27"/>
        </w:rPr>
        <w:drawing>
          <wp:inline distT="0" distB="0" distL="0" distR="0" wp14:anchorId="4D87A8FC" wp14:editId="686AAFA6">
            <wp:extent cx="2129286" cy="3780569"/>
            <wp:effectExtent l="0" t="0" r="4445" b="0"/>
            <wp:docPr id="7" name="Рисунок 7" descr="http://parkservis.kiev.ua/sites/default/files/hu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kservis.kiev.ua/sites/default/files/huy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40" cy="38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Мобільний додаток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ParkingUA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є розвитком мобільного додатку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KyivParkingApp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, працює на телефонах з операційними системами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IoS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та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Android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та завантажується з відповідних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інтернет-ресурсів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>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>Є сервісом передплаченого паркування.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Для паркування користувач вибирає з електронної мапи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паркувального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простору міста Києва необхідний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паркувальний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майданчик, потрібну кількість годин паркування та вводить дані своєї платіжної картки.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Оплата паркування здійснюється на початку паркування шляхом переказу коштів за вибрану користувачем кількість годин паркування з карткового рахунку користувача за допомогою сервісу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MasterPass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>.</w:t>
      </w:r>
    </w:p>
    <w:p w:rsidR="00682712" w:rsidRPr="00A402FE" w:rsidRDefault="00682712" w:rsidP="00682712">
      <w:pPr>
        <w:pStyle w:val="1"/>
        <w:spacing w:before="0" w:line="750" w:lineRule="atLeast"/>
        <w:textAlignment w:val="baseline"/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</w:pPr>
      <w:proofErr w:type="spellStart"/>
      <w:r w:rsidRPr="00A402FE">
        <w:rPr>
          <w:rFonts w:ascii="Times New Roman" w:eastAsiaTheme="minorHAnsi" w:hAnsi="Times New Roman" w:cs="Times New Roman"/>
          <w:b/>
          <w:color w:val="auto"/>
          <w:sz w:val="27"/>
          <w:szCs w:val="27"/>
          <w:lang w:val="uk-UA"/>
        </w:rPr>
        <w:lastRenderedPageBreak/>
        <w:t>Barking</w:t>
      </w:r>
      <w:proofErr w:type="spellEnd"/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noProof/>
          <w:sz w:val="27"/>
          <w:szCs w:val="27"/>
        </w:rPr>
        <w:drawing>
          <wp:inline distT="0" distB="0" distL="0" distR="0" wp14:anchorId="5FE166EB" wp14:editId="653629A0">
            <wp:extent cx="5133975" cy="3722132"/>
            <wp:effectExtent l="0" t="0" r="0" b="0"/>
            <wp:docPr id="6" name="Рисунок 6" descr="http://parkservis.kiev.ua/sites/default/files/hu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rkservis.kiev.ua/sites/default/files/huy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45" cy="37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Для стягування сплати за паркування на спеціально обладнаних майданчиках для паркування транспортних засобів використовується апаратно-програмний комплекс на базі автоматичного шлагбауму, керування яким здійснюється за допомогою мобільного додатку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Barking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>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Паркувальний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 вибирається користувачем на електронній мапі. Є можливість бронювати місце на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паркувальному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майданчику.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Паркування розпочинається з моменту підняття шлагбауму на в’їзді на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паркувальний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Сума коштів для оплати паркування вираховується при виїзді з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паркувального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майданчику при піднятті шлагбауму та списується з карткового рахунку користувача.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Користувачеві надається 10 безкоштовних хвилин, щоб покинути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паркувальний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 при відмові від паркування. В подальшому нарахування оплати здійснюється  щохвилинно.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Крім того мобільний додаток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Barking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може використовуватись для паркування і на відведених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паркувальних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майданчиках без використання шлагбаумів.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lastRenderedPageBreak/>
        <w:t xml:space="preserve">Мобільний додаток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Barking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працює на пристроях з операційними системами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IoS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та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Android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, завантажується з відповідних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інтернет-ресурсів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>.</w:t>
      </w:r>
      <w:r>
        <w:rPr>
          <w:rFonts w:eastAsiaTheme="minorHAnsi"/>
          <w:sz w:val="27"/>
          <w:szCs w:val="27"/>
          <w:lang w:val="uk-UA" w:eastAsia="en-US"/>
        </w:rPr>
        <w:br/>
      </w:r>
      <w:r w:rsidRPr="00BC3601">
        <w:rPr>
          <w:rFonts w:eastAsiaTheme="minorHAnsi"/>
          <w:sz w:val="27"/>
          <w:szCs w:val="27"/>
          <w:lang w:val="uk-UA"/>
        </w:rPr>
        <w:br/>
      </w:r>
      <w:r w:rsidRPr="00A402FE">
        <w:rPr>
          <w:rFonts w:eastAsiaTheme="minorHAnsi"/>
          <w:b/>
          <w:sz w:val="27"/>
          <w:szCs w:val="27"/>
          <w:lang w:val="uk-UA"/>
        </w:rPr>
        <w:t>Privat24</w:t>
      </w:r>
      <w:r w:rsidRPr="00BC3601">
        <w:rPr>
          <w:rFonts w:eastAsiaTheme="minorHAnsi"/>
          <w:noProof/>
          <w:sz w:val="27"/>
          <w:szCs w:val="27"/>
        </w:rPr>
        <w:drawing>
          <wp:inline distT="0" distB="0" distL="0" distR="0" wp14:anchorId="69E7BA4F" wp14:editId="79E36B12">
            <wp:extent cx="1948458" cy="3463924"/>
            <wp:effectExtent l="0" t="0" r="0" b="3810"/>
            <wp:docPr id="5" name="Рисунок 5" descr="http://parkservis.kiev.ua/sites/default/files/huy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kservis.kiev.ua/sites/default/files/huy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95" cy="349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601">
        <w:rPr>
          <w:rFonts w:eastAsiaTheme="minorHAnsi"/>
          <w:sz w:val="27"/>
          <w:szCs w:val="27"/>
          <w:lang w:val="uk-UA" w:eastAsia="en-US"/>
        </w:rPr>
        <w:t> </w:t>
      </w:r>
      <w:r w:rsidRPr="00BC3601">
        <w:rPr>
          <w:rFonts w:eastAsiaTheme="minorHAnsi"/>
          <w:noProof/>
          <w:sz w:val="27"/>
          <w:szCs w:val="27"/>
        </w:rPr>
        <w:drawing>
          <wp:inline distT="0" distB="0" distL="0" distR="0" wp14:anchorId="248F93D7" wp14:editId="33277426">
            <wp:extent cx="1943100" cy="3454400"/>
            <wp:effectExtent l="0" t="0" r="0" b="0"/>
            <wp:docPr id="4" name="Рисунок 4" descr="http://parkservis.kiev.ua/sites/default/files/huy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rkservis.kiev.ua/sites/default/files/huy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1" cy="34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601">
        <w:rPr>
          <w:rFonts w:eastAsiaTheme="minorHAnsi"/>
          <w:sz w:val="27"/>
          <w:szCs w:val="27"/>
          <w:lang w:val="uk-UA" w:eastAsia="en-US"/>
        </w:rPr>
        <w:t> </w:t>
      </w:r>
      <w:r w:rsidRPr="00BC3601">
        <w:rPr>
          <w:rFonts w:eastAsiaTheme="minorHAnsi"/>
          <w:noProof/>
          <w:sz w:val="27"/>
          <w:szCs w:val="27"/>
        </w:rPr>
        <w:drawing>
          <wp:inline distT="0" distB="0" distL="0" distR="0" wp14:anchorId="0B9FB5DE" wp14:editId="0910B3E2">
            <wp:extent cx="1934091" cy="3438383"/>
            <wp:effectExtent l="0" t="0" r="9525" b="0"/>
            <wp:docPr id="3" name="Рисунок 3" descr="http://parkservis.kiev.ua/sites/default/files/huy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rkservis.kiev.ua/sites/default/files/huy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78" cy="34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ПриватБанком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дороблений сервіс мобільного додатку Privat24 з метою надання  користувачеві можливості з його використанням здійснювати передоплату паркування.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При цьому користувач на електронній мапі додатку визначає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паркувальний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 xml:space="preserve"> майданчик та вибирає необхідний час паркування.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>Оплата паркування за вибраний обсяг часу здійснюється з банківського рахунку користувача.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>Мінімальна кількість часу паркування – 1 година, у подальшому користувач може вибирати потрібний час з кроком 15 хвилин.</w:t>
      </w:r>
    </w:p>
    <w:p w:rsidR="00682712" w:rsidRPr="00BC3601" w:rsidRDefault="00682712" w:rsidP="00682712">
      <w:pPr>
        <w:pStyle w:val="a3"/>
        <w:spacing w:before="0" w:beforeAutospacing="0" w:after="360" w:afterAutospacing="0"/>
        <w:textAlignment w:val="baseline"/>
        <w:rPr>
          <w:rFonts w:eastAsiaTheme="minorHAnsi"/>
          <w:sz w:val="27"/>
          <w:szCs w:val="27"/>
          <w:lang w:val="uk-UA" w:eastAsia="en-US"/>
        </w:rPr>
      </w:pPr>
      <w:r w:rsidRPr="00BC3601">
        <w:rPr>
          <w:rFonts w:eastAsiaTheme="minorHAnsi"/>
          <w:sz w:val="27"/>
          <w:szCs w:val="27"/>
          <w:lang w:val="uk-UA" w:eastAsia="en-US"/>
        </w:rPr>
        <w:t xml:space="preserve">На сьогодні послуга доступна тільки клієнтам </w:t>
      </w:r>
      <w:proofErr w:type="spellStart"/>
      <w:r w:rsidRPr="00BC3601">
        <w:rPr>
          <w:rFonts w:eastAsiaTheme="minorHAnsi"/>
          <w:sz w:val="27"/>
          <w:szCs w:val="27"/>
          <w:lang w:val="uk-UA" w:eastAsia="en-US"/>
        </w:rPr>
        <w:t>ПриватБанку</w:t>
      </w:r>
      <w:proofErr w:type="spellEnd"/>
      <w:r w:rsidRPr="00BC3601">
        <w:rPr>
          <w:rFonts w:eastAsiaTheme="minorHAnsi"/>
          <w:sz w:val="27"/>
          <w:szCs w:val="27"/>
          <w:lang w:val="uk-UA" w:eastAsia="en-US"/>
        </w:rPr>
        <w:t>.</w:t>
      </w:r>
    </w:p>
    <w:p w:rsidR="00F90E4C" w:rsidRPr="00682712" w:rsidRDefault="00F90E4C">
      <w:pPr>
        <w:rPr>
          <w:lang w:val="uk-UA"/>
        </w:rPr>
      </w:pPr>
      <w:bookmarkStart w:id="0" w:name="_GoBack"/>
      <w:bookmarkEnd w:id="0"/>
    </w:p>
    <w:sectPr w:rsidR="00F90E4C" w:rsidRPr="00682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712"/>
    <w:rsid w:val="00682712"/>
    <w:rsid w:val="00F9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71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27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827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7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8271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68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71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27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827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7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8271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68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2018-03-19T16:58:00Z</dcterms:created>
  <dcterms:modified xsi:type="dcterms:W3CDTF">2018-03-19T16:58:00Z</dcterms:modified>
</cp:coreProperties>
</file>