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94817">
        <w:rPr>
          <w:rFonts w:ascii="Times New Roman" w:hAnsi="Times New Roman"/>
          <w:sz w:val="28"/>
          <w:szCs w:val="28"/>
        </w:rPr>
        <w:t>Гайдашук</w:t>
      </w:r>
      <w:proofErr w:type="spellEnd"/>
      <w:r w:rsidR="00F94817">
        <w:rPr>
          <w:rFonts w:ascii="Times New Roman" w:hAnsi="Times New Roman"/>
          <w:sz w:val="28"/>
          <w:szCs w:val="28"/>
        </w:rPr>
        <w:t xml:space="preserve"> Марини Олександрівни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F94817">
        <w:rPr>
          <w:rFonts w:ascii="Times New Roman" w:hAnsi="Times New Roman"/>
          <w:sz w:val="28"/>
          <w:szCs w:val="28"/>
        </w:rPr>
        <w:t>забезпечення доступу до публічної інформації</w:t>
      </w:r>
      <w:r w:rsidR="00601002">
        <w:rPr>
          <w:rFonts w:ascii="Times New Roman" w:hAnsi="Times New Roman"/>
          <w:sz w:val="28"/>
          <w:szCs w:val="28"/>
        </w:rPr>
        <w:t xml:space="preserve">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8A21E8">
        <w:rPr>
          <w:rFonts w:ascii="Times New Roman" w:hAnsi="Times New Roman"/>
          <w:sz w:val="28"/>
          <w:szCs w:val="28"/>
        </w:rPr>
        <w:t xml:space="preserve">інформаційної політики та доступу до публічної інформації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F94817">
        <w:rPr>
          <w:rFonts w:ascii="Times New Roman" w:hAnsi="Times New Roman"/>
          <w:sz w:val="28"/>
          <w:szCs w:val="28"/>
        </w:rPr>
        <w:t>Гайдашук</w:t>
      </w:r>
      <w:proofErr w:type="spellEnd"/>
      <w:r w:rsidR="00F94817">
        <w:rPr>
          <w:rFonts w:ascii="Times New Roman" w:hAnsi="Times New Roman"/>
          <w:sz w:val="28"/>
          <w:szCs w:val="28"/>
        </w:rPr>
        <w:t xml:space="preserve"> Марини Олександрівни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601002"/>
    <w:rsid w:val="00764BD0"/>
    <w:rsid w:val="007E2ECE"/>
    <w:rsid w:val="008A21E8"/>
    <w:rsid w:val="00B30698"/>
    <w:rsid w:val="00C65E5C"/>
    <w:rsid w:val="00C8785A"/>
    <w:rsid w:val="00C91771"/>
    <w:rsid w:val="00F94817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F9BB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14</cp:revision>
  <cp:lastPrinted>2020-08-26T08:48:00Z</cp:lastPrinted>
  <dcterms:created xsi:type="dcterms:W3CDTF">2020-08-26T08:41:00Z</dcterms:created>
  <dcterms:modified xsi:type="dcterms:W3CDTF">2024-04-29T06:51:00Z</dcterms:modified>
</cp:coreProperties>
</file>