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6F" w:rsidRDefault="00B0506F" w:rsidP="007B0F14">
      <w:pPr>
        <w:spacing w:after="0" w:line="240" w:lineRule="auto"/>
        <w:ind w:left="4395"/>
        <w:rPr>
          <w:rFonts w:ascii="Times New Roman" w:eastAsia="Calibri" w:hAnsi="Times New Roman" w:cs="Times New Roman"/>
          <w:sz w:val="28"/>
          <w:szCs w:val="28"/>
          <w:lang w:val="ru-RU"/>
        </w:rPr>
      </w:pPr>
      <w:r>
        <w:rPr>
          <w:rFonts w:ascii="Times New Roman" w:eastAsia="Calibri" w:hAnsi="Times New Roman" w:cs="Times New Roman"/>
          <w:sz w:val="28"/>
          <w:szCs w:val="28"/>
        </w:rPr>
        <w:t>З</w:t>
      </w:r>
      <w:proofErr w:type="spellStart"/>
      <w:r>
        <w:rPr>
          <w:rFonts w:ascii="Times New Roman" w:eastAsia="Calibri" w:hAnsi="Times New Roman" w:cs="Times New Roman"/>
          <w:sz w:val="28"/>
          <w:szCs w:val="28"/>
          <w:lang w:val="ru-RU"/>
        </w:rPr>
        <w:t>атверджую</w:t>
      </w:r>
      <w:proofErr w:type="spellEnd"/>
    </w:p>
    <w:p w:rsidR="00B0506F" w:rsidRDefault="00F91160" w:rsidP="007B0F14">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lang w:val="ru-RU"/>
        </w:rPr>
        <w:t>З</w:t>
      </w:r>
      <w:proofErr w:type="spellStart"/>
      <w:r w:rsidR="00B0506F">
        <w:rPr>
          <w:rFonts w:ascii="Times New Roman" w:eastAsia="Calibri" w:hAnsi="Times New Roman" w:cs="Times New Roman"/>
          <w:sz w:val="28"/>
          <w:szCs w:val="28"/>
        </w:rPr>
        <w:t>аступник</w:t>
      </w:r>
      <w:proofErr w:type="spellEnd"/>
      <w:r w:rsidR="00B0506F">
        <w:rPr>
          <w:rFonts w:ascii="Times New Roman" w:eastAsia="Calibri" w:hAnsi="Times New Roman" w:cs="Times New Roman"/>
          <w:sz w:val="28"/>
          <w:szCs w:val="28"/>
        </w:rPr>
        <w:t xml:space="preserve"> міського голови – </w:t>
      </w:r>
    </w:p>
    <w:p w:rsidR="00B0506F" w:rsidRDefault="00B0506F" w:rsidP="007B0F14">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rPr>
        <w:t xml:space="preserve">секретар Київської міської ради </w:t>
      </w:r>
    </w:p>
    <w:p w:rsidR="00B0506F" w:rsidRDefault="00B0506F" w:rsidP="007B0F14">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 В. Прокопів</w:t>
      </w:r>
    </w:p>
    <w:p w:rsidR="00B0506F" w:rsidRDefault="00B0506F" w:rsidP="007B0F14">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rPr>
        <w:t>«___»______________ 2017 року</w:t>
      </w:r>
    </w:p>
    <w:p w:rsidR="00FA4E5D" w:rsidRDefault="00FA4E5D" w:rsidP="007B0F14">
      <w:pPr>
        <w:spacing w:after="0" w:line="240" w:lineRule="auto"/>
        <w:ind w:firstLine="851"/>
        <w:rPr>
          <w:rFonts w:ascii="Times New Roman" w:eastAsia="Calibri" w:hAnsi="Times New Roman" w:cs="Times New Roman"/>
          <w:sz w:val="28"/>
          <w:szCs w:val="28"/>
        </w:rPr>
      </w:pPr>
    </w:p>
    <w:p w:rsidR="00FA4E5D" w:rsidRPr="00FA4E5D" w:rsidRDefault="00FA4E5D" w:rsidP="007B0F14">
      <w:pPr>
        <w:widowControl w:val="0"/>
        <w:tabs>
          <w:tab w:val="left" w:pos="993"/>
          <w:tab w:val="left" w:pos="1276"/>
        </w:tabs>
        <w:spacing w:after="0" w:line="240" w:lineRule="auto"/>
        <w:ind w:right="480" w:firstLine="851"/>
        <w:jc w:val="center"/>
        <w:rPr>
          <w:rFonts w:ascii="Times New Roman" w:eastAsia="Times New Roman" w:hAnsi="Times New Roman" w:cs="Times New Roman"/>
          <w:b/>
          <w:color w:val="000000"/>
          <w:spacing w:val="5"/>
          <w:sz w:val="28"/>
          <w:szCs w:val="28"/>
        </w:rPr>
      </w:pPr>
      <w:r w:rsidRPr="00FA4E5D">
        <w:rPr>
          <w:rFonts w:ascii="Times New Roman" w:eastAsia="Times New Roman" w:hAnsi="Times New Roman" w:cs="Times New Roman"/>
          <w:b/>
          <w:color w:val="000000"/>
          <w:spacing w:val="5"/>
          <w:sz w:val="28"/>
          <w:szCs w:val="28"/>
        </w:rPr>
        <w:t xml:space="preserve">Посадова інструкція </w:t>
      </w:r>
    </w:p>
    <w:p w:rsidR="00FA4E5D" w:rsidRPr="00FA4E5D" w:rsidRDefault="006C4675" w:rsidP="007B0F14">
      <w:pPr>
        <w:widowControl w:val="0"/>
        <w:tabs>
          <w:tab w:val="left" w:pos="993"/>
          <w:tab w:val="left" w:pos="1276"/>
        </w:tabs>
        <w:spacing w:after="0" w:line="240" w:lineRule="auto"/>
        <w:ind w:right="480" w:firstLine="567"/>
        <w:jc w:val="center"/>
        <w:rPr>
          <w:rFonts w:ascii="Times New Roman" w:eastAsia="Times New Roman" w:hAnsi="Times New Roman" w:cs="Times New Roman"/>
          <w:b/>
          <w:color w:val="000000"/>
          <w:spacing w:val="5"/>
          <w:sz w:val="28"/>
          <w:szCs w:val="28"/>
        </w:rPr>
      </w:pPr>
      <w:r>
        <w:rPr>
          <w:rFonts w:ascii="Times New Roman" w:eastAsia="Times New Roman" w:hAnsi="Times New Roman" w:cs="Times New Roman"/>
          <w:b/>
          <w:color w:val="000000"/>
          <w:spacing w:val="5"/>
          <w:sz w:val="28"/>
          <w:szCs w:val="28"/>
        </w:rPr>
        <w:t>головного спеціаліста</w:t>
      </w:r>
      <w:r w:rsidR="00FA4E5D" w:rsidRPr="00FA4E5D">
        <w:rPr>
          <w:rFonts w:ascii="Times New Roman" w:eastAsia="Times New Roman" w:hAnsi="Times New Roman" w:cs="Times New Roman"/>
          <w:b/>
          <w:color w:val="000000"/>
          <w:spacing w:val="5"/>
          <w:sz w:val="28"/>
          <w:szCs w:val="28"/>
        </w:rPr>
        <w:t xml:space="preserve"> відділу </w:t>
      </w:r>
      <w:r w:rsidR="00FA4E5D" w:rsidRPr="00FA4E5D">
        <w:rPr>
          <w:rFonts w:ascii="Times New Roman" w:eastAsia="Calibri" w:hAnsi="Times New Roman" w:cs="Times New Roman"/>
          <w:b/>
          <w:color w:val="000000"/>
          <w:spacing w:val="5"/>
          <w:sz w:val="28"/>
          <w:szCs w:val="28"/>
          <w:shd w:val="clear" w:color="auto" w:fill="FFFFFF"/>
        </w:rPr>
        <w:t>документального забезпечення засідань Київської міської ради</w:t>
      </w:r>
      <w:r w:rsidR="00FA4E5D" w:rsidRPr="00FA4E5D">
        <w:rPr>
          <w:rFonts w:ascii="Times New Roman" w:eastAsia="Times New Roman" w:hAnsi="Times New Roman" w:cs="Times New Roman"/>
          <w:color w:val="000000"/>
          <w:spacing w:val="5"/>
          <w:sz w:val="28"/>
          <w:szCs w:val="28"/>
        </w:rPr>
        <w:t xml:space="preserve"> </w:t>
      </w:r>
      <w:r w:rsidR="00FA4E5D" w:rsidRPr="00FA4E5D">
        <w:rPr>
          <w:rFonts w:ascii="Times New Roman" w:eastAsia="Times New Roman" w:hAnsi="Times New Roman" w:cs="Times New Roman"/>
          <w:b/>
          <w:color w:val="000000"/>
          <w:spacing w:val="5"/>
          <w:sz w:val="28"/>
          <w:szCs w:val="28"/>
        </w:rPr>
        <w:t>управління організаційного та документального забезпечення діяльності Київської міської ради</w:t>
      </w:r>
      <w:r w:rsidR="00B0506F">
        <w:rPr>
          <w:rFonts w:ascii="Times New Roman" w:eastAsia="Times New Roman" w:hAnsi="Times New Roman" w:cs="Times New Roman"/>
          <w:b/>
          <w:color w:val="000000"/>
          <w:spacing w:val="5"/>
          <w:sz w:val="28"/>
          <w:szCs w:val="28"/>
        </w:rPr>
        <w:t xml:space="preserve"> секретаріату Київської міської ради </w:t>
      </w:r>
    </w:p>
    <w:p w:rsidR="00621828" w:rsidRPr="00FA4E5D" w:rsidRDefault="00621828" w:rsidP="007B0F14">
      <w:pPr>
        <w:widowControl w:val="0"/>
        <w:spacing w:after="0" w:line="240" w:lineRule="auto"/>
        <w:ind w:right="400" w:firstLine="851"/>
        <w:jc w:val="center"/>
        <w:rPr>
          <w:rFonts w:ascii="Times New Roman" w:eastAsia="Times New Roman" w:hAnsi="Times New Roman" w:cs="Times New Roman"/>
          <w:b/>
          <w:bCs/>
          <w:spacing w:val="7"/>
          <w:sz w:val="28"/>
          <w:szCs w:val="28"/>
        </w:rPr>
      </w:pPr>
    </w:p>
    <w:p w:rsidR="00FA4E5D" w:rsidRPr="00FA4E5D" w:rsidRDefault="00FA4E5D" w:rsidP="007B0F14">
      <w:pPr>
        <w:widowControl w:val="0"/>
        <w:numPr>
          <w:ilvl w:val="0"/>
          <w:numId w:val="3"/>
        </w:numPr>
        <w:spacing w:after="0" w:line="240" w:lineRule="auto"/>
        <w:jc w:val="center"/>
        <w:rPr>
          <w:rFonts w:ascii="Times New Roman" w:eastAsia="Times New Roman" w:hAnsi="Times New Roman" w:cs="Times New Roman"/>
          <w:b/>
          <w:bCs/>
          <w:spacing w:val="7"/>
          <w:sz w:val="28"/>
          <w:szCs w:val="28"/>
        </w:rPr>
      </w:pPr>
      <w:r w:rsidRPr="00FA4E5D">
        <w:rPr>
          <w:rFonts w:ascii="Times New Roman" w:eastAsia="Times New Roman" w:hAnsi="Times New Roman" w:cs="Times New Roman"/>
          <w:b/>
          <w:bCs/>
          <w:color w:val="000000"/>
          <w:spacing w:val="7"/>
          <w:sz w:val="28"/>
          <w:szCs w:val="28"/>
        </w:rPr>
        <w:t>Загальні положення</w:t>
      </w:r>
    </w:p>
    <w:p w:rsidR="00FA4E5D" w:rsidRPr="00FA4E5D" w:rsidRDefault="00FA4E5D" w:rsidP="007B0F14">
      <w:pPr>
        <w:widowControl w:val="0"/>
        <w:spacing w:after="0" w:line="240" w:lineRule="auto"/>
        <w:ind w:left="1211"/>
        <w:rPr>
          <w:rFonts w:ascii="Times New Roman" w:eastAsia="Times New Roman" w:hAnsi="Times New Roman" w:cs="Times New Roman"/>
          <w:b/>
          <w:bCs/>
          <w:spacing w:val="7"/>
          <w:sz w:val="28"/>
          <w:szCs w:val="28"/>
        </w:rPr>
      </w:pPr>
    </w:p>
    <w:p w:rsidR="00FA4E5D" w:rsidRPr="00FA4E5D" w:rsidRDefault="006C4675" w:rsidP="007B0F14">
      <w:pPr>
        <w:widowControl w:val="0"/>
        <w:numPr>
          <w:ilvl w:val="0"/>
          <w:numId w:val="1"/>
        </w:numPr>
        <w:tabs>
          <w:tab w:val="left" w:pos="1276"/>
          <w:tab w:val="left" w:pos="1426"/>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відділу </w:t>
      </w:r>
      <w:r w:rsidR="00FA4E5D" w:rsidRPr="00FA4E5D">
        <w:rPr>
          <w:rFonts w:ascii="Times New Roman" w:eastAsia="Calibri" w:hAnsi="Times New Roman" w:cs="Times New Roman"/>
          <w:color w:val="000000"/>
          <w:spacing w:val="5"/>
          <w:sz w:val="28"/>
          <w:szCs w:val="28"/>
          <w:shd w:val="clear" w:color="auto" w:fill="FFFFFF"/>
        </w:rPr>
        <w:t>документального забезпечення засідань Київської міської ради</w:t>
      </w:r>
      <w:r w:rsidR="00FA4E5D"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w:t>
      </w:r>
      <w:r w:rsidR="00B0506F">
        <w:rPr>
          <w:rFonts w:ascii="Times New Roman" w:eastAsia="Times New Roman" w:hAnsi="Times New Roman" w:cs="Times New Roman"/>
          <w:color w:val="000000"/>
          <w:spacing w:val="6"/>
          <w:sz w:val="28"/>
          <w:szCs w:val="28"/>
        </w:rPr>
        <w:t xml:space="preserve">секретаріату Київської міської ради </w:t>
      </w:r>
      <w:r w:rsidR="00FA4E5D" w:rsidRPr="00FA4E5D">
        <w:rPr>
          <w:rFonts w:ascii="Times New Roman" w:eastAsia="Times New Roman" w:hAnsi="Times New Roman" w:cs="Times New Roman"/>
          <w:color w:val="000000"/>
          <w:spacing w:val="6"/>
          <w:sz w:val="28"/>
          <w:szCs w:val="28"/>
        </w:rPr>
        <w:t xml:space="preserve">(далі </w:t>
      </w:r>
      <w:r>
        <w:rPr>
          <w:rFonts w:ascii="Times New Roman" w:eastAsia="Times New Roman" w:hAnsi="Times New Roman" w:cs="Times New Roman"/>
          <w:color w:val="000000"/>
          <w:spacing w:val="6"/>
          <w:sz w:val="28"/>
          <w:szCs w:val="28"/>
        </w:rPr>
        <w:t>–</w:t>
      </w:r>
      <w:r w:rsidR="00FA4E5D" w:rsidRPr="00FA4E5D">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належить до V категорії посад службовців органів місцевого самоврядування.</w:t>
      </w:r>
    </w:p>
    <w:p w:rsidR="00FA4E5D" w:rsidRPr="00FA4E5D" w:rsidRDefault="006C4675" w:rsidP="007B0F14">
      <w:pPr>
        <w:widowControl w:val="0"/>
        <w:numPr>
          <w:ilvl w:val="0"/>
          <w:numId w:val="1"/>
        </w:numPr>
        <w:tabs>
          <w:tab w:val="left" w:pos="1276"/>
          <w:tab w:val="left" w:pos="1594"/>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призначається на посаду і звільняється з посади</w:t>
      </w:r>
      <w:r>
        <w:rPr>
          <w:rFonts w:ascii="Times New Roman" w:eastAsia="Times New Roman" w:hAnsi="Times New Roman" w:cs="Times New Roman"/>
          <w:color w:val="000000"/>
          <w:spacing w:val="6"/>
          <w:sz w:val="28"/>
          <w:szCs w:val="28"/>
        </w:rPr>
        <w:t xml:space="preserve"> </w:t>
      </w:r>
      <w:r w:rsidR="00F91160">
        <w:rPr>
          <w:rFonts w:ascii="Times New Roman" w:eastAsia="Times New Roman" w:hAnsi="Times New Roman" w:cs="Times New Roman"/>
          <w:color w:val="000000"/>
          <w:spacing w:val="6"/>
          <w:sz w:val="28"/>
          <w:szCs w:val="28"/>
        </w:rPr>
        <w:t>у встановленому порядку</w:t>
      </w:r>
      <w:r w:rsidR="00FA4E5D" w:rsidRPr="00FA4E5D">
        <w:rPr>
          <w:rFonts w:ascii="Times New Roman" w:eastAsia="Times New Roman" w:hAnsi="Times New Roman" w:cs="Times New Roman"/>
          <w:color w:val="000000"/>
          <w:spacing w:val="6"/>
          <w:sz w:val="28"/>
          <w:szCs w:val="28"/>
        </w:rPr>
        <w:t>.</w:t>
      </w:r>
    </w:p>
    <w:p w:rsidR="00FA4E5D" w:rsidRPr="00FA4E5D" w:rsidRDefault="007C5284" w:rsidP="007B0F14">
      <w:pPr>
        <w:widowControl w:val="0"/>
        <w:numPr>
          <w:ilvl w:val="0"/>
          <w:numId w:val="1"/>
        </w:numPr>
        <w:tabs>
          <w:tab w:val="left" w:pos="1276"/>
          <w:tab w:val="left" w:pos="141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безпосередньо підпорядкований начальнику відділу </w:t>
      </w:r>
      <w:r w:rsidR="00FA4E5D" w:rsidRPr="00FA4E5D">
        <w:rPr>
          <w:rFonts w:ascii="Times New Roman" w:eastAsia="Calibri" w:hAnsi="Times New Roman" w:cs="Times New Roman"/>
          <w:color w:val="000000"/>
          <w:spacing w:val="5"/>
          <w:sz w:val="28"/>
          <w:szCs w:val="28"/>
          <w:shd w:val="clear" w:color="auto" w:fill="FFFFFF"/>
        </w:rPr>
        <w:t>документального забезпечення засідань Київської міської ради</w:t>
      </w:r>
      <w:r w:rsidR="00FA4E5D"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Pr>
          <w:rFonts w:ascii="Times New Roman" w:eastAsia="Calibri" w:hAnsi="Times New Roman" w:cs="Times New Roman"/>
          <w:color w:val="000000"/>
          <w:spacing w:val="5"/>
          <w:sz w:val="28"/>
          <w:szCs w:val="28"/>
          <w:shd w:val="clear" w:color="auto" w:fill="FFFFFF"/>
        </w:rPr>
        <w:t>Київської міської рад</w:t>
      </w:r>
      <w:r w:rsidR="00B0506F">
        <w:rPr>
          <w:rFonts w:ascii="Times New Roman" w:eastAsia="Calibri" w:hAnsi="Times New Roman" w:cs="Times New Roman"/>
          <w:color w:val="000000"/>
          <w:spacing w:val="5"/>
          <w:sz w:val="28"/>
          <w:szCs w:val="28"/>
          <w:shd w:val="clear" w:color="auto" w:fill="FFFFFF"/>
        </w:rPr>
        <w:t xml:space="preserve"> секретаріату Київської міської ради</w:t>
      </w:r>
      <w:r w:rsidR="00FA4E5D" w:rsidRPr="00FA4E5D">
        <w:rPr>
          <w:rFonts w:ascii="Times New Roman" w:eastAsia="Times New Roman" w:hAnsi="Times New Roman" w:cs="Times New Roman"/>
          <w:color w:val="000000"/>
          <w:spacing w:val="6"/>
          <w:sz w:val="28"/>
          <w:szCs w:val="28"/>
        </w:rPr>
        <w:t>.</w:t>
      </w:r>
    </w:p>
    <w:p w:rsidR="005A3997" w:rsidRDefault="004F335D" w:rsidP="005A3997">
      <w:pPr>
        <w:pStyle w:val="a6"/>
        <w:numPr>
          <w:ilvl w:val="0"/>
          <w:numId w:val="1"/>
        </w:numPr>
        <w:shd w:val="clear" w:color="auto" w:fill="auto"/>
        <w:spacing w:before="0" w:line="240" w:lineRule="auto"/>
        <w:ind w:left="20" w:right="20" w:firstLine="740"/>
        <w:rPr>
          <w:sz w:val="28"/>
          <w:szCs w:val="28"/>
        </w:rPr>
      </w:pPr>
      <w:r>
        <w:rPr>
          <w:sz w:val="28"/>
          <w:szCs w:val="28"/>
        </w:rPr>
        <w:t>Головний спеціаліст</w:t>
      </w:r>
      <w:r w:rsidR="005A3997" w:rsidRPr="001A1B57">
        <w:rPr>
          <w:sz w:val="28"/>
          <w:szCs w:val="28"/>
        </w:rPr>
        <w:t xml:space="preserve"> у своїй діяльності керується Конституцією України, розпорядженнями і Указами Президента України, постановами Верховної Ради України, постановами Кабінету Міністрів України, рішеннями Київської міської ради, Регламентом Київської міської ради, Регламентом секретаріату Київської міської ради, розпорядженнями Київського міського голови та заступника міського голови - секретаря Київ</w:t>
      </w:r>
      <w:r>
        <w:rPr>
          <w:sz w:val="28"/>
          <w:szCs w:val="28"/>
        </w:rPr>
        <w:t>ської міської ради</w:t>
      </w:r>
      <w:r w:rsidR="005A3997" w:rsidRPr="001A1B57">
        <w:rPr>
          <w:sz w:val="28"/>
          <w:szCs w:val="28"/>
        </w:rPr>
        <w:t xml:space="preserve">, Положенням про секретаріат Київської міської ради, Положенням про управління організаційного та документального забезпечення діяльності Київської міської ради, Положенням про відділ документального забезпечення </w:t>
      </w:r>
      <w:r w:rsidR="005A3997">
        <w:rPr>
          <w:sz w:val="28"/>
          <w:szCs w:val="28"/>
        </w:rPr>
        <w:t>засідань</w:t>
      </w:r>
      <w:r w:rsidR="005A3997" w:rsidRPr="001A1B57">
        <w:rPr>
          <w:sz w:val="28"/>
          <w:szCs w:val="28"/>
        </w:rPr>
        <w:t xml:space="preserve"> Київської міської ради та цією посадовою інструкцією.</w:t>
      </w:r>
    </w:p>
    <w:p w:rsidR="00F91160" w:rsidRPr="00801150" w:rsidRDefault="00F91160" w:rsidP="00F91160">
      <w:pPr>
        <w:widowControl w:val="0"/>
        <w:tabs>
          <w:tab w:val="left" w:pos="1276"/>
          <w:tab w:val="left" w:pos="1446"/>
        </w:tabs>
        <w:spacing w:after="0" w:line="240" w:lineRule="auto"/>
        <w:ind w:left="851" w:right="20"/>
        <w:jc w:val="both"/>
        <w:rPr>
          <w:rFonts w:ascii="Times New Roman" w:eastAsia="Times New Roman" w:hAnsi="Times New Roman" w:cs="Times New Roman"/>
          <w:spacing w:val="6"/>
          <w:sz w:val="28"/>
          <w:szCs w:val="28"/>
        </w:rPr>
      </w:pPr>
    </w:p>
    <w:p w:rsidR="0049742E" w:rsidRPr="00FA4E5D" w:rsidRDefault="0049742E" w:rsidP="007B0F14">
      <w:pPr>
        <w:widowControl w:val="0"/>
        <w:tabs>
          <w:tab w:val="left" w:pos="1276"/>
          <w:tab w:val="left" w:pos="1446"/>
        </w:tabs>
        <w:spacing w:after="0" w:line="240" w:lineRule="auto"/>
        <w:ind w:left="851" w:right="20"/>
        <w:jc w:val="both"/>
        <w:rPr>
          <w:rFonts w:ascii="Times New Roman" w:eastAsia="Times New Roman" w:hAnsi="Times New Roman" w:cs="Times New Roman"/>
          <w:spacing w:val="6"/>
          <w:sz w:val="28"/>
          <w:szCs w:val="28"/>
        </w:rPr>
      </w:pPr>
    </w:p>
    <w:p w:rsidR="00FA4E5D" w:rsidRPr="00FA4E5D" w:rsidRDefault="00FA4E5D" w:rsidP="007B0F14">
      <w:pPr>
        <w:widowControl w:val="0"/>
        <w:numPr>
          <w:ilvl w:val="0"/>
          <w:numId w:val="3"/>
        </w:numPr>
        <w:tabs>
          <w:tab w:val="left" w:pos="2843"/>
        </w:tabs>
        <w:spacing w:after="0" w:line="240" w:lineRule="auto"/>
        <w:jc w:val="center"/>
        <w:rPr>
          <w:rFonts w:ascii="Times New Roman" w:eastAsia="Times New Roman" w:hAnsi="Times New Roman" w:cs="Times New Roman"/>
          <w:b/>
          <w:bCs/>
          <w:spacing w:val="7"/>
          <w:sz w:val="28"/>
          <w:szCs w:val="28"/>
        </w:rPr>
      </w:pPr>
      <w:r w:rsidRPr="00FA4E5D">
        <w:rPr>
          <w:rFonts w:ascii="Times New Roman" w:eastAsia="Times New Roman" w:hAnsi="Times New Roman" w:cs="Times New Roman"/>
          <w:b/>
          <w:bCs/>
          <w:color w:val="000000"/>
          <w:spacing w:val="7"/>
          <w:sz w:val="28"/>
          <w:szCs w:val="28"/>
        </w:rPr>
        <w:t>Завдання, обов’язки та повноваження</w:t>
      </w:r>
    </w:p>
    <w:p w:rsidR="00FA4E5D" w:rsidRPr="00FA4E5D" w:rsidRDefault="00FA4E5D" w:rsidP="007B0F14">
      <w:pPr>
        <w:widowControl w:val="0"/>
        <w:tabs>
          <w:tab w:val="left" w:pos="2843"/>
        </w:tabs>
        <w:spacing w:after="0" w:line="240" w:lineRule="auto"/>
        <w:ind w:left="1211"/>
        <w:rPr>
          <w:rFonts w:ascii="Times New Roman" w:eastAsia="Times New Roman" w:hAnsi="Times New Roman" w:cs="Times New Roman"/>
          <w:b/>
          <w:bCs/>
          <w:spacing w:val="7"/>
          <w:sz w:val="28"/>
          <w:szCs w:val="28"/>
        </w:rPr>
      </w:pPr>
    </w:p>
    <w:p w:rsidR="00FA4E5D" w:rsidRPr="00FA4E5D" w:rsidRDefault="007C5284" w:rsidP="007B0F14">
      <w:pPr>
        <w:widowControl w:val="0"/>
        <w:spacing w:after="0" w:line="240" w:lineRule="auto"/>
        <w:ind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w:t>
      </w:r>
    </w:p>
    <w:p w:rsidR="00FA4E5D" w:rsidRPr="00FA4E5D" w:rsidRDefault="007C5284" w:rsidP="007B0F14">
      <w:pPr>
        <w:widowControl w:val="0"/>
        <w:numPr>
          <w:ilvl w:val="1"/>
          <w:numId w:val="2"/>
        </w:numPr>
        <w:tabs>
          <w:tab w:val="left" w:pos="1276"/>
          <w:tab w:val="left" w:pos="1652"/>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 xml:space="preserve">Бере участь у забезпеченні </w:t>
      </w:r>
      <w:r w:rsidR="00FA4E5D" w:rsidRPr="00FA4E5D">
        <w:rPr>
          <w:rFonts w:ascii="Times New Roman" w:eastAsia="Times New Roman" w:hAnsi="Times New Roman" w:cs="Times New Roman"/>
          <w:color w:val="000000"/>
          <w:spacing w:val="6"/>
          <w:sz w:val="28"/>
          <w:szCs w:val="28"/>
        </w:rPr>
        <w:t xml:space="preserve">депутатів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проектами рішень та інформаційними матеріалами з питань, що вносяться на розгляд пленарного засідання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засідання Президії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Погоджувальної ради.</w:t>
      </w:r>
    </w:p>
    <w:p w:rsidR="00FA4E5D" w:rsidRPr="00FA4E5D" w:rsidRDefault="007C5284" w:rsidP="007B0F14">
      <w:pPr>
        <w:widowControl w:val="0"/>
        <w:numPr>
          <w:ilvl w:val="1"/>
          <w:numId w:val="2"/>
        </w:numPr>
        <w:tabs>
          <w:tab w:val="left" w:pos="1276"/>
          <w:tab w:val="left" w:pos="1465"/>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Бере участь у з</w:t>
      </w:r>
      <w:r w:rsidR="00FA4E5D" w:rsidRPr="00FA4E5D">
        <w:rPr>
          <w:rFonts w:ascii="Times New Roman" w:eastAsia="Times New Roman" w:hAnsi="Times New Roman" w:cs="Times New Roman"/>
          <w:color w:val="000000"/>
          <w:spacing w:val="6"/>
          <w:sz w:val="28"/>
          <w:szCs w:val="28"/>
        </w:rPr>
        <w:t xml:space="preserve">дійсненні розсилки в установленому порядку проектів рішень Київської міської ради постійним комісіям, депутатським фракціям, працівникам секретаріату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xml:space="preserve">, посадовим </w:t>
      </w:r>
      <w:r w:rsidR="00FA4E5D" w:rsidRPr="00FA4E5D">
        <w:rPr>
          <w:rFonts w:ascii="Times New Roman" w:eastAsia="Times New Roman" w:hAnsi="Times New Roman" w:cs="Times New Roman"/>
          <w:color w:val="000000"/>
          <w:spacing w:val="6"/>
          <w:sz w:val="28"/>
          <w:szCs w:val="28"/>
        </w:rPr>
        <w:lastRenderedPageBreak/>
        <w:t xml:space="preserve">особам виконавчого органу </w:t>
      </w:r>
      <w:r w:rsidR="00FA4E5D" w:rsidRPr="00FA4E5D">
        <w:rPr>
          <w:rFonts w:ascii="Times New Roman" w:eastAsia="Calibri" w:hAnsi="Times New Roman" w:cs="Times New Roman"/>
          <w:color w:val="000000"/>
          <w:spacing w:val="5"/>
          <w:sz w:val="28"/>
          <w:szCs w:val="28"/>
          <w:shd w:val="clear" w:color="auto" w:fill="FFFFFF"/>
        </w:rPr>
        <w:t>Київської міської ради</w:t>
      </w:r>
      <w:r w:rsidR="00FA4E5D" w:rsidRPr="00FA4E5D">
        <w:rPr>
          <w:rFonts w:ascii="Times New Roman" w:eastAsia="Times New Roman" w:hAnsi="Times New Roman" w:cs="Times New Roman"/>
          <w:color w:val="000000"/>
          <w:spacing w:val="6"/>
          <w:sz w:val="28"/>
          <w:szCs w:val="28"/>
        </w:rPr>
        <w:t>, до органів державної влади та управління для розгляду та ознайомлення, які будуть розглядатись на пленарному засіданні.</w:t>
      </w:r>
    </w:p>
    <w:p w:rsidR="007C5284" w:rsidRDefault="007C5284"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Готує протоколи пленарних засідань Київської міської ради.</w:t>
      </w:r>
    </w:p>
    <w:p w:rsidR="007C5284" w:rsidRDefault="007C5284"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Готує протоколи засідань Президії Київської міської ради.</w:t>
      </w:r>
    </w:p>
    <w:p w:rsidR="007C5284" w:rsidRPr="007C5284" w:rsidRDefault="00EA4ACE"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Готує листи-</w:t>
      </w:r>
      <w:r w:rsidR="007C5284">
        <w:rPr>
          <w:rFonts w:ascii="Times New Roman" w:eastAsia="Times New Roman" w:hAnsi="Times New Roman" w:cs="Times New Roman"/>
          <w:spacing w:val="6"/>
          <w:sz w:val="28"/>
          <w:szCs w:val="28"/>
        </w:rPr>
        <w:t>запрошення на пленарні засідання Київської міської ради.</w:t>
      </w:r>
    </w:p>
    <w:p w:rsidR="00406073" w:rsidRDefault="00406073"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Готує супровідні листи до депутатських запитів на </w:t>
      </w:r>
      <w:r w:rsidR="007422EC">
        <w:rPr>
          <w:rFonts w:ascii="Times New Roman" w:eastAsia="Times New Roman" w:hAnsi="Times New Roman" w:cs="Times New Roman"/>
          <w:spacing w:val="6"/>
          <w:sz w:val="28"/>
          <w:szCs w:val="28"/>
        </w:rPr>
        <w:t>візування</w:t>
      </w:r>
      <w:r>
        <w:rPr>
          <w:rFonts w:ascii="Times New Roman" w:eastAsia="Times New Roman" w:hAnsi="Times New Roman" w:cs="Times New Roman"/>
          <w:spacing w:val="6"/>
          <w:sz w:val="28"/>
          <w:szCs w:val="28"/>
        </w:rPr>
        <w:t xml:space="preserve"> заступнику міського голови – секретарю Київської міської ради.</w:t>
      </w:r>
    </w:p>
    <w:p w:rsidR="00406073" w:rsidRPr="005A3997" w:rsidRDefault="00406073"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Готує доручення до депутатських запитів на </w:t>
      </w:r>
      <w:r w:rsidR="007422EC">
        <w:rPr>
          <w:rFonts w:ascii="Times New Roman" w:eastAsia="Times New Roman" w:hAnsi="Times New Roman" w:cs="Times New Roman"/>
          <w:spacing w:val="6"/>
          <w:sz w:val="28"/>
          <w:szCs w:val="28"/>
        </w:rPr>
        <w:t>візування</w:t>
      </w:r>
      <w:r>
        <w:rPr>
          <w:rFonts w:ascii="Times New Roman" w:eastAsia="Times New Roman" w:hAnsi="Times New Roman" w:cs="Times New Roman"/>
          <w:spacing w:val="6"/>
          <w:sz w:val="28"/>
          <w:szCs w:val="28"/>
        </w:rPr>
        <w:t xml:space="preserve"> Київському міському голові та на </w:t>
      </w:r>
      <w:r w:rsidR="007422EC">
        <w:rPr>
          <w:rFonts w:ascii="Times New Roman" w:eastAsia="Times New Roman" w:hAnsi="Times New Roman" w:cs="Times New Roman"/>
          <w:spacing w:val="6"/>
          <w:sz w:val="28"/>
          <w:szCs w:val="28"/>
        </w:rPr>
        <w:t>візування</w:t>
      </w:r>
      <w:r>
        <w:rPr>
          <w:rFonts w:ascii="Times New Roman" w:eastAsia="Times New Roman" w:hAnsi="Times New Roman" w:cs="Times New Roman"/>
          <w:spacing w:val="6"/>
          <w:sz w:val="28"/>
          <w:szCs w:val="28"/>
        </w:rPr>
        <w:t xml:space="preserve"> </w:t>
      </w:r>
      <w:r w:rsidRPr="00FA4E5D">
        <w:rPr>
          <w:rFonts w:ascii="Times New Roman" w:eastAsia="Times New Roman" w:hAnsi="Times New Roman" w:cs="Times New Roman"/>
          <w:color w:val="000000"/>
          <w:spacing w:val="6"/>
          <w:sz w:val="28"/>
          <w:szCs w:val="28"/>
        </w:rPr>
        <w:t xml:space="preserve">заступнику міського голови – секретарю </w:t>
      </w:r>
      <w:r w:rsidRPr="00FA4E5D">
        <w:rPr>
          <w:rFonts w:ascii="Times New Roman" w:eastAsia="Calibri" w:hAnsi="Times New Roman" w:cs="Times New Roman"/>
          <w:color w:val="000000"/>
          <w:spacing w:val="5"/>
          <w:sz w:val="28"/>
          <w:szCs w:val="28"/>
          <w:shd w:val="clear" w:color="auto" w:fill="FFFFFF"/>
        </w:rPr>
        <w:t>Київської міської ради</w:t>
      </w:r>
      <w:r>
        <w:rPr>
          <w:rFonts w:ascii="Times New Roman" w:eastAsia="Calibri" w:hAnsi="Times New Roman" w:cs="Times New Roman"/>
          <w:color w:val="000000"/>
          <w:spacing w:val="5"/>
          <w:sz w:val="28"/>
          <w:szCs w:val="28"/>
          <w:shd w:val="clear" w:color="auto" w:fill="FFFFFF"/>
        </w:rPr>
        <w:t>.</w:t>
      </w:r>
    </w:p>
    <w:p w:rsidR="005A3997" w:rsidRPr="000903FB" w:rsidRDefault="005A3997" w:rsidP="005A3997">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0903FB">
        <w:rPr>
          <w:rFonts w:ascii="Times New Roman" w:hAnsi="Times New Roman" w:cs="Times New Roman"/>
          <w:sz w:val="28"/>
          <w:szCs w:val="28"/>
        </w:rPr>
        <w:t>Реєстр</w:t>
      </w:r>
      <w:r>
        <w:rPr>
          <w:rFonts w:ascii="Times New Roman" w:hAnsi="Times New Roman" w:cs="Times New Roman"/>
          <w:sz w:val="28"/>
          <w:szCs w:val="28"/>
        </w:rPr>
        <w:t>ує</w:t>
      </w:r>
      <w:r w:rsidRPr="000903FB">
        <w:rPr>
          <w:rFonts w:ascii="Times New Roman" w:hAnsi="Times New Roman" w:cs="Times New Roman"/>
          <w:sz w:val="28"/>
          <w:szCs w:val="28"/>
        </w:rPr>
        <w:t xml:space="preserve"> депутатськ</w:t>
      </w:r>
      <w:r>
        <w:rPr>
          <w:rFonts w:ascii="Times New Roman" w:hAnsi="Times New Roman" w:cs="Times New Roman"/>
          <w:sz w:val="28"/>
          <w:szCs w:val="28"/>
        </w:rPr>
        <w:t>і</w:t>
      </w:r>
      <w:r w:rsidRPr="000903FB">
        <w:rPr>
          <w:rFonts w:ascii="Times New Roman" w:hAnsi="Times New Roman" w:cs="Times New Roman"/>
          <w:sz w:val="28"/>
          <w:szCs w:val="28"/>
        </w:rPr>
        <w:t xml:space="preserve"> запит</w:t>
      </w:r>
      <w:r>
        <w:rPr>
          <w:rFonts w:ascii="Times New Roman" w:hAnsi="Times New Roman" w:cs="Times New Roman"/>
          <w:sz w:val="28"/>
          <w:szCs w:val="28"/>
        </w:rPr>
        <w:t>и</w:t>
      </w:r>
      <w:r w:rsidRPr="000903FB">
        <w:rPr>
          <w:rFonts w:ascii="Times New Roman" w:hAnsi="Times New Roman" w:cs="Times New Roman"/>
          <w:sz w:val="28"/>
          <w:szCs w:val="28"/>
        </w:rPr>
        <w:t xml:space="preserve">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w:t>
      </w:r>
    </w:p>
    <w:p w:rsidR="00FA4E5D" w:rsidRPr="00FA4E5D" w:rsidRDefault="00FA4E5D"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Веде облік рішень Київської міської ради, що передаються на </w:t>
      </w:r>
      <w:r w:rsidR="007422EC">
        <w:rPr>
          <w:rFonts w:ascii="Times New Roman" w:eastAsia="Times New Roman" w:hAnsi="Times New Roman" w:cs="Times New Roman"/>
          <w:spacing w:val="6"/>
          <w:sz w:val="28"/>
          <w:szCs w:val="28"/>
        </w:rPr>
        <w:t>візування</w:t>
      </w:r>
      <w:bookmarkStart w:id="0" w:name="_GoBack"/>
      <w:bookmarkEnd w:id="0"/>
      <w:r w:rsidRPr="00FA4E5D">
        <w:rPr>
          <w:rFonts w:ascii="Times New Roman" w:eastAsia="Times New Roman" w:hAnsi="Times New Roman" w:cs="Times New Roman"/>
          <w:color w:val="000000"/>
          <w:spacing w:val="6"/>
          <w:sz w:val="28"/>
          <w:szCs w:val="28"/>
        </w:rPr>
        <w:t xml:space="preserve"> заступнику міського голови – секретарю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Київському міському голові.</w:t>
      </w:r>
    </w:p>
    <w:p w:rsidR="00FA4E5D" w:rsidRPr="00FA4E5D" w:rsidRDefault="00FA4E5D"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Передає копії рішень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до відділу випуску та оприлюднення рішень Київської міської ради 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w:t>
      </w:r>
      <w:r w:rsidR="00B0506F">
        <w:rPr>
          <w:rFonts w:ascii="Times New Roman" w:eastAsia="Times New Roman" w:hAnsi="Times New Roman" w:cs="Times New Roman"/>
          <w:color w:val="000000"/>
          <w:spacing w:val="6"/>
          <w:sz w:val="28"/>
          <w:szCs w:val="28"/>
        </w:rPr>
        <w:t xml:space="preserve">секретаріату Київської міської ради </w:t>
      </w:r>
      <w:r w:rsidRPr="00FA4E5D">
        <w:rPr>
          <w:rFonts w:ascii="Times New Roman" w:eastAsia="Times New Roman" w:hAnsi="Times New Roman" w:cs="Times New Roman"/>
          <w:color w:val="000000"/>
          <w:spacing w:val="6"/>
          <w:sz w:val="28"/>
          <w:szCs w:val="28"/>
        </w:rPr>
        <w:t xml:space="preserve">для розсилки та розміщення рішень в електронному вигляді на офіційному сайті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w:t>
      </w:r>
    </w:p>
    <w:p w:rsidR="00FA4E5D" w:rsidRPr="00FA4E5D" w:rsidRDefault="00FA4E5D"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Надає організаційно-інформаційну та консультативну допомогу постійним комісіям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в межах своєї компетенції.</w:t>
      </w:r>
    </w:p>
    <w:p w:rsidR="00FA4E5D" w:rsidRPr="00406073" w:rsidRDefault="00FA4E5D"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Взаємодіє з органами виконавчої влади, органами прокуратури, судами та іншими правоохоронними органами в межах компетенції з питань надання інформації на їх запити.</w:t>
      </w:r>
    </w:p>
    <w:p w:rsidR="00FA4E5D" w:rsidRPr="00FA4E5D" w:rsidRDefault="00FA4E5D"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 Виконує інші доручення </w:t>
      </w:r>
      <w:r w:rsidR="00406073">
        <w:rPr>
          <w:rFonts w:ascii="Times New Roman" w:eastAsia="Times New Roman" w:hAnsi="Times New Roman" w:cs="Times New Roman"/>
          <w:color w:val="000000"/>
          <w:spacing w:val="6"/>
          <w:sz w:val="28"/>
          <w:szCs w:val="28"/>
        </w:rPr>
        <w:t xml:space="preserve">керівника відділу, </w:t>
      </w:r>
      <w:r w:rsidRPr="00FA4E5D">
        <w:rPr>
          <w:rFonts w:ascii="Times New Roman" w:eastAsia="Times New Roman" w:hAnsi="Times New Roman" w:cs="Times New Roman"/>
          <w:color w:val="000000"/>
          <w:spacing w:val="6"/>
          <w:sz w:val="28"/>
          <w:szCs w:val="28"/>
        </w:rPr>
        <w:t>керівни</w:t>
      </w:r>
      <w:r w:rsidR="00406073">
        <w:rPr>
          <w:rFonts w:ascii="Times New Roman" w:eastAsia="Times New Roman" w:hAnsi="Times New Roman" w:cs="Times New Roman"/>
          <w:color w:val="000000"/>
          <w:spacing w:val="6"/>
          <w:sz w:val="28"/>
          <w:szCs w:val="28"/>
        </w:rPr>
        <w:t xml:space="preserve">ка </w:t>
      </w:r>
      <w:r w:rsidRPr="00FA4E5D">
        <w:rPr>
          <w:rFonts w:ascii="Times New Roman" w:eastAsia="Times New Roman" w:hAnsi="Times New Roman" w:cs="Times New Roman"/>
          <w:color w:val="000000"/>
          <w:spacing w:val="6"/>
          <w:sz w:val="28"/>
          <w:szCs w:val="28"/>
        </w:rPr>
        <w:t xml:space="preserve">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00B0506F">
        <w:rPr>
          <w:rFonts w:ascii="Times New Roman" w:eastAsia="Calibri" w:hAnsi="Times New Roman" w:cs="Times New Roman"/>
          <w:color w:val="000000"/>
          <w:spacing w:val="5"/>
          <w:sz w:val="28"/>
          <w:szCs w:val="28"/>
          <w:shd w:val="clear" w:color="auto" w:fill="FFFFFF"/>
        </w:rPr>
        <w:t xml:space="preserve"> секретаріату Київської міської ради</w:t>
      </w:r>
      <w:r w:rsidRPr="00FA4E5D">
        <w:rPr>
          <w:rFonts w:ascii="Times New Roman" w:eastAsia="Times New Roman" w:hAnsi="Times New Roman" w:cs="Times New Roman"/>
          <w:color w:val="000000"/>
          <w:spacing w:val="6"/>
          <w:sz w:val="28"/>
          <w:szCs w:val="28"/>
        </w:rPr>
        <w:t>.</w:t>
      </w:r>
    </w:p>
    <w:p w:rsidR="00FA4E5D" w:rsidRPr="00FA4E5D" w:rsidRDefault="00FA4E5D" w:rsidP="007B0F14">
      <w:pPr>
        <w:widowControl w:val="0"/>
        <w:numPr>
          <w:ilvl w:val="1"/>
          <w:numId w:val="2"/>
        </w:numPr>
        <w:tabs>
          <w:tab w:val="left" w:pos="1276"/>
          <w:tab w:val="left" w:pos="1467"/>
        </w:tabs>
        <w:spacing w:after="0" w:line="240" w:lineRule="auto"/>
        <w:ind w:right="20"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 Виконує обов’язки </w:t>
      </w:r>
      <w:r w:rsidR="00406073">
        <w:rPr>
          <w:rFonts w:ascii="Times New Roman" w:eastAsia="Times New Roman" w:hAnsi="Times New Roman" w:cs="Times New Roman"/>
          <w:color w:val="000000"/>
          <w:spacing w:val="6"/>
          <w:sz w:val="28"/>
          <w:szCs w:val="28"/>
        </w:rPr>
        <w:t>головного спеціаліста</w:t>
      </w:r>
      <w:r w:rsidRPr="00FA4E5D">
        <w:rPr>
          <w:rFonts w:ascii="Times New Roman" w:eastAsia="Times New Roman" w:hAnsi="Times New Roman" w:cs="Times New Roman"/>
          <w:color w:val="000000"/>
          <w:spacing w:val="6"/>
          <w:sz w:val="28"/>
          <w:szCs w:val="28"/>
        </w:rPr>
        <w:t xml:space="preserve"> </w:t>
      </w:r>
      <w:r w:rsidR="004F335D">
        <w:rPr>
          <w:rFonts w:ascii="Times New Roman" w:eastAsia="Times New Roman" w:hAnsi="Times New Roman" w:cs="Times New Roman"/>
          <w:color w:val="000000"/>
          <w:spacing w:val="6"/>
          <w:sz w:val="28"/>
          <w:szCs w:val="28"/>
        </w:rPr>
        <w:t xml:space="preserve">відділу </w:t>
      </w:r>
      <w:r w:rsidRPr="00FA4E5D">
        <w:rPr>
          <w:rFonts w:ascii="Times New Roman" w:eastAsia="Calibri" w:hAnsi="Times New Roman" w:cs="Times New Roman"/>
          <w:color w:val="000000"/>
          <w:spacing w:val="5"/>
          <w:sz w:val="28"/>
          <w:szCs w:val="28"/>
          <w:shd w:val="clear" w:color="auto" w:fill="FFFFFF"/>
        </w:rPr>
        <w:t>документального забезпечення діяльності Київської міської ради</w:t>
      </w:r>
      <w:r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 xml:space="preserve"> </w:t>
      </w:r>
      <w:r w:rsidR="00B0506F">
        <w:rPr>
          <w:rFonts w:ascii="Times New Roman" w:eastAsia="Times New Roman" w:hAnsi="Times New Roman" w:cs="Times New Roman"/>
          <w:color w:val="000000"/>
          <w:spacing w:val="6"/>
          <w:sz w:val="28"/>
          <w:szCs w:val="28"/>
        </w:rPr>
        <w:t xml:space="preserve">секретаріату Київської міської ради </w:t>
      </w:r>
      <w:r w:rsidRPr="00FA4E5D">
        <w:rPr>
          <w:rFonts w:ascii="Times New Roman" w:eastAsia="Times New Roman" w:hAnsi="Times New Roman" w:cs="Times New Roman"/>
          <w:color w:val="000000"/>
          <w:spacing w:val="6"/>
          <w:sz w:val="28"/>
          <w:szCs w:val="28"/>
        </w:rPr>
        <w:t>у період його відсутності.</w:t>
      </w:r>
    </w:p>
    <w:p w:rsidR="00FA4E5D" w:rsidRPr="00FA4E5D" w:rsidRDefault="00FA4E5D" w:rsidP="007B0F14">
      <w:pPr>
        <w:widowControl w:val="0"/>
        <w:tabs>
          <w:tab w:val="left" w:pos="1276"/>
          <w:tab w:val="left" w:pos="1467"/>
        </w:tabs>
        <w:spacing w:after="0" w:line="240" w:lineRule="auto"/>
        <w:ind w:left="851" w:right="20"/>
        <w:jc w:val="both"/>
        <w:rPr>
          <w:rFonts w:ascii="Times New Roman" w:eastAsia="Times New Roman" w:hAnsi="Times New Roman" w:cs="Times New Roman"/>
          <w:spacing w:val="6"/>
          <w:sz w:val="28"/>
          <w:szCs w:val="28"/>
        </w:rPr>
      </w:pPr>
    </w:p>
    <w:p w:rsidR="00FA4E5D" w:rsidRPr="00FA4E5D" w:rsidRDefault="00FA4E5D" w:rsidP="007B0F14">
      <w:pPr>
        <w:widowControl w:val="0"/>
        <w:numPr>
          <w:ilvl w:val="0"/>
          <w:numId w:val="2"/>
        </w:numPr>
        <w:tabs>
          <w:tab w:val="left" w:pos="278"/>
          <w:tab w:val="left" w:pos="1134"/>
        </w:tabs>
        <w:spacing w:after="312" w:line="240" w:lineRule="auto"/>
        <w:ind w:right="668" w:firstLine="851"/>
        <w:jc w:val="center"/>
        <w:outlineLvl w:val="1"/>
        <w:rPr>
          <w:rFonts w:ascii="Times New Roman" w:eastAsia="Times New Roman" w:hAnsi="Times New Roman" w:cs="Times New Roman"/>
          <w:b/>
          <w:bCs/>
          <w:spacing w:val="7"/>
          <w:sz w:val="28"/>
          <w:szCs w:val="28"/>
        </w:rPr>
      </w:pPr>
      <w:bookmarkStart w:id="1" w:name="bookmark0"/>
      <w:r w:rsidRPr="00FA4E5D">
        <w:rPr>
          <w:rFonts w:ascii="Times New Roman" w:eastAsia="Times New Roman" w:hAnsi="Times New Roman" w:cs="Times New Roman"/>
          <w:b/>
          <w:bCs/>
          <w:color w:val="000000"/>
          <w:spacing w:val="7"/>
          <w:sz w:val="28"/>
          <w:szCs w:val="28"/>
        </w:rPr>
        <w:t>Права</w:t>
      </w:r>
      <w:bookmarkEnd w:id="1"/>
    </w:p>
    <w:p w:rsidR="00FA4E5D" w:rsidRPr="00FA4E5D" w:rsidRDefault="00406073" w:rsidP="007B0F14">
      <w:pPr>
        <w:widowControl w:val="0"/>
        <w:spacing w:after="0" w:line="240" w:lineRule="auto"/>
        <w:ind w:right="141"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має право:</w:t>
      </w:r>
    </w:p>
    <w:p w:rsidR="00FA4E5D" w:rsidRPr="00FA4E5D" w:rsidRDefault="00FA4E5D" w:rsidP="007B0F14">
      <w:pPr>
        <w:widowControl w:val="0"/>
        <w:numPr>
          <w:ilvl w:val="1"/>
          <w:numId w:val="2"/>
        </w:numPr>
        <w:tabs>
          <w:tab w:val="left" w:pos="1431"/>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дорученням керівника управління організаційно</w:t>
      </w:r>
      <w:r w:rsidR="00406073">
        <w:rPr>
          <w:rFonts w:ascii="Times New Roman" w:eastAsia="Times New Roman" w:hAnsi="Times New Roman" w:cs="Times New Roman"/>
          <w:color w:val="000000"/>
          <w:spacing w:val="6"/>
          <w:sz w:val="28"/>
          <w:szCs w:val="28"/>
        </w:rPr>
        <w:t xml:space="preserve">го та документального забезпечення </w:t>
      </w:r>
      <w:r w:rsidRPr="00FA4E5D">
        <w:rPr>
          <w:rFonts w:ascii="Times New Roman" w:eastAsia="Times New Roman" w:hAnsi="Times New Roman" w:cs="Times New Roman"/>
          <w:color w:val="000000"/>
          <w:spacing w:val="6"/>
          <w:sz w:val="28"/>
          <w:szCs w:val="28"/>
        </w:rPr>
        <w:t xml:space="preserve"> </w:t>
      </w:r>
      <w:r w:rsidR="001A04F7" w:rsidRPr="00FA4E5D">
        <w:rPr>
          <w:rFonts w:ascii="Times New Roman" w:eastAsia="Times New Roman" w:hAnsi="Times New Roman" w:cs="Times New Roman"/>
          <w:color w:val="000000"/>
          <w:spacing w:val="6"/>
          <w:sz w:val="28"/>
          <w:szCs w:val="28"/>
        </w:rPr>
        <w:t xml:space="preserve">діяльності </w:t>
      </w:r>
      <w:r w:rsidR="001A04F7" w:rsidRPr="00FA4E5D">
        <w:rPr>
          <w:rFonts w:ascii="Times New Roman" w:eastAsia="Calibri" w:hAnsi="Times New Roman" w:cs="Times New Roman"/>
          <w:color w:val="000000"/>
          <w:spacing w:val="5"/>
          <w:sz w:val="28"/>
          <w:szCs w:val="28"/>
          <w:shd w:val="clear" w:color="auto" w:fill="FFFFFF"/>
        </w:rPr>
        <w:t>Київської міської ради</w:t>
      </w:r>
      <w:r w:rsidR="001A04F7" w:rsidRPr="00FA4E5D">
        <w:rPr>
          <w:rFonts w:ascii="Times New Roman" w:eastAsia="Times New Roman" w:hAnsi="Times New Roman" w:cs="Times New Roman"/>
          <w:color w:val="000000"/>
          <w:spacing w:val="6"/>
          <w:sz w:val="28"/>
          <w:szCs w:val="28"/>
        </w:rPr>
        <w:t xml:space="preserve"> </w:t>
      </w:r>
      <w:r w:rsidR="00B0506F">
        <w:rPr>
          <w:rFonts w:ascii="Times New Roman" w:eastAsia="Times New Roman" w:hAnsi="Times New Roman" w:cs="Times New Roman"/>
          <w:color w:val="000000"/>
          <w:spacing w:val="6"/>
          <w:sz w:val="28"/>
          <w:szCs w:val="28"/>
        </w:rPr>
        <w:t xml:space="preserve">секретаріату Київської міської ради </w:t>
      </w:r>
      <w:r w:rsidRPr="00FA4E5D">
        <w:rPr>
          <w:rFonts w:ascii="Times New Roman" w:eastAsia="Times New Roman" w:hAnsi="Times New Roman" w:cs="Times New Roman"/>
          <w:color w:val="000000"/>
          <w:spacing w:val="6"/>
          <w:sz w:val="28"/>
          <w:szCs w:val="28"/>
        </w:rPr>
        <w:t>представляти інтереси управління в інших органах виконавчої влади з питань, що стосуються його компетенції і регламентуються посадовою інструкцією.</w:t>
      </w:r>
    </w:p>
    <w:p w:rsidR="00FA4E5D" w:rsidRPr="00FA4E5D" w:rsidRDefault="00FA4E5D" w:rsidP="007B0F14">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 xml:space="preserve">Вносити пропозиції щодо вдосконалення роботи відділу </w:t>
      </w:r>
      <w:r w:rsidRPr="00FA4E5D">
        <w:rPr>
          <w:rFonts w:ascii="Times New Roman" w:eastAsia="Calibri" w:hAnsi="Times New Roman" w:cs="Times New Roman"/>
          <w:color w:val="000000"/>
          <w:spacing w:val="5"/>
          <w:sz w:val="28"/>
          <w:szCs w:val="28"/>
          <w:shd w:val="clear" w:color="auto" w:fill="FFFFFF"/>
        </w:rPr>
        <w:t>документального забезпечення засідань Київської міської ради</w:t>
      </w:r>
      <w:r w:rsidRPr="00FA4E5D">
        <w:rPr>
          <w:rFonts w:ascii="Times New Roman" w:eastAsia="Times New Roman" w:hAnsi="Times New Roman" w:cs="Times New Roman"/>
          <w:color w:val="000000"/>
          <w:spacing w:val="6"/>
          <w:sz w:val="28"/>
          <w:szCs w:val="28"/>
        </w:rPr>
        <w:t xml:space="preserve"> управління організаційного та документального забезпечення діяльності </w:t>
      </w:r>
      <w:r w:rsidRPr="00FA4E5D">
        <w:rPr>
          <w:rFonts w:ascii="Times New Roman" w:eastAsia="Calibri" w:hAnsi="Times New Roman" w:cs="Times New Roman"/>
          <w:color w:val="000000"/>
          <w:spacing w:val="5"/>
          <w:sz w:val="28"/>
          <w:szCs w:val="28"/>
          <w:shd w:val="clear" w:color="auto" w:fill="FFFFFF"/>
        </w:rPr>
        <w:t xml:space="preserve">Київської </w:t>
      </w:r>
      <w:r w:rsidRPr="00FA4E5D">
        <w:rPr>
          <w:rFonts w:ascii="Times New Roman" w:eastAsia="Calibri" w:hAnsi="Times New Roman" w:cs="Times New Roman"/>
          <w:color w:val="000000"/>
          <w:spacing w:val="5"/>
          <w:sz w:val="28"/>
          <w:szCs w:val="28"/>
          <w:shd w:val="clear" w:color="auto" w:fill="FFFFFF"/>
        </w:rPr>
        <w:lastRenderedPageBreak/>
        <w:t>міської ради</w:t>
      </w:r>
      <w:r w:rsidR="00B0506F">
        <w:rPr>
          <w:rFonts w:ascii="Times New Roman" w:eastAsia="Calibri" w:hAnsi="Times New Roman" w:cs="Times New Roman"/>
          <w:color w:val="000000"/>
          <w:spacing w:val="5"/>
          <w:sz w:val="28"/>
          <w:szCs w:val="28"/>
          <w:shd w:val="clear" w:color="auto" w:fill="FFFFFF"/>
        </w:rPr>
        <w:t xml:space="preserve"> секретаріату Київської міської ради</w:t>
      </w:r>
      <w:r w:rsidRPr="00FA4E5D">
        <w:rPr>
          <w:rFonts w:ascii="Times New Roman" w:eastAsia="Times New Roman" w:hAnsi="Times New Roman" w:cs="Times New Roman"/>
          <w:color w:val="000000"/>
          <w:spacing w:val="6"/>
          <w:sz w:val="28"/>
          <w:szCs w:val="28"/>
        </w:rPr>
        <w:t>.</w:t>
      </w:r>
    </w:p>
    <w:p w:rsidR="00FA4E5D" w:rsidRPr="00FA4E5D" w:rsidRDefault="00FA4E5D" w:rsidP="007B0F14">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Брати участь за дорученням керівництва у нарадах</w:t>
      </w:r>
      <w:bookmarkStart w:id="2" w:name="bookmark1"/>
      <w:r w:rsidR="00621828">
        <w:rPr>
          <w:rFonts w:ascii="Times New Roman" w:eastAsia="Times New Roman" w:hAnsi="Times New Roman" w:cs="Times New Roman"/>
          <w:color w:val="000000"/>
          <w:spacing w:val="6"/>
          <w:sz w:val="28"/>
          <w:szCs w:val="28"/>
        </w:rPr>
        <w:t>,</w:t>
      </w:r>
      <w:r w:rsidRPr="00FA4E5D">
        <w:rPr>
          <w:rFonts w:ascii="Times New Roman" w:eastAsia="Times New Roman" w:hAnsi="Times New Roman" w:cs="Times New Roman"/>
          <w:color w:val="000000"/>
          <w:spacing w:val="6"/>
          <w:sz w:val="28"/>
          <w:szCs w:val="28"/>
        </w:rPr>
        <w:t xml:space="preserve"> що проводяться у секретаріаті </w:t>
      </w:r>
      <w:r w:rsidRPr="00FA4E5D">
        <w:rPr>
          <w:rFonts w:ascii="Times New Roman" w:eastAsia="Calibri" w:hAnsi="Times New Roman" w:cs="Times New Roman"/>
          <w:color w:val="000000"/>
          <w:spacing w:val="5"/>
          <w:sz w:val="28"/>
          <w:szCs w:val="28"/>
          <w:shd w:val="clear" w:color="auto" w:fill="FFFFFF"/>
        </w:rPr>
        <w:t>Київської міської ради</w:t>
      </w:r>
      <w:r w:rsidRPr="00FA4E5D">
        <w:rPr>
          <w:rFonts w:ascii="Times New Roman" w:eastAsia="Times New Roman" w:hAnsi="Times New Roman" w:cs="Times New Roman"/>
          <w:color w:val="000000"/>
          <w:spacing w:val="6"/>
          <w:sz w:val="28"/>
          <w:szCs w:val="28"/>
        </w:rPr>
        <w:t>.</w:t>
      </w:r>
    </w:p>
    <w:p w:rsidR="00FA4E5D" w:rsidRPr="00FA4E5D" w:rsidRDefault="00FA4E5D" w:rsidP="007B0F14">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Підвищувати кваліфікаційний рівень.</w:t>
      </w:r>
    </w:p>
    <w:p w:rsidR="00FA4E5D" w:rsidRPr="00FA4E5D" w:rsidRDefault="00FA4E5D" w:rsidP="007B0F14">
      <w:pPr>
        <w:widowControl w:val="0"/>
        <w:tabs>
          <w:tab w:val="left" w:pos="1446"/>
        </w:tabs>
        <w:spacing w:after="0" w:line="240" w:lineRule="auto"/>
        <w:ind w:left="851" w:right="141"/>
        <w:jc w:val="both"/>
        <w:rPr>
          <w:rFonts w:ascii="Times New Roman" w:eastAsia="Times New Roman" w:hAnsi="Times New Roman" w:cs="Times New Roman"/>
          <w:spacing w:val="6"/>
          <w:sz w:val="28"/>
          <w:szCs w:val="28"/>
        </w:rPr>
      </w:pPr>
    </w:p>
    <w:p w:rsidR="00FA4E5D" w:rsidRPr="00FA4E5D" w:rsidRDefault="00FA4E5D" w:rsidP="007B0F14">
      <w:pPr>
        <w:widowControl w:val="0"/>
        <w:numPr>
          <w:ilvl w:val="0"/>
          <w:numId w:val="2"/>
        </w:numPr>
        <w:tabs>
          <w:tab w:val="left" w:pos="1134"/>
          <w:tab w:val="left" w:pos="1446"/>
        </w:tabs>
        <w:spacing w:after="0" w:line="240" w:lineRule="auto"/>
        <w:ind w:right="141" w:firstLine="851"/>
        <w:jc w:val="center"/>
        <w:rPr>
          <w:rFonts w:ascii="Times New Roman" w:eastAsia="Times New Roman" w:hAnsi="Times New Roman" w:cs="Times New Roman"/>
          <w:b/>
          <w:spacing w:val="6"/>
          <w:sz w:val="28"/>
          <w:szCs w:val="28"/>
        </w:rPr>
      </w:pPr>
      <w:r w:rsidRPr="00FA4E5D">
        <w:rPr>
          <w:rFonts w:ascii="Times New Roman" w:eastAsia="Times New Roman" w:hAnsi="Times New Roman" w:cs="Times New Roman"/>
          <w:b/>
          <w:color w:val="000000"/>
          <w:spacing w:val="6"/>
          <w:sz w:val="28"/>
          <w:szCs w:val="28"/>
        </w:rPr>
        <w:t>Відповідальність</w:t>
      </w:r>
      <w:bookmarkEnd w:id="2"/>
    </w:p>
    <w:p w:rsidR="00FA4E5D" w:rsidRPr="00FA4E5D" w:rsidRDefault="00FA4E5D" w:rsidP="007B0F14">
      <w:pPr>
        <w:widowControl w:val="0"/>
        <w:tabs>
          <w:tab w:val="left" w:pos="1134"/>
          <w:tab w:val="left" w:pos="1446"/>
        </w:tabs>
        <w:spacing w:after="0" w:line="240" w:lineRule="auto"/>
        <w:ind w:left="851" w:right="141"/>
        <w:jc w:val="both"/>
        <w:rPr>
          <w:rFonts w:ascii="Times New Roman" w:eastAsia="Times New Roman" w:hAnsi="Times New Roman" w:cs="Times New Roman"/>
          <w:b/>
          <w:spacing w:val="6"/>
          <w:sz w:val="28"/>
          <w:szCs w:val="28"/>
        </w:rPr>
      </w:pPr>
    </w:p>
    <w:p w:rsidR="00FA4E5D" w:rsidRPr="00FA4E5D" w:rsidRDefault="001A04F7" w:rsidP="007B0F14">
      <w:pPr>
        <w:widowControl w:val="0"/>
        <w:spacing w:after="0" w:line="240" w:lineRule="auto"/>
        <w:ind w:right="141"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color w:val="000000"/>
          <w:spacing w:val="6"/>
          <w:sz w:val="28"/>
          <w:szCs w:val="28"/>
        </w:rPr>
        <w:t>Головний спеціаліст</w:t>
      </w:r>
      <w:r w:rsidR="00FA4E5D" w:rsidRPr="00FA4E5D">
        <w:rPr>
          <w:rFonts w:ascii="Times New Roman" w:eastAsia="Times New Roman" w:hAnsi="Times New Roman" w:cs="Times New Roman"/>
          <w:color w:val="000000"/>
          <w:spacing w:val="6"/>
          <w:sz w:val="28"/>
          <w:szCs w:val="28"/>
        </w:rPr>
        <w:t xml:space="preserve"> несе відповідальність:</w:t>
      </w:r>
    </w:p>
    <w:p w:rsidR="00FA4E5D" w:rsidRPr="00FA4E5D" w:rsidRDefault="00FA4E5D" w:rsidP="007B0F14">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невиконання або неналежне виконання посадових обов’язків, що передбачен</w:t>
      </w:r>
      <w:r w:rsidR="00621828">
        <w:rPr>
          <w:rFonts w:ascii="Times New Roman" w:eastAsia="Times New Roman" w:hAnsi="Times New Roman" w:cs="Times New Roman"/>
          <w:color w:val="000000"/>
          <w:spacing w:val="6"/>
          <w:sz w:val="28"/>
          <w:szCs w:val="28"/>
        </w:rPr>
        <w:t>і</w:t>
      </w:r>
      <w:r w:rsidRPr="00FA4E5D">
        <w:rPr>
          <w:rFonts w:ascii="Times New Roman" w:eastAsia="Times New Roman" w:hAnsi="Times New Roman" w:cs="Times New Roman"/>
          <w:color w:val="000000"/>
          <w:spacing w:val="6"/>
          <w:sz w:val="28"/>
          <w:szCs w:val="28"/>
        </w:rPr>
        <w:t xml:space="preserve"> цією посадовою інструкцією.</w:t>
      </w:r>
    </w:p>
    <w:p w:rsidR="00FA4E5D" w:rsidRPr="00FA4E5D" w:rsidRDefault="00FA4E5D" w:rsidP="007B0F14">
      <w:pPr>
        <w:widowControl w:val="0"/>
        <w:numPr>
          <w:ilvl w:val="1"/>
          <w:numId w:val="2"/>
        </w:numPr>
        <w:tabs>
          <w:tab w:val="left" w:pos="1450"/>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недостовірність даних, які подаються керівництву секретаріату Київської міської ради, органам державної влади.</w:t>
      </w:r>
    </w:p>
    <w:p w:rsidR="00FA4E5D" w:rsidRPr="00FA4E5D" w:rsidRDefault="00FA4E5D" w:rsidP="007B0F14">
      <w:pPr>
        <w:widowControl w:val="0"/>
        <w:numPr>
          <w:ilvl w:val="1"/>
          <w:numId w:val="2"/>
        </w:numPr>
        <w:tabs>
          <w:tab w:val="left" w:pos="1446"/>
        </w:tabs>
        <w:spacing w:after="0" w:line="240" w:lineRule="auto"/>
        <w:ind w:right="141" w:firstLine="851"/>
        <w:jc w:val="both"/>
        <w:rPr>
          <w:rFonts w:ascii="Times New Roman" w:eastAsia="Times New Roman" w:hAnsi="Times New Roman" w:cs="Times New Roman"/>
          <w:spacing w:val="6"/>
          <w:sz w:val="28"/>
          <w:szCs w:val="28"/>
        </w:rPr>
      </w:pPr>
      <w:r w:rsidRPr="00FA4E5D">
        <w:rPr>
          <w:rFonts w:ascii="Times New Roman" w:eastAsia="Times New Roman" w:hAnsi="Times New Roman" w:cs="Times New Roman"/>
          <w:color w:val="000000"/>
          <w:spacing w:val="6"/>
          <w:sz w:val="28"/>
          <w:szCs w:val="28"/>
        </w:rPr>
        <w:t>За порушення правил внутрішнього трудового розпорядку, інструкції протипожежної безпеки.</w:t>
      </w:r>
    </w:p>
    <w:p w:rsidR="00FA4E5D" w:rsidRPr="00FA4E5D" w:rsidRDefault="00FA4E5D" w:rsidP="007B0F14">
      <w:pPr>
        <w:widowControl w:val="0"/>
        <w:numPr>
          <w:ilvl w:val="1"/>
          <w:numId w:val="2"/>
        </w:numPr>
        <w:tabs>
          <w:tab w:val="left" w:pos="1458"/>
        </w:tabs>
        <w:spacing w:after="0" w:line="240" w:lineRule="auto"/>
        <w:ind w:right="141" w:firstLine="851"/>
        <w:jc w:val="both"/>
        <w:outlineLvl w:val="0"/>
        <w:rPr>
          <w:rFonts w:ascii="Times New Roman" w:eastAsia="Times New Roman" w:hAnsi="Times New Roman" w:cs="Times New Roman"/>
          <w:spacing w:val="4"/>
          <w:sz w:val="28"/>
          <w:szCs w:val="28"/>
        </w:rPr>
      </w:pPr>
      <w:bookmarkStart w:id="3" w:name="bookmark2"/>
      <w:r w:rsidRPr="00FA4E5D">
        <w:rPr>
          <w:rFonts w:ascii="Times New Roman" w:eastAsia="Times New Roman" w:hAnsi="Times New Roman" w:cs="Times New Roman"/>
          <w:color w:val="000000"/>
          <w:spacing w:val="4"/>
          <w:sz w:val="28"/>
          <w:szCs w:val="28"/>
        </w:rPr>
        <w:t>За розголошення конфіденційної інформації.</w:t>
      </w:r>
      <w:bookmarkEnd w:id="3"/>
    </w:p>
    <w:p w:rsidR="00FA4E5D" w:rsidRPr="00FA4E5D" w:rsidRDefault="00FA4E5D" w:rsidP="007B0F14">
      <w:pPr>
        <w:widowControl w:val="0"/>
        <w:tabs>
          <w:tab w:val="left" w:pos="1402"/>
        </w:tabs>
        <w:spacing w:after="0" w:line="240" w:lineRule="auto"/>
        <w:ind w:firstLine="851"/>
        <w:jc w:val="both"/>
        <w:rPr>
          <w:rFonts w:ascii="Times New Roman" w:eastAsia="Times New Roman" w:hAnsi="Times New Roman" w:cs="Times New Roman"/>
          <w:spacing w:val="6"/>
          <w:sz w:val="28"/>
          <w:szCs w:val="28"/>
        </w:rPr>
      </w:pPr>
    </w:p>
    <w:p w:rsidR="00FA4E5D" w:rsidRPr="00FA4E5D" w:rsidRDefault="00FA4E5D" w:rsidP="007B0F14">
      <w:pPr>
        <w:widowControl w:val="0"/>
        <w:numPr>
          <w:ilvl w:val="0"/>
          <w:numId w:val="2"/>
        </w:numPr>
        <w:tabs>
          <w:tab w:val="left" w:pos="1134"/>
        </w:tabs>
        <w:spacing w:after="0" w:line="240" w:lineRule="auto"/>
        <w:ind w:firstLine="851"/>
        <w:jc w:val="center"/>
        <w:outlineLvl w:val="1"/>
        <w:rPr>
          <w:rFonts w:ascii="Times New Roman" w:eastAsia="Times New Roman" w:hAnsi="Times New Roman" w:cs="Times New Roman"/>
          <w:b/>
          <w:bCs/>
          <w:spacing w:val="7"/>
          <w:sz w:val="28"/>
          <w:szCs w:val="28"/>
        </w:rPr>
      </w:pPr>
      <w:bookmarkStart w:id="4" w:name="bookmark3"/>
      <w:r w:rsidRPr="00FA4E5D">
        <w:rPr>
          <w:rFonts w:ascii="Times New Roman" w:eastAsia="Times New Roman" w:hAnsi="Times New Roman" w:cs="Times New Roman"/>
          <w:b/>
          <w:bCs/>
          <w:color w:val="000000"/>
          <w:spacing w:val="7"/>
          <w:sz w:val="28"/>
          <w:szCs w:val="28"/>
        </w:rPr>
        <w:t>Повинен знати</w:t>
      </w:r>
      <w:bookmarkEnd w:id="4"/>
    </w:p>
    <w:p w:rsidR="00FA4E5D" w:rsidRPr="00FA4E5D" w:rsidRDefault="00FA4E5D" w:rsidP="007B0F14">
      <w:pPr>
        <w:widowControl w:val="0"/>
        <w:tabs>
          <w:tab w:val="left" w:pos="1134"/>
        </w:tabs>
        <w:spacing w:after="0" w:line="240" w:lineRule="auto"/>
        <w:ind w:left="851"/>
        <w:outlineLvl w:val="1"/>
        <w:rPr>
          <w:rFonts w:ascii="Times New Roman" w:eastAsia="Times New Roman" w:hAnsi="Times New Roman" w:cs="Times New Roman"/>
          <w:b/>
          <w:bCs/>
          <w:spacing w:val="7"/>
          <w:sz w:val="28"/>
          <w:szCs w:val="28"/>
        </w:rPr>
      </w:pPr>
    </w:p>
    <w:p w:rsidR="005A3997" w:rsidRPr="005A6C20" w:rsidRDefault="00F91160" w:rsidP="005A3997">
      <w:pPr>
        <w:pStyle w:val="a6"/>
        <w:shd w:val="clear" w:color="auto" w:fill="auto"/>
        <w:spacing w:before="0" w:line="240" w:lineRule="auto"/>
        <w:ind w:left="20" w:right="20" w:firstLine="720"/>
        <w:rPr>
          <w:color w:val="000000"/>
          <w:sz w:val="28"/>
          <w:szCs w:val="28"/>
          <w:lang w:eastAsia="uk-UA" w:bidi="uk-UA"/>
        </w:rPr>
      </w:pPr>
      <w:bookmarkStart w:id="5" w:name="bookmark4"/>
      <w:r>
        <w:rPr>
          <w:sz w:val="28"/>
          <w:szCs w:val="28"/>
        </w:rPr>
        <w:t xml:space="preserve"> </w:t>
      </w:r>
      <w:r w:rsidR="005A3997">
        <w:rPr>
          <w:color w:val="000000"/>
          <w:spacing w:val="6"/>
          <w:sz w:val="28"/>
          <w:szCs w:val="28"/>
        </w:rPr>
        <w:t>Головний спеціаліст</w:t>
      </w:r>
      <w:r w:rsidR="005A3997" w:rsidRPr="00FA4E5D">
        <w:rPr>
          <w:color w:val="000000"/>
          <w:spacing w:val="6"/>
          <w:sz w:val="28"/>
          <w:szCs w:val="28"/>
        </w:rPr>
        <w:t xml:space="preserve"> </w:t>
      </w:r>
      <w:r w:rsidR="005A3997" w:rsidRPr="005A6C20">
        <w:rPr>
          <w:color w:val="000000"/>
          <w:sz w:val="28"/>
          <w:szCs w:val="28"/>
          <w:lang w:eastAsia="uk-UA" w:bidi="uk-UA"/>
        </w:rPr>
        <w:t>повинен знати: Конституцію України; Закони України; Укази Президента України; постанови та розпорядження Верховної Ради України, Кабінету Міністрів України; рішення Київської міської ради; Регламент Київської міської ради, Положення про секретаріат Київської міської ради, Інструкцію з діловодства у секретаріаті Київ</w:t>
      </w:r>
      <w:r w:rsidR="004F335D">
        <w:rPr>
          <w:color w:val="000000"/>
          <w:sz w:val="28"/>
          <w:szCs w:val="28"/>
          <w:lang w:eastAsia="uk-UA" w:bidi="uk-UA"/>
        </w:rPr>
        <w:t>ської міської ради</w:t>
      </w:r>
      <w:r w:rsidR="005A3997" w:rsidRPr="005A6C20">
        <w:rPr>
          <w:color w:val="000000"/>
          <w:sz w:val="28"/>
          <w:szCs w:val="28"/>
          <w:lang w:eastAsia="uk-UA" w:bidi="uk-UA"/>
        </w:rPr>
        <w:t>, Положення про управління організаційного та документального забезпечення діяльності Київської міської ради, правила ділового етикету; правила та норми охорони праці та протипожежного захисту; основні принципи роботи на комп’ютері та відповідні програмні засоби; державну мову на рівні ділового спілкування та застосування.</w:t>
      </w:r>
    </w:p>
    <w:p w:rsidR="00F91160" w:rsidRDefault="00F91160" w:rsidP="00F91160">
      <w:pPr>
        <w:pStyle w:val="a6"/>
        <w:shd w:val="clear" w:color="auto" w:fill="auto"/>
        <w:spacing w:before="0" w:line="240" w:lineRule="auto"/>
        <w:ind w:right="20" w:firstLine="851"/>
        <w:rPr>
          <w:sz w:val="28"/>
          <w:szCs w:val="28"/>
        </w:rPr>
      </w:pPr>
    </w:p>
    <w:p w:rsidR="00FA4E5D" w:rsidRPr="00FA4E5D" w:rsidRDefault="00FA4E5D" w:rsidP="007B0F14">
      <w:pPr>
        <w:widowControl w:val="0"/>
        <w:numPr>
          <w:ilvl w:val="0"/>
          <w:numId w:val="2"/>
        </w:numPr>
        <w:tabs>
          <w:tab w:val="left" w:pos="1134"/>
          <w:tab w:val="left" w:pos="3874"/>
        </w:tabs>
        <w:spacing w:after="0" w:line="240" w:lineRule="auto"/>
        <w:ind w:firstLine="851"/>
        <w:jc w:val="center"/>
        <w:outlineLvl w:val="1"/>
        <w:rPr>
          <w:rFonts w:ascii="Times New Roman" w:eastAsia="Times New Roman" w:hAnsi="Times New Roman" w:cs="Times New Roman"/>
          <w:b/>
          <w:bCs/>
          <w:spacing w:val="7"/>
          <w:sz w:val="28"/>
          <w:szCs w:val="28"/>
        </w:rPr>
      </w:pPr>
      <w:r w:rsidRPr="00FA4E5D">
        <w:rPr>
          <w:rFonts w:ascii="Times New Roman" w:eastAsia="Times New Roman" w:hAnsi="Times New Roman" w:cs="Times New Roman"/>
          <w:b/>
          <w:bCs/>
          <w:color w:val="000000"/>
          <w:spacing w:val="7"/>
          <w:sz w:val="28"/>
          <w:szCs w:val="28"/>
        </w:rPr>
        <w:t>Кваліфікаційні вимоги</w:t>
      </w:r>
      <w:bookmarkEnd w:id="5"/>
    </w:p>
    <w:p w:rsidR="00FA4E5D" w:rsidRPr="00FA4E5D" w:rsidRDefault="00FA4E5D" w:rsidP="007B0F14">
      <w:pPr>
        <w:widowControl w:val="0"/>
        <w:tabs>
          <w:tab w:val="left" w:pos="1134"/>
          <w:tab w:val="left" w:pos="3874"/>
        </w:tabs>
        <w:spacing w:after="0" w:line="240" w:lineRule="auto"/>
        <w:ind w:left="851"/>
        <w:outlineLvl w:val="1"/>
        <w:rPr>
          <w:rFonts w:ascii="Times New Roman" w:eastAsia="Times New Roman" w:hAnsi="Times New Roman" w:cs="Times New Roman"/>
          <w:b/>
          <w:bCs/>
          <w:spacing w:val="7"/>
          <w:sz w:val="28"/>
          <w:szCs w:val="28"/>
        </w:rPr>
      </w:pPr>
    </w:p>
    <w:p w:rsidR="00621828" w:rsidRDefault="00FA4E5D" w:rsidP="007B0F14">
      <w:pPr>
        <w:widowControl w:val="0"/>
        <w:tabs>
          <w:tab w:val="left" w:pos="1465"/>
        </w:tabs>
        <w:spacing w:after="0" w:line="240" w:lineRule="auto"/>
        <w:ind w:right="20" w:firstLine="851"/>
        <w:jc w:val="both"/>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 xml:space="preserve">На посаду </w:t>
      </w:r>
      <w:r w:rsidR="001A04F7">
        <w:rPr>
          <w:rFonts w:ascii="Times New Roman" w:eastAsia="Times New Roman" w:hAnsi="Times New Roman" w:cs="Times New Roman"/>
          <w:color w:val="000000"/>
          <w:spacing w:val="6"/>
          <w:sz w:val="28"/>
          <w:szCs w:val="28"/>
        </w:rPr>
        <w:t>головного спеціаліста</w:t>
      </w:r>
      <w:r w:rsidRPr="00FA4E5D">
        <w:rPr>
          <w:rFonts w:ascii="Times New Roman" w:eastAsia="Times New Roman" w:hAnsi="Times New Roman" w:cs="Times New Roman"/>
          <w:color w:val="000000"/>
          <w:spacing w:val="6"/>
          <w:sz w:val="28"/>
          <w:szCs w:val="28"/>
        </w:rPr>
        <w:t xml:space="preserve"> призначається особа, яка має вищу освіту відповідного професійного спрямування за освітньо-кваліфікаційним рівнем магістра, спеціаліста та стаж роботи за фахом на державній службі або службі в органах місцевого самоврядування на посаді </w:t>
      </w:r>
      <w:r w:rsidR="001A04F7">
        <w:rPr>
          <w:rFonts w:ascii="Times New Roman" w:eastAsia="Times New Roman" w:hAnsi="Times New Roman" w:cs="Times New Roman"/>
          <w:color w:val="000000"/>
          <w:spacing w:val="6"/>
          <w:sz w:val="28"/>
          <w:szCs w:val="28"/>
        </w:rPr>
        <w:t>провідного</w:t>
      </w:r>
      <w:r w:rsidRPr="00FA4E5D">
        <w:rPr>
          <w:rFonts w:ascii="Times New Roman" w:eastAsia="Times New Roman" w:hAnsi="Times New Roman" w:cs="Times New Roman"/>
          <w:color w:val="000000"/>
          <w:spacing w:val="6"/>
          <w:sz w:val="28"/>
          <w:szCs w:val="28"/>
        </w:rPr>
        <w:t xml:space="preserve"> спеціаліста не менше 1 року, або стаж роботи за фахом в інших сферах економіки не менше 3 років.</w:t>
      </w:r>
    </w:p>
    <w:p w:rsidR="0049742E" w:rsidRDefault="0049742E" w:rsidP="007B0F14">
      <w:pPr>
        <w:widowControl w:val="0"/>
        <w:tabs>
          <w:tab w:val="left" w:pos="1465"/>
        </w:tabs>
        <w:spacing w:after="0" w:line="240" w:lineRule="auto"/>
        <w:ind w:right="20" w:firstLine="851"/>
        <w:jc w:val="both"/>
        <w:rPr>
          <w:rFonts w:ascii="Times New Roman" w:eastAsia="Times New Roman" w:hAnsi="Times New Roman" w:cs="Times New Roman"/>
          <w:color w:val="000000"/>
          <w:spacing w:val="6"/>
          <w:sz w:val="28"/>
          <w:szCs w:val="28"/>
        </w:rPr>
      </w:pPr>
    </w:p>
    <w:p w:rsidR="00FA4E5D" w:rsidRPr="00FA4E5D" w:rsidRDefault="00FA4E5D" w:rsidP="007B0F14">
      <w:pPr>
        <w:widowControl w:val="0"/>
        <w:spacing w:after="0" w:line="240" w:lineRule="auto"/>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Ознайомлений</w:t>
      </w:r>
      <w:r w:rsidRPr="00FA4E5D">
        <w:rPr>
          <w:rFonts w:ascii="Times New Roman" w:eastAsia="Times New Roman" w:hAnsi="Times New Roman" w:cs="Times New Roman"/>
          <w:color w:val="000000"/>
          <w:spacing w:val="6"/>
          <w:sz w:val="28"/>
          <w:szCs w:val="28"/>
          <w:lang w:val="ru-RU"/>
        </w:rPr>
        <w:t>:</w:t>
      </w:r>
      <w:r w:rsidRPr="00FA4E5D">
        <w:rPr>
          <w:rFonts w:ascii="Times New Roman" w:eastAsia="Times New Roman" w:hAnsi="Times New Roman" w:cs="Times New Roman"/>
          <w:color w:val="000000"/>
          <w:spacing w:val="6"/>
          <w:sz w:val="28"/>
          <w:szCs w:val="28"/>
        </w:rPr>
        <w:t xml:space="preserve"> </w:t>
      </w:r>
      <w:r w:rsidRPr="00FA4E5D">
        <w:rPr>
          <w:rFonts w:ascii="Times New Roman" w:eastAsia="Times New Roman" w:hAnsi="Times New Roman" w:cs="Times New Roman"/>
          <w:color w:val="000000"/>
          <w:spacing w:val="6"/>
          <w:sz w:val="28"/>
          <w:szCs w:val="28"/>
          <w:lang w:val="ru-RU"/>
        </w:rPr>
        <w:t xml:space="preserve">                                                                              </w:t>
      </w:r>
    </w:p>
    <w:p w:rsidR="00FA4E5D" w:rsidRPr="00FA4E5D" w:rsidRDefault="00FA4E5D" w:rsidP="007B0F14">
      <w:pPr>
        <w:widowControl w:val="0"/>
        <w:spacing w:after="0" w:line="240" w:lineRule="auto"/>
        <w:rPr>
          <w:rFonts w:ascii="Times New Roman" w:eastAsia="Times New Roman" w:hAnsi="Times New Roman" w:cs="Times New Roman"/>
          <w:color w:val="000000"/>
          <w:spacing w:val="6"/>
          <w:sz w:val="28"/>
          <w:szCs w:val="28"/>
        </w:rPr>
      </w:pPr>
    </w:p>
    <w:p w:rsidR="00FA4E5D" w:rsidRPr="00FA4E5D" w:rsidRDefault="00FA4E5D" w:rsidP="007B0F14">
      <w:pPr>
        <w:widowControl w:val="0"/>
        <w:spacing w:after="0" w:line="240" w:lineRule="auto"/>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_____________________                                         (______________________)</w:t>
      </w:r>
    </w:p>
    <w:p w:rsidR="007B0F14" w:rsidRPr="00FA4E5D" w:rsidRDefault="007B0F14" w:rsidP="007B0F14">
      <w:pPr>
        <w:widowControl w:val="0"/>
        <w:spacing w:after="0" w:line="240" w:lineRule="auto"/>
        <w:rPr>
          <w:rFonts w:ascii="Times New Roman" w:eastAsia="Times New Roman" w:hAnsi="Times New Roman" w:cs="Times New Roman"/>
          <w:color w:val="000000"/>
          <w:spacing w:val="6"/>
          <w:sz w:val="28"/>
          <w:szCs w:val="28"/>
        </w:rPr>
      </w:pPr>
    </w:p>
    <w:p w:rsidR="007B0F14" w:rsidRPr="00FA4E5D" w:rsidRDefault="007B0F14" w:rsidP="007B0F14">
      <w:pPr>
        <w:widowControl w:val="0"/>
        <w:spacing w:after="0" w:line="240" w:lineRule="auto"/>
        <w:rPr>
          <w:rFonts w:ascii="Times New Roman" w:eastAsia="Times New Roman" w:hAnsi="Times New Roman" w:cs="Times New Roman"/>
          <w:color w:val="000000"/>
          <w:spacing w:val="6"/>
          <w:sz w:val="28"/>
          <w:szCs w:val="28"/>
        </w:rPr>
      </w:pPr>
      <w:r w:rsidRPr="00FA4E5D">
        <w:rPr>
          <w:rFonts w:ascii="Times New Roman" w:eastAsia="Times New Roman" w:hAnsi="Times New Roman" w:cs="Times New Roman"/>
          <w:color w:val="000000"/>
          <w:spacing w:val="6"/>
          <w:sz w:val="28"/>
          <w:szCs w:val="28"/>
        </w:rPr>
        <w:t>_____________________                                         (______________________)</w:t>
      </w:r>
    </w:p>
    <w:p w:rsidR="00FA4E5D" w:rsidRPr="00FA4E5D" w:rsidRDefault="00FA4E5D" w:rsidP="007B0F14">
      <w:pPr>
        <w:widowControl w:val="0"/>
        <w:spacing w:after="0" w:line="240" w:lineRule="auto"/>
        <w:rPr>
          <w:rFonts w:ascii="Times New Roman" w:eastAsia="Times New Roman" w:hAnsi="Times New Roman" w:cs="Times New Roman"/>
          <w:spacing w:val="6"/>
          <w:sz w:val="28"/>
          <w:szCs w:val="28"/>
        </w:rPr>
      </w:pPr>
    </w:p>
    <w:sectPr w:rsidR="00FA4E5D" w:rsidRPr="00FA4E5D" w:rsidSect="004974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47B7"/>
    <w:multiLevelType w:val="hybridMultilevel"/>
    <w:tmpl w:val="A6080BCA"/>
    <w:lvl w:ilvl="0" w:tplc="00344446">
      <w:start w:val="1"/>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3E737BF5"/>
    <w:multiLevelType w:val="multilevel"/>
    <w:tmpl w:val="D0C478F0"/>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0660B"/>
    <w:multiLevelType w:val="multilevel"/>
    <w:tmpl w:val="5DF4D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5D"/>
    <w:rsid w:val="001A04F7"/>
    <w:rsid w:val="00406073"/>
    <w:rsid w:val="0049742E"/>
    <w:rsid w:val="004F335D"/>
    <w:rsid w:val="005A3997"/>
    <w:rsid w:val="00621828"/>
    <w:rsid w:val="006C4675"/>
    <w:rsid w:val="006C76BC"/>
    <w:rsid w:val="007422EC"/>
    <w:rsid w:val="007B0F14"/>
    <w:rsid w:val="007C5284"/>
    <w:rsid w:val="007E5D4A"/>
    <w:rsid w:val="00B0384E"/>
    <w:rsid w:val="00B0506F"/>
    <w:rsid w:val="00CE7BCD"/>
    <w:rsid w:val="00D01439"/>
    <w:rsid w:val="00EA4ACE"/>
    <w:rsid w:val="00F13E9D"/>
    <w:rsid w:val="00F91160"/>
    <w:rsid w:val="00FA4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77BA4-C65B-41DC-A924-D7227656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4F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A04F7"/>
    <w:rPr>
      <w:rFonts w:ascii="Segoe UI" w:hAnsi="Segoe UI" w:cs="Segoe UI"/>
      <w:sz w:val="18"/>
      <w:szCs w:val="18"/>
    </w:rPr>
  </w:style>
  <w:style w:type="character" w:customStyle="1" w:styleId="a5">
    <w:name w:val="Основной текст_"/>
    <w:basedOn w:val="a0"/>
    <w:link w:val="a6"/>
    <w:rsid w:val="00F91160"/>
    <w:rPr>
      <w:rFonts w:ascii="Times New Roman" w:eastAsia="Times New Roman" w:hAnsi="Times New Roman" w:cs="Times New Roman"/>
      <w:sz w:val="26"/>
      <w:szCs w:val="26"/>
      <w:shd w:val="clear" w:color="auto" w:fill="FFFFFF"/>
    </w:rPr>
  </w:style>
  <w:style w:type="paragraph" w:customStyle="1" w:styleId="a6">
    <w:name w:val="Основной текст"/>
    <w:basedOn w:val="a"/>
    <w:link w:val="a5"/>
    <w:rsid w:val="00F91160"/>
    <w:pPr>
      <w:widowControl w:val="0"/>
      <w:shd w:val="clear" w:color="auto" w:fill="FFFFFF"/>
      <w:spacing w:before="240"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0452">
      <w:bodyDiv w:val="1"/>
      <w:marLeft w:val="0"/>
      <w:marRight w:val="0"/>
      <w:marTop w:val="0"/>
      <w:marBottom w:val="0"/>
      <w:divBdr>
        <w:top w:val="none" w:sz="0" w:space="0" w:color="auto"/>
        <w:left w:val="none" w:sz="0" w:space="0" w:color="auto"/>
        <w:bottom w:val="none" w:sz="0" w:space="0" w:color="auto"/>
        <w:right w:val="none" w:sz="0" w:space="0" w:color="auto"/>
      </w:divBdr>
    </w:div>
    <w:div w:id="13267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4361</Words>
  <Characters>2486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Yarmolenko Vitaliy</dc:creator>
  <cp:keywords/>
  <dc:description/>
  <cp:lastModifiedBy>Ponomarenko Lyubov</cp:lastModifiedBy>
  <cp:revision>18</cp:revision>
  <cp:lastPrinted>2017-10-05T14:09:00Z</cp:lastPrinted>
  <dcterms:created xsi:type="dcterms:W3CDTF">2017-07-24T08:53:00Z</dcterms:created>
  <dcterms:modified xsi:type="dcterms:W3CDTF">2017-10-05T14:19:00Z</dcterms:modified>
</cp:coreProperties>
</file>