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80" w:rsidRPr="00D93580" w:rsidRDefault="00D93580" w:rsidP="00D93580">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t xml:space="preserve">       </w:t>
      </w:r>
      <w:r w:rsidRPr="00D93580">
        <w:rPr>
          <w:rFonts w:ascii="Times New Roman" w:hAnsi="Times New Roman" w:cs="Times New Roman"/>
          <w:color w:val="auto"/>
          <w:sz w:val="20"/>
          <w:szCs w:val="20"/>
        </w:rPr>
        <w:t>Форма 1</w:t>
      </w:r>
    </w:p>
    <w:p w:rsidR="00D93580" w:rsidRPr="00D93580" w:rsidRDefault="00D93580" w:rsidP="00D93580">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D93580" w:rsidRPr="00D93580" w:rsidRDefault="00D93580" w:rsidP="00D93580">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D93580"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00D93580" w:rsidRPr="00D93580">
        <w:rPr>
          <w:rFonts w:ascii="Times New Roman" w:hAnsi="Times New Roman" w:cs="Times New Roman"/>
          <w:b/>
          <w:color w:val="auto"/>
          <w:sz w:val="27"/>
          <w:szCs w:val="27"/>
          <w:lang w:eastAsia="ru-RU"/>
        </w:rPr>
        <w:t xml:space="preserve">                                                                </w:t>
      </w:r>
      <w:r w:rsidR="00D93580" w:rsidRPr="00D93580">
        <w:rPr>
          <w:rFonts w:ascii="Times New Roman" w:hAnsi="Times New Roman" w:cs="Times New Roman"/>
          <w:color w:val="auto"/>
          <w:sz w:val="2"/>
          <w:szCs w:val="2"/>
          <w:u w:val="single"/>
          <w:lang w:eastAsia="ru-RU"/>
        </w:rPr>
        <w:t>.</w:t>
      </w:r>
      <w:r w:rsidR="00D93580" w:rsidRPr="00D93580">
        <w:rPr>
          <w:rFonts w:ascii="Times New Roman" w:hAnsi="Times New Roman" w:cs="Times New Roman"/>
          <w:b/>
          <w:color w:val="auto"/>
          <w:sz w:val="27"/>
          <w:szCs w:val="27"/>
          <w:u w:val="single"/>
          <w:lang w:eastAsia="ru-RU"/>
        </w:rPr>
        <w:t xml:space="preserve">        </w:t>
      </w:r>
    </w:p>
    <w:p w:rsidR="00D93580" w:rsidRPr="00D93580" w:rsidRDefault="00D93580" w:rsidP="00D93580">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D93580" w:rsidRPr="00D93580" w:rsidRDefault="00D93580" w:rsidP="00D93580">
      <w:pPr>
        <w:widowControl/>
        <w:shd w:val="clear" w:color="auto" w:fill="FFFFFF"/>
        <w:jc w:val="center"/>
        <w:textAlignment w:val="baseline"/>
        <w:rPr>
          <w:rFonts w:ascii="Times New Roman" w:hAnsi="Times New Roman" w:cs="Times New Roman"/>
          <w:sz w:val="4"/>
          <w:szCs w:val="4"/>
        </w:rPr>
      </w:pPr>
    </w:p>
    <w:p w:rsidR="00D93580" w:rsidRPr="00D93580" w:rsidRDefault="00D93580" w:rsidP="00D93580">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7747"/>
        <w:gridCol w:w="841"/>
      </w:tblGrid>
      <w:tr w:rsidR="00D93580" w:rsidRPr="00D93580" w:rsidTr="00D93580">
        <w:tc>
          <w:tcPr>
            <w:tcW w:w="1526" w:type="dxa"/>
            <w:vAlign w:val="center"/>
          </w:tcPr>
          <w:p w:rsidR="00D93580" w:rsidRPr="00D93580" w:rsidRDefault="00D93580" w:rsidP="008D28D3">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D93580" w:rsidRPr="00D93580" w:rsidRDefault="00D93580" w:rsidP="008D28D3">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D93580" w:rsidRPr="00D93580" w:rsidRDefault="00D93580" w:rsidP="008D28D3">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D93580" w:rsidRPr="00D93580" w:rsidRDefault="00D93580" w:rsidP="008D28D3">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D93580" w:rsidRPr="00D93580" w:rsidRDefault="00D93580" w:rsidP="008D28D3">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D93580" w:rsidRPr="00D93580" w:rsidTr="00D93580">
        <w:tc>
          <w:tcPr>
            <w:tcW w:w="1526" w:type="dxa"/>
            <w:vMerge w:val="restart"/>
          </w:tcPr>
          <w:p w:rsidR="00D93580" w:rsidRPr="00D93580" w:rsidRDefault="001066E5" w:rsidP="008D28D3">
            <w:pPr>
              <w:widowControl/>
              <w:textAlignment w:val="baseline"/>
              <w:rPr>
                <w:rFonts w:ascii="Times New Roman" w:hAnsi="Times New Roman" w:cs="Times New Roman"/>
                <w:sz w:val="20"/>
                <w:szCs w:val="20"/>
              </w:rPr>
            </w:pPr>
            <w:r>
              <w:rPr>
                <w:rFonts w:ascii="Times New Roman" w:hAnsi="Times New Roman" w:cs="Times New Roman"/>
                <w:szCs w:val="20"/>
              </w:rPr>
              <w:t>ДОЛИНСЬКИЙ Ігор Миколайович</w:t>
            </w:r>
          </w:p>
        </w:tc>
        <w:tc>
          <w:tcPr>
            <w:tcW w:w="8080" w:type="dxa"/>
          </w:tcPr>
          <w:p w:rsidR="00D93580" w:rsidRPr="00D93580" w:rsidRDefault="00D93580" w:rsidP="00D93580">
            <w:pPr>
              <w:widowControl/>
              <w:numPr>
                <w:ilvl w:val="0"/>
                <w:numId w:val="1"/>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D93580" w:rsidRPr="00D93580" w:rsidRDefault="00D93580"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D93580" w:rsidRPr="00D93580" w:rsidRDefault="00D93580" w:rsidP="008D28D3">
            <w:pPr>
              <w:widowControl/>
              <w:jc w:val="center"/>
              <w:textAlignment w:val="baseline"/>
              <w:rPr>
                <w:rFonts w:ascii="Times New Roman" w:hAnsi="Times New Roman" w:cs="Times New Roman"/>
              </w:rPr>
            </w:pPr>
          </w:p>
        </w:tc>
      </w:tr>
      <w:tr w:rsidR="00D93580" w:rsidRPr="00D93580" w:rsidTr="00D93580">
        <w:tc>
          <w:tcPr>
            <w:tcW w:w="1526" w:type="dxa"/>
            <w:vMerge/>
          </w:tcPr>
          <w:p w:rsidR="00D93580" w:rsidRPr="00D93580" w:rsidRDefault="00D93580" w:rsidP="008D28D3">
            <w:pPr>
              <w:widowControl/>
              <w:textAlignment w:val="baseline"/>
              <w:rPr>
                <w:rFonts w:ascii="Times New Roman" w:hAnsi="Times New Roman" w:cs="Times New Roman"/>
                <w:color w:val="auto"/>
                <w:sz w:val="25"/>
                <w:szCs w:val="25"/>
              </w:rPr>
            </w:pPr>
          </w:p>
        </w:tc>
        <w:tc>
          <w:tcPr>
            <w:tcW w:w="8080" w:type="dxa"/>
          </w:tcPr>
          <w:p w:rsidR="00D93580" w:rsidRPr="00D93580" w:rsidRDefault="00D93580" w:rsidP="00D93580">
            <w:pPr>
              <w:widowControl/>
              <w:numPr>
                <w:ilvl w:val="0"/>
                <w:numId w:val="1"/>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D93580" w:rsidRPr="00D93580" w:rsidRDefault="00D93580"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D93580" w:rsidRPr="00D93580" w:rsidRDefault="00D93580" w:rsidP="008D28D3">
            <w:pPr>
              <w:widowControl/>
              <w:jc w:val="center"/>
              <w:textAlignment w:val="baseline"/>
              <w:rPr>
                <w:rFonts w:ascii="Times New Roman" w:hAnsi="Times New Roman" w:cs="Times New Roman"/>
              </w:rPr>
            </w:pPr>
          </w:p>
        </w:tc>
      </w:tr>
      <w:tr w:rsidR="00D93580" w:rsidRPr="00D93580" w:rsidTr="00D93580">
        <w:tc>
          <w:tcPr>
            <w:tcW w:w="1526" w:type="dxa"/>
            <w:vMerge/>
          </w:tcPr>
          <w:p w:rsidR="00D93580" w:rsidRPr="00D93580" w:rsidRDefault="00D93580" w:rsidP="008D28D3">
            <w:pPr>
              <w:widowControl/>
              <w:textAlignment w:val="baseline"/>
              <w:rPr>
                <w:rFonts w:ascii="Times New Roman" w:hAnsi="Times New Roman" w:cs="Times New Roman"/>
                <w:color w:val="auto"/>
                <w:sz w:val="25"/>
                <w:szCs w:val="25"/>
              </w:rPr>
            </w:pPr>
          </w:p>
        </w:tc>
        <w:tc>
          <w:tcPr>
            <w:tcW w:w="8080" w:type="dxa"/>
          </w:tcPr>
          <w:p w:rsidR="00D93580" w:rsidRPr="00D93580" w:rsidRDefault="00D93580" w:rsidP="00D93580">
            <w:pPr>
              <w:widowControl/>
              <w:numPr>
                <w:ilvl w:val="0"/>
                <w:numId w:val="1"/>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D93580" w:rsidRPr="00D93580" w:rsidRDefault="00D93580"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D93580" w:rsidRPr="00D93580" w:rsidRDefault="00D93580" w:rsidP="008D28D3">
            <w:pPr>
              <w:widowControl/>
              <w:jc w:val="center"/>
              <w:textAlignment w:val="baseline"/>
              <w:rPr>
                <w:rFonts w:ascii="Times New Roman" w:hAnsi="Times New Roman" w:cs="Times New Roman"/>
              </w:rPr>
            </w:pPr>
          </w:p>
        </w:tc>
      </w:tr>
      <w:tr w:rsidR="00D93580" w:rsidRPr="00D93580" w:rsidTr="00D93580">
        <w:tc>
          <w:tcPr>
            <w:tcW w:w="1526" w:type="dxa"/>
            <w:vMerge/>
          </w:tcPr>
          <w:p w:rsidR="00D93580" w:rsidRPr="00D93580" w:rsidRDefault="00D93580" w:rsidP="008D28D3">
            <w:pPr>
              <w:widowControl/>
              <w:textAlignment w:val="baseline"/>
              <w:rPr>
                <w:rFonts w:ascii="Times New Roman" w:hAnsi="Times New Roman" w:cs="Times New Roman"/>
                <w:color w:val="auto"/>
                <w:sz w:val="25"/>
                <w:szCs w:val="25"/>
              </w:rPr>
            </w:pPr>
          </w:p>
        </w:tc>
        <w:tc>
          <w:tcPr>
            <w:tcW w:w="8080" w:type="dxa"/>
          </w:tcPr>
          <w:p w:rsidR="00D93580" w:rsidRPr="00D93580" w:rsidRDefault="00D93580" w:rsidP="00D93580">
            <w:pPr>
              <w:widowControl/>
              <w:numPr>
                <w:ilvl w:val="0"/>
                <w:numId w:val="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D93580" w:rsidRPr="00D93580" w:rsidRDefault="00D93580" w:rsidP="008D28D3">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D93580" w:rsidRPr="00D93580" w:rsidRDefault="00D93580" w:rsidP="008D28D3">
            <w:pPr>
              <w:widowControl/>
              <w:jc w:val="center"/>
              <w:textAlignment w:val="baseline"/>
              <w:rPr>
                <w:rFonts w:ascii="Times New Roman" w:hAnsi="Times New Roman" w:cs="Times New Roman"/>
              </w:rPr>
            </w:pPr>
          </w:p>
        </w:tc>
      </w:tr>
      <w:tr w:rsidR="00D93580" w:rsidRPr="00D93580" w:rsidTr="00D93580">
        <w:tc>
          <w:tcPr>
            <w:tcW w:w="1526" w:type="dxa"/>
            <w:vMerge/>
          </w:tcPr>
          <w:p w:rsidR="00D93580" w:rsidRPr="00D93580" w:rsidRDefault="00D93580" w:rsidP="008D28D3">
            <w:pPr>
              <w:widowControl/>
              <w:textAlignment w:val="baseline"/>
              <w:rPr>
                <w:rFonts w:ascii="Times New Roman" w:hAnsi="Times New Roman" w:cs="Times New Roman"/>
                <w:color w:val="auto"/>
                <w:sz w:val="25"/>
                <w:szCs w:val="25"/>
              </w:rPr>
            </w:pPr>
          </w:p>
        </w:tc>
        <w:tc>
          <w:tcPr>
            <w:tcW w:w="8080" w:type="dxa"/>
          </w:tcPr>
          <w:p w:rsidR="00D93580" w:rsidRPr="00D93580" w:rsidRDefault="00D93580" w:rsidP="00D93580">
            <w:pPr>
              <w:widowControl/>
              <w:numPr>
                <w:ilvl w:val="0"/>
                <w:numId w:val="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D93580" w:rsidRPr="00D93580" w:rsidRDefault="00D93580"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D93580" w:rsidRPr="00D93580" w:rsidRDefault="00D93580" w:rsidP="008D28D3">
            <w:pPr>
              <w:widowControl/>
              <w:jc w:val="center"/>
              <w:textAlignment w:val="baseline"/>
              <w:rPr>
                <w:rFonts w:ascii="Times New Roman" w:hAnsi="Times New Roman" w:cs="Times New Roman"/>
              </w:rPr>
            </w:pPr>
          </w:p>
        </w:tc>
      </w:tr>
      <w:tr w:rsidR="00D93580" w:rsidRPr="00D93580" w:rsidTr="00D93580">
        <w:tc>
          <w:tcPr>
            <w:tcW w:w="1526" w:type="dxa"/>
            <w:vMerge/>
          </w:tcPr>
          <w:p w:rsidR="00D93580" w:rsidRPr="00D93580" w:rsidRDefault="00D93580" w:rsidP="008D28D3">
            <w:pPr>
              <w:widowControl/>
              <w:textAlignment w:val="baseline"/>
              <w:rPr>
                <w:rFonts w:ascii="Times New Roman" w:hAnsi="Times New Roman" w:cs="Times New Roman"/>
                <w:color w:val="auto"/>
                <w:sz w:val="25"/>
                <w:szCs w:val="25"/>
              </w:rPr>
            </w:pPr>
          </w:p>
        </w:tc>
        <w:tc>
          <w:tcPr>
            <w:tcW w:w="8080" w:type="dxa"/>
          </w:tcPr>
          <w:p w:rsidR="00D93580" w:rsidRPr="00D93580" w:rsidRDefault="00D93580" w:rsidP="00D93580">
            <w:pPr>
              <w:widowControl/>
              <w:numPr>
                <w:ilvl w:val="0"/>
                <w:numId w:val="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D93580" w:rsidRPr="00D93580" w:rsidRDefault="00D93580" w:rsidP="008D28D3">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D93580" w:rsidRPr="00D93580" w:rsidRDefault="00D93580" w:rsidP="008D28D3">
            <w:pPr>
              <w:widowControl/>
              <w:jc w:val="center"/>
              <w:textAlignment w:val="baseline"/>
              <w:rPr>
                <w:rFonts w:ascii="Times New Roman" w:hAnsi="Times New Roman" w:cs="Times New Roman"/>
              </w:rPr>
            </w:pPr>
          </w:p>
        </w:tc>
      </w:tr>
      <w:tr w:rsidR="00D93580" w:rsidRPr="00D93580" w:rsidTr="00D93580">
        <w:trPr>
          <w:trHeight w:val="265"/>
        </w:trPr>
        <w:tc>
          <w:tcPr>
            <w:tcW w:w="1526" w:type="dxa"/>
            <w:vMerge/>
          </w:tcPr>
          <w:p w:rsidR="00D93580" w:rsidRPr="00D93580" w:rsidRDefault="00D93580" w:rsidP="008D28D3">
            <w:pPr>
              <w:widowControl/>
              <w:textAlignment w:val="baseline"/>
              <w:rPr>
                <w:rFonts w:ascii="Times New Roman" w:hAnsi="Times New Roman" w:cs="Times New Roman"/>
                <w:sz w:val="25"/>
                <w:szCs w:val="25"/>
              </w:rPr>
            </w:pPr>
          </w:p>
        </w:tc>
        <w:tc>
          <w:tcPr>
            <w:tcW w:w="8080" w:type="dxa"/>
          </w:tcPr>
          <w:p w:rsidR="00D93580" w:rsidRPr="00D93580" w:rsidRDefault="00D93580" w:rsidP="00D93580">
            <w:pPr>
              <w:widowControl/>
              <w:numPr>
                <w:ilvl w:val="0"/>
                <w:numId w:val="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D93580" w:rsidRPr="00D93580" w:rsidRDefault="00D93580" w:rsidP="008D28D3">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D93580" w:rsidRPr="00D93580" w:rsidRDefault="00D93580" w:rsidP="008D28D3">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D93580" w:rsidRPr="00D93580" w:rsidRDefault="00D93580" w:rsidP="008D28D3">
            <w:pPr>
              <w:widowControl/>
              <w:jc w:val="center"/>
              <w:textAlignment w:val="baseline"/>
              <w:rPr>
                <w:rFonts w:ascii="Times New Roman" w:hAnsi="Times New Roman" w:cs="Times New Roman"/>
                <w:color w:val="auto"/>
                <w:szCs w:val="20"/>
              </w:rPr>
            </w:pPr>
          </w:p>
        </w:tc>
      </w:tr>
      <w:tr w:rsidR="00D93580" w:rsidRPr="00D93580" w:rsidTr="00D93580">
        <w:tc>
          <w:tcPr>
            <w:tcW w:w="1526" w:type="dxa"/>
            <w:vMerge/>
          </w:tcPr>
          <w:p w:rsidR="00D93580" w:rsidRPr="00D93580" w:rsidRDefault="00D93580" w:rsidP="008D28D3">
            <w:pPr>
              <w:widowControl/>
              <w:textAlignment w:val="baseline"/>
              <w:rPr>
                <w:rFonts w:ascii="Times New Roman" w:hAnsi="Times New Roman" w:cs="Times New Roman"/>
                <w:b/>
                <w:sz w:val="25"/>
                <w:szCs w:val="25"/>
              </w:rPr>
            </w:pPr>
          </w:p>
        </w:tc>
        <w:tc>
          <w:tcPr>
            <w:tcW w:w="8080" w:type="dxa"/>
          </w:tcPr>
          <w:p w:rsidR="00D93580" w:rsidRPr="00D93580" w:rsidRDefault="00D93580" w:rsidP="00D93580">
            <w:pPr>
              <w:widowControl/>
              <w:numPr>
                <w:ilvl w:val="0"/>
                <w:numId w:val="1"/>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D93580" w:rsidRPr="00D93580" w:rsidRDefault="00D93580"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D93580" w:rsidRPr="00D93580" w:rsidRDefault="00D93580" w:rsidP="008D28D3">
            <w:pPr>
              <w:widowControl/>
              <w:jc w:val="center"/>
              <w:textAlignment w:val="baseline"/>
              <w:rPr>
                <w:rFonts w:ascii="Times New Roman" w:hAnsi="Times New Roman" w:cs="Times New Roman"/>
              </w:rPr>
            </w:pPr>
          </w:p>
        </w:tc>
      </w:tr>
      <w:tr w:rsidR="00D93580" w:rsidRPr="00D93580" w:rsidTr="00D93580">
        <w:tc>
          <w:tcPr>
            <w:tcW w:w="1526" w:type="dxa"/>
            <w:vMerge/>
          </w:tcPr>
          <w:p w:rsidR="00D93580" w:rsidRPr="00D93580" w:rsidRDefault="00D93580" w:rsidP="008D28D3">
            <w:pPr>
              <w:widowControl/>
              <w:textAlignment w:val="baseline"/>
              <w:rPr>
                <w:rFonts w:ascii="Times New Roman" w:hAnsi="Times New Roman" w:cs="Times New Roman"/>
                <w:color w:val="auto"/>
                <w:sz w:val="25"/>
                <w:szCs w:val="25"/>
              </w:rPr>
            </w:pPr>
          </w:p>
        </w:tc>
        <w:tc>
          <w:tcPr>
            <w:tcW w:w="8080" w:type="dxa"/>
          </w:tcPr>
          <w:p w:rsidR="00D93580" w:rsidRPr="00D93580" w:rsidRDefault="00D93580" w:rsidP="00D93580">
            <w:pPr>
              <w:widowControl/>
              <w:numPr>
                <w:ilvl w:val="0"/>
                <w:numId w:val="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D93580" w:rsidRPr="00D93580" w:rsidRDefault="00D93580"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D93580" w:rsidRPr="00D93580" w:rsidRDefault="00D93580" w:rsidP="008D28D3">
            <w:pPr>
              <w:widowControl/>
              <w:jc w:val="center"/>
              <w:textAlignment w:val="baseline"/>
              <w:rPr>
                <w:rFonts w:ascii="Times New Roman" w:hAnsi="Times New Roman" w:cs="Times New Roman"/>
              </w:rPr>
            </w:pPr>
          </w:p>
        </w:tc>
      </w:tr>
      <w:tr w:rsidR="00D93580" w:rsidRPr="00D93580" w:rsidTr="00D93580">
        <w:trPr>
          <w:trHeight w:val="261"/>
        </w:trPr>
        <w:tc>
          <w:tcPr>
            <w:tcW w:w="1526" w:type="dxa"/>
            <w:vMerge/>
          </w:tcPr>
          <w:p w:rsidR="00D93580" w:rsidRPr="00D93580" w:rsidRDefault="00D93580" w:rsidP="008D28D3">
            <w:pPr>
              <w:widowControl/>
              <w:textAlignment w:val="baseline"/>
              <w:rPr>
                <w:rFonts w:ascii="Times New Roman" w:hAnsi="Times New Roman" w:cs="Times New Roman"/>
                <w:sz w:val="25"/>
                <w:szCs w:val="25"/>
              </w:rPr>
            </w:pPr>
          </w:p>
        </w:tc>
        <w:tc>
          <w:tcPr>
            <w:tcW w:w="8080" w:type="dxa"/>
          </w:tcPr>
          <w:p w:rsidR="00D93580" w:rsidRPr="00D93580" w:rsidRDefault="00D93580" w:rsidP="008D28D3">
            <w:pPr>
              <w:widowControl/>
              <w:jc w:val="center"/>
              <w:textAlignment w:val="baseline"/>
              <w:rPr>
                <w:rFonts w:ascii="Times New Roman" w:hAnsi="Times New Roman" w:cs="Times New Roman"/>
                <w:color w:val="auto"/>
                <w:sz w:val="2"/>
                <w:szCs w:val="2"/>
              </w:rPr>
            </w:pPr>
          </w:p>
          <w:p w:rsidR="00D93580" w:rsidRPr="00D93580" w:rsidRDefault="00D93580" w:rsidP="008D28D3">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D93580" w:rsidRPr="00D93580" w:rsidRDefault="00D93580" w:rsidP="008D28D3">
            <w:pPr>
              <w:widowControl/>
              <w:shd w:val="clear" w:color="auto" w:fill="FFFFFF"/>
              <w:textAlignment w:val="baseline"/>
              <w:rPr>
                <w:rFonts w:ascii="Times New Roman" w:hAnsi="Times New Roman" w:cs="Times New Roman"/>
                <w:sz w:val="10"/>
                <w:szCs w:val="10"/>
                <w:lang w:eastAsia="ru-RU"/>
              </w:rPr>
            </w:pPr>
          </w:p>
          <w:p w:rsidR="00D93580" w:rsidRPr="00D93580" w:rsidRDefault="00D93580" w:rsidP="008D28D3">
            <w:pPr>
              <w:widowControl/>
              <w:shd w:val="clear" w:color="auto" w:fill="FFFFFF"/>
              <w:textAlignment w:val="baseline"/>
              <w:rPr>
                <w:rFonts w:ascii="Times New Roman" w:hAnsi="Times New Roman" w:cs="Times New Roman"/>
                <w:color w:val="auto"/>
                <w:sz w:val="4"/>
                <w:szCs w:val="4"/>
              </w:rPr>
            </w:pPr>
          </w:p>
        </w:tc>
        <w:tc>
          <w:tcPr>
            <w:tcW w:w="850" w:type="dxa"/>
          </w:tcPr>
          <w:p w:rsidR="00D93580" w:rsidRPr="00D93580" w:rsidRDefault="00D93580" w:rsidP="008D28D3">
            <w:pPr>
              <w:widowControl/>
              <w:jc w:val="center"/>
              <w:textAlignment w:val="baseline"/>
              <w:rPr>
                <w:rFonts w:ascii="Times New Roman" w:hAnsi="Times New Roman" w:cs="Times New Roman"/>
                <w:color w:val="auto"/>
                <w:szCs w:val="20"/>
              </w:rPr>
            </w:pPr>
          </w:p>
        </w:tc>
      </w:tr>
    </w:tbl>
    <w:p w:rsidR="00D93580" w:rsidRPr="00D93580" w:rsidRDefault="00D93580" w:rsidP="00D93580">
      <w:pPr>
        <w:widowControl/>
        <w:rPr>
          <w:rFonts w:ascii="Arial" w:hAnsi="Arial" w:cs="Times New Roman"/>
          <w:vanish/>
          <w:color w:val="auto"/>
          <w:sz w:val="2"/>
          <w:szCs w:val="2"/>
          <w:lang w:eastAsia="ru-RU"/>
        </w:rPr>
      </w:pPr>
    </w:p>
    <w:p w:rsidR="00D93580" w:rsidRPr="00D93580" w:rsidRDefault="00D93580" w:rsidP="00D93580">
      <w:pPr>
        <w:widowControl/>
        <w:shd w:val="clear" w:color="auto" w:fill="FFFFFF"/>
        <w:jc w:val="center"/>
        <w:textAlignment w:val="baseline"/>
        <w:rPr>
          <w:rFonts w:ascii="Times New Roman" w:hAnsi="Times New Roman" w:cs="Times New Roman"/>
          <w:sz w:val="2"/>
          <w:szCs w:val="2"/>
        </w:rPr>
      </w:pPr>
    </w:p>
    <w:p w:rsidR="009F0D19" w:rsidRDefault="009F0D19" w:rsidP="00D93580"/>
    <w:tbl>
      <w:tblPr>
        <w:tblW w:w="5372" w:type="pct"/>
        <w:tblCellMar>
          <w:left w:w="0" w:type="dxa"/>
          <w:right w:w="0" w:type="dxa"/>
        </w:tblCellMar>
        <w:tblLook w:val="04A0" w:firstRow="1" w:lastRow="0" w:firstColumn="1" w:lastColumn="0" w:noHBand="0" w:noVBand="1"/>
      </w:tblPr>
      <w:tblGrid>
        <w:gridCol w:w="2976"/>
        <w:gridCol w:w="3512"/>
        <w:gridCol w:w="4172"/>
      </w:tblGrid>
      <w:tr w:rsidR="0028272F" w:rsidRPr="00D93580" w:rsidTr="00156C64">
        <w:trPr>
          <w:trHeight w:val="990"/>
        </w:trPr>
        <w:tc>
          <w:tcPr>
            <w:tcW w:w="2977" w:type="dxa"/>
            <w:hideMark/>
          </w:tcPr>
          <w:p w:rsidR="0028272F" w:rsidRPr="00D93580" w:rsidRDefault="0028272F" w:rsidP="008D28D3">
            <w:pPr>
              <w:widowControl/>
              <w:jc w:val="center"/>
              <w:textAlignment w:val="baseline"/>
              <w:rPr>
                <w:rFonts w:ascii="Times New Roman" w:hAnsi="Times New Roman" w:cs="Times New Roman"/>
                <w:color w:val="auto"/>
                <w:sz w:val="6"/>
                <w:szCs w:val="6"/>
              </w:rPr>
            </w:pPr>
          </w:p>
          <w:p w:rsidR="0028272F" w:rsidRPr="00D93580" w:rsidRDefault="0028272F" w:rsidP="008D28D3">
            <w:pPr>
              <w:widowControl/>
              <w:jc w:val="center"/>
              <w:textAlignment w:val="baseline"/>
              <w:rPr>
                <w:rFonts w:ascii="Times New Roman" w:hAnsi="Times New Roman" w:cs="Times New Roman"/>
                <w:b/>
                <w:color w:val="auto"/>
                <w:sz w:val="10"/>
                <w:szCs w:val="10"/>
              </w:rPr>
            </w:pPr>
          </w:p>
          <w:p w:rsidR="0028272F" w:rsidRPr="00D93580" w:rsidRDefault="0028272F" w:rsidP="008D28D3">
            <w:pPr>
              <w:widowControl/>
              <w:jc w:val="center"/>
              <w:textAlignment w:val="baseline"/>
              <w:rPr>
                <w:rFonts w:ascii="Times New Roman" w:hAnsi="Times New Roman" w:cs="Times New Roman"/>
                <w:b/>
                <w:color w:val="auto"/>
              </w:rPr>
            </w:pPr>
            <w:r>
              <w:rPr>
                <w:rFonts w:ascii="Times New Roman" w:hAnsi="Times New Roman" w:cs="Times New Roman"/>
                <w:b/>
                <w:color w:val="auto"/>
              </w:rPr>
              <w:t>Голова</w:t>
            </w:r>
            <w:r w:rsidRPr="00D93580">
              <w:rPr>
                <w:rFonts w:ascii="Times New Roman" w:hAnsi="Times New Roman" w:cs="Times New Roman"/>
                <w:b/>
                <w:color w:val="auto"/>
              </w:rPr>
              <w:t xml:space="preserve"> комісії</w:t>
            </w:r>
          </w:p>
          <w:p w:rsidR="0028272F" w:rsidRPr="00D93580" w:rsidRDefault="0028272F" w:rsidP="008D28D3">
            <w:pPr>
              <w:widowControl/>
              <w:jc w:val="center"/>
              <w:textAlignment w:val="baseline"/>
              <w:rPr>
                <w:rFonts w:ascii="Times New Roman" w:hAnsi="Times New Roman" w:cs="Times New Roman"/>
                <w:b/>
                <w:color w:val="auto"/>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156C64" w:rsidP="008D28D3">
            <w:pPr>
              <w:widowControl/>
              <w:jc w:val="center"/>
              <w:textAlignment w:val="baseline"/>
              <w:rPr>
                <w:rFonts w:ascii="Times New Roman" w:hAnsi="Times New Roman" w:cs="Times New Roman"/>
                <w:color w:val="auto"/>
              </w:rPr>
            </w:pPr>
            <w:r>
              <w:rPr>
                <w:rFonts w:ascii="Times New Roman" w:hAnsi="Times New Roman" w:cs="Times New Roman"/>
                <w:color w:val="auto"/>
              </w:rPr>
              <w:t xml:space="preserve">       </w:t>
            </w:r>
            <w:r w:rsidR="0028272F" w:rsidRPr="00D93580">
              <w:rPr>
                <w:rFonts w:ascii="Times New Roman" w:hAnsi="Times New Roman" w:cs="Times New Roman"/>
                <w:color w:val="auto"/>
              </w:rPr>
              <w:t>__________________ </w:t>
            </w:r>
            <w:r w:rsidR="0028272F" w:rsidRPr="00D93580">
              <w:rPr>
                <w:rFonts w:ascii="Times New Roman" w:hAnsi="Times New Roman" w:cs="Times New Roman"/>
                <w:color w:val="auto"/>
              </w:rPr>
              <w:br/>
            </w:r>
            <w:r>
              <w:rPr>
                <w:rFonts w:ascii="Times New Roman" w:hAnsi="Times New Roman" w:cs="Times New Roman"/>
                <w:sz w:val="20"/>
                <w:szCs w:val="20"/>
                <w:bdr w:val="none" w:sz="0" w:space="0" w:color="auto" w:frame="1"/>
              </w:rPr>
              <w:t xml:space="preserve">       </w:t>
            </w:r>
            <w:r w:rsidR="0028272F"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28272F" w:rsidP="008D28D3">
            <w:pPr>
              <w:widowControl/>
              <w:jc w:val="center"/>
              <w:textAlignment w:val="baseline"/>
              <w:rPr>
                <w:rFonts w:ascii="Times New Roman" w:hAnsi="Times New Roman" w:cs="Times New Roman"/>
                <w:color w:val="auto"/>
              </w:rPr>
            </w:pPr>
            <w:r>
              <w:rPr>
                <w:rFonts w:ascii="Times New Roman" w:hAnsi="Times New Roman" w:cs="Times New Roman"/>
                <w:color w:val="auto"/>
                <w:u w:val="single"/>
              </w:rPr>
              <w:t>ОЛЕНИЧ П.С.</w:t>
            </w:r>
            <w:r w:rsidRPr="00D93580">
              <w:rPr>
                <w:rFonts w:ascii="Times New Roman" w:hAnsi="Times New Roman" w:cs="Times New Roman"/>
                <w:color w:val="auto"/>
              </w:rPr>
              <w:t> </w:t>
            </w:r>
          </w:p>
          <w:p w:rsidR="0028272F" w:rsidRPr="00D93580" w:rsidRDefault="0028272F" w:rsidP="008D28D3">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C93311" w:rsidRDefault="0028272F" w:rsidP="00D93580">
      <w:pPr>
        <w:rPr>
          <w:lang w:val="en-US"/>
        </w:rPr>
      </w:pP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7747"/>
        <w:gridCol w:w="841"/>
      </w:tblGrid>
      <w:tr w:rsidR="0028272F" w:rsidRPr="00D93580" w:rsidTr="008D28D3">
        <w:tc>
          <w:tcPr>
            <w:tcW w:w="1526" w:type="dxa"/>
            <w:vAlign w:val="center"/>
          </w:tcPr>
          <w:p w:rsidR="0028272F" w:rsidRPr="00D93580" w:rsidRDefault="0028272F" w:rsidP="008D28D3">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28272F" w:rsidRPr="00D93580" w:rsidRDefault="0028272F" w:rsidP="008D28D3">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8D28D3">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8D28D3">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8D28D3">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8D28D3">
        <w:tc>
          <w:tcPr>
            <w:tcW w:w="1526" w:type="dxa"/>
            <w:vMerge w:val="restart"/>
          </w:tcPr>
          <w:p w:rsidR="0028272F" w:rsidRPr="00D93580" w:rsidRDefault="001066E5" w:rsidP="008D28D3">
            <w:pPr>
              <w:widowControl/>
              <w:textAlignment w:val="baseline"/>
              <w:rPr>
                <w:rFonts w:ascii="Times New Roman" w:hAnsi="Times New Roman" w:cs="Times New Roman"/>
                <w:sz w:val="20"/>
                <w:szCs w:val="20"/>
              </w:rPr>
            </w:pPr>
            <w:r>
              <w:rPr>
                <w:rFonts w:ascii="Times New Roman" w:hAnsi="Times New Roman" w:cs="Times New Roman"/>
                <w:szCs w:val="20"/>
              </w:rPr>
              <w:t>ДОЛИНСЬКИЙ Ігор Миколайович</w:t>
            </w:r>
          </w:p>
        </w:tc>
        <w:tc>
          <w:tcPr>
            <w:tcW w:w="8080" w:type="dxa"/>
          </w:tcPr>
          <w:p w:rsidR="0028272F" w:rsidRPr="00D93580" w:rsidRDefault="0028272F" w:rsidP="0028272F">
            <w:pPr>
              <w:widowControl/>
              <w:numPr>
                <w:ilvl w:val="0"/>
                <w:numId w:val="14"/>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4"/>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4"/>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8D28D3">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8D28D3">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5"/>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28272F">
            <w:pPr>
              <w:widowControl/>
              <w:numPr>
                <w:ilvl w:val="0"/>
                <w:numId w:val="1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8D28D3">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b/>
                <w:sz w:val="25"/>
                <w:szCs w:val="25"/>
              </w:rPr>
            </w:pPr>
          </w:p>
        </w:tc>
        <w:tc>
          <w:tcPr>
            <w:tcW w:w="8080" w:type="dxa"/>
          </w:tcPr>
          <w:p w:rsidR="0028272F" w:rsidRPr="00D93580" w:rsidRDefault="0028272F" w:rsidP="0028272F">
            <w:pPr>
              <w:widowControl/>
              <w:numPr>
                <w:ilvl w:val="0"/>
                <w:numId w:val="14"/>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1"/>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8D28D3">
            <w:pPr>
              <w:widowControl/>
              <w:jc w:val="center"/>
              <w:textAlignment w:val="baseline"/>
              <w:rPr>
                <w:rFonts w:ascii="Times New Roman" w:hAnsi="Times New Roman" w:cs="Times New Roman"/>
                <w:color w:val="auto"/>
                <w:sz w:val="2"/>
                <w:szCs w:val="2"/>
              </w:rPr>
            </w:pPr>
          </w:p>
          <w:p w:rsidR="0028272F" w:rsidRPr="00D93580" w:rsidRDefault="0028272F" w:rsidP="008D28D3">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8D28D3">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8D28D3">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245" w:type="pct"/>
        <w:tblCellMar>
          <w:left w:w="0" w:type="dxa"/>
          <w:right w:w="0" w:type="dxa"/>
        </w:tblCellMar>
        <w:tblLook w:val="04A0" w:firstRow="1" w:lastRow="0" w:firstColumn="1" w:lastColumn="0" w:noHBand="0" w:noVBand="1"/>
      </w:tblPr>
      <w:tblGrid>
        <w:gridCol w:w="2495"/>
        <w:gridCol w:w="3741"/>
        <w:gridCol w:w="4172"/>
      </w:tblGrid>
      <w:tr w:rsidR="0028272F" w:rsidRPr="00D93580" w:rsidTr="00C93311">
        <w:trPr>
          <w:trHeight w:val="990"/>
        </w:trPr>
        <w:tc>
          <w:tcPr>
            <w:tcW w:w="2496" w:type="dxa"/>
            <w:hideMark/>
          </w:tcPr>
          <w:p w:rsidR="0028272F" w:rsidRPr="00D93580" w:rsidRDefault="0028272F" w:rsidP="008D28D3">
            <w:pPr>
              <w:widowControl/>
              <w:jc w:val="center"/>
              <w:textAlignment w:val="baseline"/>
              <w:rPr>
                <w:rFonts w:ascii="Times New Roman" w:hAnsi="Times New Roman" w:cs="Times New Roman"/>
                <w:color w:val="auto"/>
                <w:sz w:val="6"/>
                <w:szCs w:val="6"/>
              </w:rPr>
            </w:pPr>
          </w:p>
          <w:p w:rsidR="0028272F" w:rsidRPr="00D93580" w:rsidRDefault="0028272F" w:rsidP="008D28D3">
            <w:pPr>
              <w:widowControl/>
              <w:jc w:val="center"/>
              <w:textAlignment w:val="baseline"/>
              <w:rPr>
                <w:rFonts w:ascii="Times New Roman" w:hAnsi="Times New Roman" w:cs="Times New Roman"/>
                <w:b/>
                <w:color w:val="auto"/>
                <w:sz w:val="10"/>
                <w:szCs w:val="10"/>
              </w:rPr>
            </w:pPr>
          </w:p>
          <w:p w:rsidR="0028272F" w:rsidRPr="00D93580" w:rsidRDefault="0028272F" w:rsidP="008D28D3">
            <w:pPr>
              <w:widowControl/>
              <w:jc w:val="center"/>
              <w:textAlignment w:val="baseline"/>
              <w:rPr>
                <w:rFonts w:ascii="Times New Roman" w:hAnsi="Times New Roman" w:cs="Times New Roman"/>
                <w:b/>
                <w:color w:val="auto"/>
              </w:rPr>
            </w:pPr>
            <w:r>
              <w:rPr>
                <w:rFonts w:ascii="Times New Roman" w:hAnsi="Times New Roman" w:cs="Times New Roman"/>
                <w:b/>
                <w:color w:val="auto"/>
              </w:rPr>
              <w:t>Секретар</w:t>
            </w:r>
            <w:r w:rsidRPr="00D93580">
              <w:rPr>
                <w:rFonts w:ascii="Times New Roman" w:hAnsi="Times New Roman" w:cs="Times New Roman"/>
                <w:b/>
                <w:color w:val="auto"/>
              </w:rPr>
              <w:t xml:space="preserve"> комісії</w:t>
            </w:r>
          </w:p>
          <w:p w:rsidR="0028272F" w:rsidRPr="00D93580" w:rsidRDefault="0028272F" w:rsidP="008D28D3">
            <w:pPr>
              <w:widowControl/>
              <w:jc w:val="center"/>
              <w:textAlignment w:val="baseline"/>
              <w:rPr>
                <w:rFonts w:ascii="Times New Roman" w:hAnsi="Times New Roman" w:cs="Times New Roman"/>
                <w:b/>
                <w:color w:val="auto"/>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741"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5851AE" w:rsidP="008D28D3">
            <w:pPr>
              <w:widowControl/>
              <w:jc w:val="center"/>
              <w:textAlignment w:val="baseline"/>
              <w:rPr>
                <w:rFonts w:ascii="Times New Roman" w:hAnsi="Times New Roman" w:cs="Times New Roman"/>
                <w:color w:val="auto"/>
              </w:rPr>
            </w:pPr>
            <w:r>
              <w:rPr>
                <w:rFonts w:ascii="Times New Roman" w:hAnsi="Times New Roman" w:cs="Times New Roman"/>
                <w:color w:val="auto"/>
                <w:u w:val="single"/>
              </w:rPr>
              <w:t>ГАРШИНА Г.А.</w:t>
            </w:r>
            <w:r w:rsidR="0028272F" w:rsidRPr="00D93580">
              <w:rPr>
                <w:rFonts w:ascii="Times New Roman" w:hAnsi="Times New Roman" w:cs="Times New Roman"/>
                <w:color w:val="auto"/>
              </w:rPr>
              <w:t> </w:t>
            </w:r>
          </w:p>
          <w:p w:rsidR="0028272F" w:rsidRPr="00D93580" w:rsidRDefault="0028272F" w:rsidP="008D28D3">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7747"/>
        <w:gridCol w:w="841"/>
      </w:tblGrid>
      <w:tr w:rsidR="0028272F" w:rsidRPr="00D93580" w:rsidTr="008D28D3">
        <w:tc>
          <w:tcPr>
            <w:tcW w:w="1526" w:type="dxa"/>
            <w:vAlign w:val="center"/>
          </w:tcPr>
          <w:p w:rsidR="0028272F" w:rsidRPr="00D93580" w:rsidRDefault="0028272F" w:rsidP="008D28D3">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28272F" w:rsidRPr="00D93580" w:rsidRDefault="0028272F" w:rsidP="008D28D3">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8D28D3">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8D28D3">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8D28D3">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8D28D3">
        <w:tc>
          <w:tcPr>
            <w:tcW w:w="1526" w:type="dxa"/>
            <w:vMerge w:val="restart"/>
          </w:tcPr>
          <w:p w:rsidR="0028272F" w:rsidRPr="00D93580" w:rsidRDefault="001066E5" w:rsidP="008D28D3">
            <w:pPr>
              <w:widowControl/>
              <w:textAlignment w:val="baseline"/>
              <w:rPr>
                <w:rFonts w:ascii="Times New Roman" w:hAnsi="Times New Roman" w:cs="Times New Roman"/>
                <w:sz w:val="20"/>
                <w:szCs w:val="20"/>
              </w:rPr>
            </w:pPr>
            <w:bookmarkStart w:id="0" w:name="_GoBack"/>
            <w:r>
              <w:rPr>
                <w:rFonts w:ascii="Times New Roman" w:hAnsi="Times New Roman" w:cs="Times New Roman"/>
                <w:szCs w:val="20"/>
              </w:rPr>
              <w:t>ДОЛИНСЬКИЙ Ігор Миколайович</w:t>
            </w:r>
            <w:bookmarkEnd w:id="0"/>
          </w:p>
        </w:tc>
        <w:tc>
          <w:tcPr>
            <w:tcW w:w="8080" w:type="dxa"/>
          </w:tcPr>
          <w:p w:rsidR="0028272F" w:rsidRPr="00D93580" w:rsidRDefault="0028272F" w:rsidP="0028272F">
            <w:pPr>
              <w:widowControl/>
              <w:numPr>
                <w:ilvl w:val="0"/>
                <w:numId w:val="15"/>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5"/>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5"/>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8D28D3">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8D28D3">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5"/>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28272F">
            <w:pPr>
              <w:widowControl/>
              <w:numPr>
                <w:ilvl w:val="0"/>
                <w:numId w:val="1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8D28D3">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b/>
                <w:sz w:val="25"/>
                <w:szCs w:val="25"/>
              </w:rPr>
            </w:pPr>
          </w:p>
        </w:tc>
        <w:tc>
          <w:tcPr>
            <w:tcW w:w="8080" w:type="dxa"/>
          </w:tcPr>
          <w:p w:rsidR="0028272F" w:rsidRPr="00D93580" w:rsidRDefault="0028272F" w:rsidP="0028272F">
            <w:pPr>
              <w:widowControl/>
              <w:numPr>
                <w:ilvl w:val="0"/>
                <w:numId w:val="15"/>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1"/>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8D28D3">
            <w:pPr>
              <w:widowControl/>
              <w:jc w:val="center"/>
              <w:textAlignment w:val="baseline"/>
              <w:rPr>
                <w:rFonts w:ascii="Times New Roman" w:hAnsi="Times New Roman" w:cs="Times New Roman"/>
                <w:color w:val="auto"/>
                <w:sz w:val="2"/>
                <w:szCs w:val="2"/>
              </w:rPr>
            </w:pPr>
          </w:p>
          <w:p w:rsidR="0028272F" w:rsidRPr="00D93580" w:rsidRDefault="0028272F" w:rsidP="008D28D3">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8D28D3">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8D28D3">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8D28D3">
        <w:trPr>
          <w:trHeight w:val="990"/>
        </w:trPr>
        <w:tc>
          <w:tcPr>
            <w:tcW w:w="2496" w:type="dxa"/>
            <w:hideMark/>
          </w:tcPr>
          <w:p w:rsidR="0028272F" w:rsidRPr="00D93580" w:rsidRDefault="0028272F" w:rsidP="008D28D3">
            <w:pPr>
              <w:widowControl/>
              <w:jc w:val="center"/>
              <w:textAlignment w:val="baseline"/>
              <w:rPr>
                <w:rFonts w:ascii="Times New Roman" w:hAnsi="Times New Roman" w:cs="Times New Roman"/>
                <w:color w:val="auto"/>
                <w:sz w:val="6"/>
                <w:szCs w:val="6"/>
              </w:rPr>
            </w:pPr>
          </w:p>
          <w:p w:rsidR="0028272F" w:rsidRPr="00D93580" w:rsidRDefault="0028272F" w:rsidP="008D28D3">
            <w:pPr>
              <w:widowControl/>
              <w:jc w:val="center"/>
              <w:textAlignment w:val="baseline"/>
              <w:rPr>
                <w:rFonts w:ascii="Times New Roman" w:hAnsi="Times New Roman" w:cs="Times New Roman"/>
                <w:b/>
                <w:color w:val="auto"/>
                <w:sz w:val="10"/>
                <w:szCs w:val="10"/>
              </w:rPr>
            </w:pPr>
          </w:p>
          <w:p w:rsidR="0028272F" w:rsidRPr="00D93580" w:rsidRDefault="0028272F" w:rsidP="008D28D3">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8D28D3">
            <w:pPr>
              <w:widowControl/>
              <w:jc w:val="center"/>
              <w:textAlignment w:val="baseline"/>
              <w:rPr>
                <w:rFonts w:ascii="Times New Roman" w:hAnsi="Times New Roman" w:cs="Times New Roman"/>
                <w:b/>
                <w:color w:val="auto"/>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5851AE" w:rsidRDefault="005851AE" w:rsidP="008D28D3">
            <w:pPr>
              <w:widowControl/>
              <w:jc w:val="center"/>
              <w:textAlignment w:val="baseline"/>
              <w:rPr>
                <w:rFonts w:ascii="Times New Roman" w:hAnsi="Times New Roman" w:cs="Times New Roman"/>
                <w:color w:val="auto"/>
                <w:u w:val="single"/>
              </w:rPr>
            </w:pPr>
            <w:r>
              <w:rPr>
                <w:rFonts w:ascii="Times New Roman" w:hAnsi="Times New Roman" w:cs="Times New Roman"/>
                <w:color w:val="auto"/>
                <w:u w:val="single"/>
              </w:rPr>
              <w:t>БАЛИЦЬКА О.С.</w:t>
            </w:r>
            <w:r w:rsidR="0028272F" w:rsidRPr="005851AE">
              <w:rPr>
                <w:rFonts w:ascii="Times New Roman" w:hAnsi="Times New Roman" w:cs="Times New Roman"/>
                <w:color w:val="auto"/>
                <w:u w:val="single"/>
              </w:rPr>
              <w:t> </w:t>
            </w:r>
          </w:p>
          <w:p w:rsidR="0028272F" w:rsidRPr="00D93580" w:rsidRDefault="0028272F" w:rsidP="008D28D3">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7747"/>
        <w:gridCol w:w="841"/>
      </w:tblGrid>
      <w:tr w:rsidR="0028272F" w:rsidRPr="00D93580" w:rsidTr="008D28D3">
        <w:tc>
          <w:tcPr>
            <w:tcW w:w="1526" w:type="dxa"/>
            <w:vAlign w:val="center"/>
          </w:tcPr>
          <w:p w:rsidR="0028272F" w:rsidRPr="00D93580" w:rsidRDefault="0028272F" w:rsidP="008D28D3">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28272F" w:rsidRPr="00D93580" w:rsidRDefault="0028272F" w:rsidP="008D28D3">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8D28D3">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8D28D3">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8D28D3">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8D28D3">
        <w:tc>
          <w:tcPr>
            <w:tcW w:w="1526" w:type="dxa"/>
            <w:vMerge w:val="restart"/>
          </w:tcPr>
          <w:p w:rsidR="0028272F" w:rsidRPr="00D93580" w:rsidRDefault="001066E5" w:rsidP="008D28D3">
            <w:pPr>
              <w:widowControl/>
              <w:textAlignment w:val="baseline"/>
              <w:rPr>
                <w:rFonts w:ascii="Times New Roman" w:hAnsi="Times New Roman" w:cs="Times New Roman"/>
                <w:sz w:val="20"/>
                <w:szCs w:val="20"/>
              </w:rPr>
            </w:pPr>
            <w:r>
              <w:rPr>
                <w:rFonts w:ascii="Times New Roman" w:hAnsi="Times New Roman" w:cs="Times New Roman"/>
                <w:szCs w:val="20"/>
              </w:rPr>
              <w:t>ДОЛИНСЬКИЙ Ігор Миколайович</w:t>
            </w:r>
          </w:p>
        </w:tc>
        <w:tc>
          <w:tcPr>
            <w:tcW w:w="8080" w:type="dxa"/>
          </w:tcPr>
          <w:p w:rsidR="0028272F" w:rsidRPr="00D93580" w:rsidRDefault="0028272F" w:rsidP="0028272F">
            <w:pPr>
              <w:widowControl/>
              <w:numPr>
                <w:ilvl w:val="0"/>
                <w:numId w:val="16"/>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6"/>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6"/>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6"/>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8D28D3">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6"/>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6"/>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8D28D3">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5"/>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28272F">
            <w:pPr>
              <w:widowControl/>
              <w:numPr>
                <w:ilvl w:val="0"/>
                <w:numId w:val="16"/>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8D28D3">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b/>
                <w:sz w:val="25"/>
                <w:szCs w:val="25"/>
              </w:rPr>
            </w:pPr>
          </w:p>
        </w:tc>
        <w:tc>
          <w:tcPr>
            <w:tcW w:w="8080" w:type="dxa"/>
          </w:tcPr>
          <w:p w:rsidR="0028272F" w:rsidRPr="00D93580" w:rsidRDefault="0028272F" w:rsidP="0028272F">
            <w:pPr>
              <w:widowControl/>
              <w:numPr>
                <w:ilvl w:val="0"/>
                <w:numId w:val="16"/>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6"/>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1"/>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8D28D3">
            <w:pPr>
              <w:widowControl/>
              <w:jc w:val="center"/>
              <w:textAlignment w:val="baseline"/>
              <w:rPr>
                <w:rFonts w:ascii="Times New Roman" w:hAnsi="Times New Roman" w:cs="Times New Roman"/>
                <w:color w:val="auto"/>
                <w:sz w:val="2"/>
                <w:szCs w:val="2"/>
              </w:rPr>
            </w:pPr>
          </w:p>
          <w:p w:rsidR="0028272F" w:rsidRPr="00D93580" w:rsidRDefault="0028272F" w:rsidP="008D28D3">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8D28D3">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8D28D3">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8D28D3">
        <w:trPr>
          <w:trHeight w:val="990"/>
        </w:trPr>
        <w:tc>
          <w:tcPr>
            <w:tcW w:w="2496" w:type="dxa"/>
            <w:hideMark/>
          </w:tcPr>
          <w:p w:rsidR="0028272F" w:rsidRPr="00D93580" w:rsidRDefault="0028272F" w:rsidP="008D28D3">
            <w:pPr>
              <w:widowControl/>
              <w:jc w:val="center"/>
              <w:textAlignment w:val="baseline"/>
              <w:rPr>
                <w:rFonts w:ascii="Times New Roman" w:hAnsi="Times New Roman" w:cs="Times New Roman"/>
                <w:color w:val="auto"/>
                <w:sz w:val="6"/>
                <w:szCs w:val="6"/>
              </w:rPr>
            </w:pPr>
          </w:p>
          <w:p w:rsidR="0028272F" w:rsidRPr="00D93580" w:rsidRDefault="0028272F" w:rsidP="008D28D3">
            <w:pPr>
              <w:widowControl/>
              <w:jc w:val="center"/>
              <w:textAlignment w:val="baseline"/>
              <w:rPr>
                <w:rFonts w:ascii="Times New Roman" w:hAnsi="Times New Roman" w:cs="Times New Roman"/>
                <w:b/>
                <w:color w:val="auto"/>
                <w:sz w:val="10"/>
                <w:szCs w:val="10"/>
              </w:rPr>
            </w:pPr>
          </w:p>
          <w:p w:rsidR="0028272F" w:rsidRPr="00D93580" w:rsidRDefault="0028272F" w:rsidP="008D28D3">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8D28D3">
            <w:pPr>
              <w:widowControl/>
              <w:jc w:val="center"/>
              <w:textAlignment w:val="baseline"/>
              <w:rPr>
                <w:rFonts w:ascii="Times New Roman" w:hAnsi="Times New Roman" w:cs="Times New Roman"/>
                <w:b/>
                <w:color w:val="auto"/>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5851AE" w:rsidP="008D28D3">
            <w:pPr>
              <w:widowControl/>
              <w:jc w:val="center"/>
              <w:textAlignment w:val="baseline"/>
              <w:rPr>
                <w:rFonts w:ascii="Times New Roman" w:hAnsi="Times New Roman" w:cs="Times New Roman"/>
                <w:color w:val="auto"/>
              </w:rPr>
            </w:pPr>
            <w:r>
              <w:rPr>
                <w:rFonts w:ascii="Times New Roman" w:hAnsi="Times New Roman" w:cs="Times New Roman"/>
                <w:color w:val="auto"/>
                <w:u w:val="single"/>
              </w:rPr>
              <w:t>БОНДАРЧУК О.В.</w:t>
            </w:r>
            <w:r w:rsidR="0028272F" w:rsidRPr="00D93580">
              <w:rPr>
                <w:rFonts w:ascii="Times New Roman" w:hAnsi="Times New Roman" w:cs="Times New Roman"/>
                <w:color w:val="auto"/>
              </w:rPr>
              <w:t> </w:t>
            </w:r>
          </w:p>
          <w:p w:rsidR="0028272F" w:rsidRPr="00D93580" w:rsidRDefault="0028272F" w:rsidP="008D28D3">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7747"/>
        <w:gridCol w:w="841"/>
      </w:tblGrid>
      <w:tr w:rsidR="0028272F" w:rsidRPr="00D93580" w:rsidTr="008D28D3">
        <w:tc>
          <w:tcPr>
            <w:tcW w:w="1526" w:type="dxa"/>
            <w:vAlign w:val="center"/>
          </w:tcPr>
          <w:p w:rsidR="0028272F" w:rsidRPr="00D93580" w:rsidRDefault="0028272F" w:rsidP="008D28D3">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28272F" w:rsidRPr="00D93580" w:rsidRDefault="0028272F" w:rsidP="008D28D3">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8D28D3">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8D28D3">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8D28D3">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8D28D3">
        <w:tc>
          <w:tcPr>
            <w:tcW w:w="1526" w:type="dxa"/>
            <w:vMerge w:val="restart"/>
          </w:tcPr>
          <w:p w:rsidR="0028272F" w:rsidRPr="00D93580" w:rsidRDefault="001066E5" w:rsidP="008D28D3">
            <w:pPr>
              <w:widowControl/>
              <w:textAlignment w:val="baseline"/>
              <w:rPr>
                <w:rFonts w:ascii="Times New Roman" w:hAnsi="Times New Roman" w:cs="Times New Roman"/>
                <w:sz w:val="20"/>
                <w:szCs w:val="20"/>
              </w:rPr>
            </w:pPr>
            <w:r>
              <w:rPr>
                <w:rFonts w:ascii="Times New Roman" w:hAnsi="Times New Roman" w:cs="Times New Roman"/>
                <w:szCs w:val="20"/>
              </w:rPr>
              <w:t>ДОЛИНСЬКИЙ Ігор Миколайович</w:t>
            </w:r>
          </w:p>
        </w:tc>
        <w:tc>
          <w:tcPr>
            <w:tcW w:w="8080" w:type="dxa"/>
          </w:tcPr>
          <w:p w:rsidR="0028272F" w:rsidRPr="00D93580" w:rsidRDefault="0028272F" w:rsidP="0028272F">
            <w:pPr>
              <w:widowControl/>
              <w:numPr>
                <w:ilvl w:val="0"/>
                <w:numId w:val="17"/>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7"/>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7"/>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7"/>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8D28D3">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7"/>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7"/>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8D28D3">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5"/>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28272F">
            <w:pPr>
              <w:widowControl/>
              <w:numPr>
                <w:ilvl w:val="0"/>
                <w:numId w:val="17"/>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8D28D3">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b/>
                <w:sz w:val="25"/>
                <w:szCs w:val="25"/>
              </w:rPr>
            </w:pPr>
          </w:p>
        </w:tc>
        <w:tc>
          <w:tcPr>
            <w:tcW w:w="8080" w:type="dxa"/>
          </w:tcPr>
          <w:p w:rsidR="0028272F" w:rsidRPr="00D93580" w:rsidRDefault="0028272F" w:rsidP="0028272F">
            <w:pPr>
              <w:widowControl/>
              <w:numPr>
                <w:ilvl w:val="0"/>
                <w:numId w:val="17"/>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7"/>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1"/>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8D28D3">
            <w:pPr>
              <w:widowControl/>
              <w:jc w:val="center"/>
              <w:textAlignment w:val="baseline"/>
              <w:rPr>
                <w:rFonts w:ascii="Times New Roman" w:hAnsi="Times New Roman" w:cs="Times New Roman"/>
                <w:color w:val="auto"/>
                <w:sz w:val="2"/>
                <w:szCs w:val="2"/>
              </w:rPr>
            </w:pPr>
          </w:p>
          <w:p w:rsidR="0028272F" w:rsidRPr="00D93580" w:rsidRDefault="0028272F" w:rsidP="008D28D3">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8D28D3">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8D28D3">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8D28D3">
        <w:trPr>
          <w:trHeight w:val="990"/>
        </w:trPr>
        <w:tc>
          <w:tcPr>
            <w:tcW w:w="2496" w:type="dxa"/>
            <w:hideMark/>
          </w:tcPr>
          <w:p w:rsidR="0028272F" w:rsidRPr="00D93580" w:rsidRDefault="0028272F" w:rsidP="008D28D3">
            <w:pPr>
              <w:widowControl/>
              <w:jc w:val="center"/>
              <w:textAlignment w:val="baseline"/>
              <w:rPr>
                <w:rFonts w:ascii="Times New Roman" w:hAnsi="Times New Roman" w:cs="Times New Roman"/>
                <w:color w:val="auto"/>
                <w:sz w:val="6"/>
                <w:szCs w:val="6"/>
              </w:rPr>
            </w:pPr>
          </w:p>
          <w:p w:rsidR="0028272F" w:rsidRPr="00D93580" w:rsidRDefault="0028272F" w:rsidP="008D28D3">
            <w:pPr>
              <w:widowControl/>
              <w:jc w:val="center"/>
              <w:textAlignment w:val="baseline"/>
              <w:rPr>
                <w:rFonts w:ascii="Times New Roman" w:hAnsi="Times New Roman" w:cs="Times New Roman"/>
                <w:b/>
                <w:color w:val="auto"/>
                <w:sz w:val="10"/>
                <w:szCs w:val="10"/>
              </w:rPr>
            </w:pPr>
          </w:p>
          <w:p w:rsidR="0028272F" w:rsidRPr="00D93580" w:rsidRDefault="0028272F" w:rsidP="008D28D3">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8D28D3">
            <w:pPr>
              <w:widowControl/>
              <w:jc w:val="center"/>
              <w:textAlignment w:val="baseline"/>
              <w:rPr>
                <w:rFonts w:ascii="Times New Roman" w:hAnsi="Times New Roman" w:cs="Times New Roman"/>
                <w:b/>
                <w:color w:val="auto"/>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5851AE" w:rsidRDefault="005851AE" w:rsidP="008D28D3">
            <w:pPr>
              <w:widowControl/>
              <w:jc w:val="center"/>
              <w:textAlignment w:val="baseline"/>
              <w:rPr>
                <w:rFonts w:ascii="Times New Roman" w:hAnsi="Times New Roman" w:cs="Times New Roman"/>
                <w:color w:val="auto"/>
                <w:u w:val="single"/>
              </w:rPr>
            </w:pPr>
            <w:r w:rsidRPr="005851AE">
              <w:rPr>
                <w:rFonts w:ascii="Times New Roman" w:hAnsi="Times New Roman" w:cs="Times New Roman"/>
                <w:color w:val="auto"/>
                <w:u w:val="single"/>
              </w:rPr>
              <w:t>ГАЛАСЬ О.І.</w:t>
            </w:r>
            <w:r w:rsidR="0028272F" w:rsidRPr="005851AE">
              <w:rPr>
                <w:rFonts w:ascii="Times New Roman" w:hAnsi="Times New Roman" w:cs="Times New Roman"/>
                <w:color w:val="auto"/>
                <w:u w:val="single"/>
              </w:rPr>
              <w:t> </w:t>
            </w:r>
          </w:p>
          <w:p w:rsidR="0028272F" w:rsidRPr="00D93580" w:rsidRDefault="0028272F" w:rsidP="008D28D3">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7747"/>
        <w:gridCol w:w="841"/>
      </w:tblGrid>
      <w:tr w:rsidR="0028272F" w:rsidRPr="00D93580" w:rsidTr="008D28D3">
        <w:tc>
          <w:tcPr>
            <w:tcW w:w="1526" w:type="dxa"/>
            <w:vAlign w:val="center"/>
          </w:tcPr>
          <w:p w:rsidR="0028272F" w:rsidRPr="00D93580" w:rsidRDefault="0028272F" w:rsidP="008D28D3">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28272F" w:rsidRPr="00D93580" w:rsidRDefault="0028272F" w:rsidP="008D28D3">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8D28D3">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8D28D3">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8D28D3">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8D28D3">
        <w:tc>
          <w:tcPr>
            <w:tcW w:w="1526" w:type="dxa"/>
            <w:vMerge w:val="restart"/>
          </w:tcPr>
          <w:p w:rsidR="0028272F" w:rsidRPr="00D93580" w:rsidRDefault="001066E5" w:rsidP="008D28D3">
            <w:pPr>
              <w:widowControl/>
              <w:textAlignment w:val="baseline"/>
              <w:rPr>
                <w:rFonts w:ascii="Times New Roman" w:hAnsi="Times New Roman" w:cs="Times New Roman"/>
                <w:sz w:val="20"/>
                <w:szCs w:val="20"/>
              </w:rPr>
            </w:pPr>
            <w:r>
              <w:rPr>
                <w:rFonts w:ascii="Times New Roman" w:hAnsi="Times New Roman" w:cs="Times New Roman"/>
                <w:szCs w:val="20"/>
              </w:rPr>
              <w:t>ДОЛИНСЬКИЙ Ігор Миколайович</w:t>
            </w:r>
          </w:p>
        </w:tc>
        <w:tc>
          <w:tcPr>
            <w:tcW w:w="8080" w:type="dxa"/>
          </w:tcPr>
          <w:p w:rsidR="0028272F" w:rsidRPr="00D93580" w:rsidRDefault="0028272F" w:rsidP="0028272F">
            <w:pPr>
              <w:widowControl/>
              <w:numPr>
                <w:ilvl w:val="0"/>
                <w:numId w:val="18"/>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8"/>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8"/>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8"/>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8D28D3">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8"/>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8"/>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8D28D3">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5"/>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28272F">
            <w:pPr>
              <w:widowControl/>
              <w:numPr>
                <w:ilvl w:val="0"/>
                <w:numId w:val="18"/>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8D28D3">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b/>
                <w:sz w:val="25"/>
                <w:szCs w:val="25"/>
              </w:rPr>
            </w:pPr>
          </w:p>
        </w:tc>
        <w:tc>
          <w:tcPr>
            <w:tcW w:w="8080" w:type="dxa"/>
          </w:tcPr>
          <w:p w:rsidR="0028272F" w:rsidRPr="00D93580" w:rsidRDefault="0028272F" w:rsidP="0028272F">
            <w:pPr>
              <w:widowControl/>
              <w:numPr>
                <w:ilvl w:val="0"/>
                <w:numId w:val="18"/>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8"/>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1"/>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8D28D3">
            <w:pPr>
              <w:widowControl/>
              <w:jc w:val="center"/>
              <w:textAlignment w:val="baseline"/>
              <w:rPr>
                <w:rFonts w:ascii="Times New Roman" w:hAnsi="Times New Roman" w:cs="Times New Roman"/>
                <w:color w:val="auto"/>
                <w:sz w:val="2"/>
                <w:szCs w:val="2"/>
              </w:rPr>
            </w:pPr>
          </w:p>
          <w:p w:rsidR="0028272F" w:rsidRPr="00D93580" w:rsidRDefault="0028272F" w:rsidP="008D28D3">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8D28D3">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8D28D3">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8D28D3">
        <w:trPr>
          <w:trHeight w:val="990"/>
        </w:trPr>
        <w:tc>
          <w:tcPr>
            <w:tcW w:w="2496" w:type="dxa"/>
            <w:hideMark/>
          </w:tcPr>
          <w:p w:rsidR="0028272F" w:rsidRPr="00D93580" w:rsidRDefault="0028272F" w:rsidP="008D28D3">
            <w:pPr>
              <w:widowControl/>
              <w:jc w:val="center"/>
              <w:textAlignment w:val="baseline"/>
              <w:rPr>
                <w:rFonts w:ascii="Times New Roman" w:hAnsi="Times New Roman" w:cs="Times New Roman"/>
                <w:color w:val="auto"/>
                <w:sz w:val="6"/>
                <w:szCs w:val="6"/>
              </w:rPr>
            </w:pPr>
          </w:p>
          <w:p w:rsidR="0028272F" w:rsidRPr="00D93580" w:rsidRDefault="0028272F" w:rsidP="008D28D3">
            <w:pPr>
              <w:widowControl/>
              <w:jc w:val="center"/>
              <w:textAlignment w:val="baseline"/>
              <w:rPr>
                <w:rFonts w:ascii="Times New Roman" w:hAnsi="Times New Roman" w:cs="Times New Roman"/>
                <w:b/>
                <w:color w:val="auto"/>
                <w:sz w:val="10"/>
                <w:szCs w:val="10"/>
              </w:rPr>
            </w:pPr>
          </w:p>
          <w:p w:rsidR="0028272F" w:rsidRPr="00D93580" w:rsidRDefault="0028272F" w:rsidP="008D28D3">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8D28D3">
            <w:pPr>
              <w:widowControl/>
              <w:jc w:val="center"/>
              <w:textAlignment w:val="baseline"/>
              <w:rPr>
                <w:rFonts w:ascii="Times New Roman" w:hAnsi="Times New Roman" w:cs="Times New Roman"/>
                <w:b/>
                <w:color w:val="auto"/>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5851AE" w:rsidRDefault="005851AE" w:rsidP="008D28D3">
            <w:pPr>
              <w:widowControl/>
              <w:jc w:val="center"/>
              <w:textAlignment w:val="baseline"/>
              <w:rPr>
                <w:rFonts w:ascii="Times New Roman" w:hAnsi="Times New Roman" w:cs="Times New Roman"/>
                <w:color w:val="auto"/>
                <w:u w:val="single"/>
              </w:rPr>
            </w:pPr>
            <w:r w:rsidRPr="005851AE">
              <w:rPr>
                <w:rFonts w:ascii="Times New Roman" w:hAnsi="Times New Roman" w:cs="Times New Roman"/>
                <w:color w:val="auto"/>
                <w:u w:val="single"/>
              </w:rPr>
              <w:t>КАРТАВИЙ І.Л.</w:t>
            </w:r>
            <w:r w:rsidR="0028272F" w:rsidRPr="005851AE">
              <w:rPr>
                <w:rFonts w:ascii="Times New Roman" w:hAnsi="Times New Roman" w:cs="Times New Roman"/>
                <w:color w:val="auto"/>
                <w:u w:val="single"/>
              </w:rPr>
              <w:t> </w:t>
            </w:r>
          </w:p>
          <w:p w:rsidR="0028272F" w:rsidRPr="00D93580" w:rsidRDefault="0028272F" w:rsidP="008D28D3">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7747"/>
        <w:gridCol w:w="841"/>
      </w:tblGrid>
      <w:tr w:rsidR="0028272F" w:rsidRPr="00D93580" w:rsidTr="008D28D3">
        <w:tc>
          <w:tcPr>
            <w:tcW w:w="1526" w:type="dxa"/>
            <w:vAlign w:val="center"/>
          </w:tcPr>
          <w:p w:rsidR="0028272F" w:rsidRPr="00D93580" w:rsidRDefault="0028272F" w:rsidP="008D28D3">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28272F" w:rsidRPr="00D93580" w:rsidRDefault="0028272F" w:rsidP="008D28D3">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8D28D3">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8D28D3">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8D28D3">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8D28D3">
        <w:tc>
          <w:tcPr>
            <w:tcW w:w="1526" w:type="dxa"/>
            <w:vMerge w:val="restart"/>
          </w:tcPr>
          <w:p w:rsidR="0028272F" w:rsidRPr="00D93580" w:rsidRDefault="001066E5" w:rsidP="008D28D3">
            <w:pPr>
              <w:widowControl/>
              <w:textAlignment w:val="baseline"/>
              <w:rPr>
                <w:rFonts w:ascii="Times New Roman" w:hAnsi="Times New Roman" w:cs="Times New Roman"/>
                <w:sz w:val="20"/>
                <w:szCs w:val="20"/>
              </w:rPr>
            </w:pPr>
            <w:r>
              <w:rPr>
                <w:rFonts w:ascii="Times New Roman" w:hAnsi="Times New Roman" w:cs="Times New Roman"/>
                <w:szCs w:val="20"/>
              </w:rPr>
              <w:t>ДОЛИНСЬКИЙ Ігор Миколайович</w:t>
            </w:r>
          </w:p>
        </w:tc>
        <w:tc>
          <w:tcPr>
            <w:tcW w:w="8080" w:type="dxa"/>
          </w:tcPr>
          <w:p w:rsidR="0028272F" w:rsidRPr="00D93580" w:rsidRDefault="0028272F" w:rsidP="0028272F">
            <w:pPr>
              <w:widowControl/>
              <w:numPr>
                <w:ilvl w:val="0"/>
                <w:numId w:val="19"/>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9"/>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9"/>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9"/>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8D28D3">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9"/>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9"/>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8D28D3">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5"/>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28272F">
            <w:pPr>
              <w:widowControl/>
              <w:numPr>
                <w:ilvl w:val="0"/>
                <w:numId w:val="19"/>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8D28D3">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b/>
                <w:sz w:val="25"/>
                <w:szCs w:val="25"/>
              </w:rPr>
            </w:pPr>
          </w:p>
        </w:tc>
        <w:tc>
          <w:tcPr>
            <w:tcW w:w="8080" w:type="dxa"/>
          </w:tcPr>
          <w:p w:rsidR="0028272F" w:rsidRPr="00D93580" w:rsidRDefault="0028272F" w:rsidP="0028272F">
            <w:pPr>
              <w:widowControl/>
              <w:numPr>
                <w:ilvl w:val="0"/>
                <w:numId w:val="19"/>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19"/>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1"/>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8D28D3">
            <w:pPr>
              <w:widowControl/>
              <w:jc w:val="center"/>
              <w:textAlignment w:val="baseline"/>
              <w:rPr>
                <w:rFonts w:ascii="Times New Roman" w:hAnsi="Times New Roman" w:cs="Times New Roman"/>
                <w:color w:val="auto"/>
                <w:sz w:val="2"/>
                <w:szCs w:val="2"/>
              </w:rPr>
            </w:pPr>
          </w:p>
          <w:p w:rsidR="0028272F" w:rsidRPr="00D93580" w:rsidRDefault="0028272F" w:rsidP="008D28D3">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8D28D3">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8D28D3">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8D28D3">
        <w:trPr>
          <w:trHeight w:val="990"/>
        </w:trPr>
        <w:tc>
          <w:tcPr>
            <w:tcW w:w="2496" w:type="dxa"/>
            <w:hideMark/>
          </w:tcPr>
          <w:p w:rsidR="0028272F" w:rsidRPr="00D93580" w:rsidRDefault="0028272F" w:rsidP="008D28D3">
            <w:pPr>
              <w:widowControl/>
              <w:jc w:val="center"/>
              <w:textAlignment w:val="baseline"/>
              <w:rPr>
                <w:rFonts w:ascii="Times New Roman" w:hAnsi="Times New Roman" w:cs="Times New Roman"/>
                <w:color w:val="auto"/>
                <w:sz w:val="6"/>
                <w:szCs w:val="6"/>
              </w:rPr>
            </w:pPr>
          </w:p>
          <w:p w:rsidR="0028272F" w:rsidRPr="00D93580" w:rsidRDefault="0028272F" w:rsidP="008D28D3">
            <w:pPr>
              <w:widowControl/>
              <w:jc w:val="center"/>
              <w:textAlignment w:val="baseline"/>
              <w:rPr>
                <w:rFonts w:ascii="Times New Roman" w:hAnsi="Times New Roman" w:cs="Times New Roman"/>
                <w:b/>
                <w:color w:val="auto"/>
                <w:sz w:val="10"/>
                <w:szCs w:val="10"/>
              </w:rPr>
            </w:pPr>
          </w:p>
          <w:p w:rsidR="0028272F" w:rsidRPr="00D93580" w:rsidRDefault="0028272F" w:rsidP="008D28D3">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8D28D3">
            <w:pPr>
              <w:widowControl/>
              <w:jc w:val="center"/>
              <w:textAlignment w:val="baseline"/>
              <w:rPr>
                <w:rFonts w:ascii="Times New Roman" w:hAnsi="Times New Roman" w:cs="Times New Roman"/>
                <w:b/>
                <w:color w:val="auto"/>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5851AE" w:rsidP="008D28D3">
            <w:pPr>
              <w:widowControl/>
              <w:jc w:val="center"/>
              <w:textAlignment w:val="baseline"/>
              <w:rPr>
                <w:rFonts w:ascii="Times New Roman" w:hAnsi="Times New Roman" w:cs="Times New Roman"/>
                <w:color w:val="auto"/>
              </w:rPr>
            </w:pPr>
            <w:r>
              <w:rPr>
                <w:rFonts w:ascii="Times New Roman" w:hAnsi="Times New Roman" w:cs="Times New Roman"/>
                <w:color w:val="auto"/>
                <w:u w:val="single"/>
              </w:rPr>
              <w:t>КІСІЛЬОВ І.П.</w:t>
            </w:r>
            <w:r w:rsidR="0028272F" w:rsidRPr="00D93580">
              <w:rPr>
                <w:rFonts w:ascii="Times New Roman" w:hAnsi="Times New Roman" w:cs="Times New Roman"/>
                <w:color w:val="auto"/>
              </w:rPr>
              <w:t> </w:t>
            </w:r>
          </w:p>
          <w:p w:rsidR="0028272F" w:rsidRPr="00D93580" w:rsidRDefault="0028272F" w:rsidP="008D28D3">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7747"/>
        <w:gridCol w:w="841"/>
      </w:tblGrid>
      <w:tr w:rsidR="0028272F" w:rsidRPr="00D93580" w:rsidTr="008D28D3">
        <w:tc>
          <w:tcPr>
            <w:tcW w:w="1526" w:type="dxa"/>
            <w:vAlign w:val="center"/>
          </w:tcPr>
          <w:p w:rsidR="0028272F" w:rsidRPr="00D93580" w:rsidRDefault="0028272F" w:rsidP="008D28D3">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28272F" w:rsidRPr="00D93580" w:rsidRDefault="0028272F" w:rsidP="008D28D3">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8D28D3">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8D28D3">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8D28D3">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8D28D3">
        <w:tc>
          <w:tcPr>
            <w:tcW w:w="1526" w:type="dxa"/>
            <w:vMerge w:val="restart"/>
          </w:tcPr>
          <w:p w:rsidR="0028272F" w:rsidRPr="00D93580" w:rsidRDefault="001066E5" w:rsidP="008D28D3">
            <w:pPr>
              <w:widowControl/>
              <w:textAlignment w:val="baseline"/>
              <w:rPr>
                <w:rFonts w:ascii="Times New Roman" w:hAnsi="Times New Roman" w:cs="Times New Roman"/>
                <w:sz w:val="20"/>
                <w:szCs w:val="20"/>
              </w:rPr>
            </w:pPr>
            <w:r>
              <w:rPr>
                <w:rFonts w:ascii="Times New Roman" w:hAnsi="Times New Roman" w:cs="Times New Roman"/>
                <w:szCs w:val="20"/>
              </w:rPr>
              <w:t>ДОЛИНСЬКИЙ Ігор Миколайович</w:t>
            </w:r>
          </w:p>
        </w:tc>
        <w:tc>
          <w:tcPr>
            <w:tcW w:w="8080" w:type="dxa"/>
          </w:tcPr>
          <w:p w:rsidR="0028272F" w:rsidRPr="00D93580" w:rsidRDefault="0028272F" w:rsidP="0028272F">
            <w:pPr>
              <w:widowControl/>
              <w:numPr>
                <w:ilvl w:val="0"/>
                <w:numId w:val="20"/>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0"/>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0"/>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0"/>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8D28D3">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0"/>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0"/>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8D28D3">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5"/>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28272F">
            <w:pPr>
              <w:widowControl/>
              <w:numPr>
                <w:ilvl w:val="0"/>
                <w:numId w:val="20"/>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8D28D3">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b/>
                <w:sz w:val="25"/>
                <w:szCs w:val="25"/>
              </w:rPr>
            </w:pPr>
          </w:p>
        </w:tc>
        <w:tc>
          <w:tcPr>
            <w:tcW w:w="8080" w:type="dxa"/>
          </w:tcPr>
          <w:p w:rsidR="0028272F" w:rsidRPr="00D93580" w:rsidRDefault="0028272F" w:rsidP="0028272F">
            <w:pPr>
              <w:widowControl/>
              <w:numPr>
                <w:ilvl w:val="0"/>
                <w:numId w:val="20"/>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0"/>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1"/>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8D28D3">
            <w:pPr>
              <w:widowControl/>
              <w:jc w:val="center"/>
              <w:textAlignment w:val="baseline"/>
              <w:rPr>
                <w:rFonts w:ascii="Times New Roman" w:hAnsi="Times New Roman" w:cs="Times New Roman"/>
                <w:color w:val="auto"/>
                <w:sz w:val="2"/>
                <w:szCs w:val="2"/>
              </w:rPr>
            </w:pPr>
          </w:p>
          <w:p w:rsidR="0028272F" w:rsidRPr="00D93580" w:rsidRDefault="0028272F" w:rsidP="008D28D3">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8D28D3">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8D28D3">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8D28D3">
        <w:trPr>
          <w:trHeight w:val="990"/>
        </w:trPr>
        <w:tc>
          <w:tcPr>
            <w:tcW w:w="2496" w:type="dxa"/>
            <w:hideMark/>
          </w:tcPr>
          <w:p w:rsidR="0028272F" w:rsidRPr="00D93580" w:rsidRDefault="0028272F" w:rsidP="008D28D3">
            <w:pPr>
              <w:widowControl/>
              <w:jc w:val="center"/>
              <w:textAlignment w:val="baseline"/>
              <w:rPr>
                <w:rFonts w:ascii="Times New Roman" w:hAnsi="Times New Roman" w:cs="Times New Roman"/>
                <w:color w:val="auto"/>
                <w:sz w:val="6"/>
                <w:szCs w:val="6"/>
              </w:rPr>
            </w:pPr>
          </w:p>
          <w:p w:rsidR="0028272F" w:rsidRPr="00D93580" w:rsidRDefault="0028272F" w:rsidP="008D28D3">
            <w:pPr>
              <w:widowControl/>
              <w:jc w:val="center"/>
              <w:textAlignment w:val="baseline"/>
              <w:rPr>
                <w:rFonts w:ascii="Times New Roman" w:hAnsi="Times New Roman" w:cs="Times New Roman"/>
                <w:b/>
                <w:color w:val="auto"/>
                <w:sz w:val="10"/>
                <w:szCs w:val="10"/>
              </w:rPr>
            </w:pPr>
          </w:p>
          <w:p w:rsidR="0028272F" w:rsidRPr="00D93580" w:rsidRDefault="0028272F" w:rsidP="008D28D3">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8D28D3">
            <w:pPr>
              <w:widowControl/>
              <w:jc w:val="center"/>
              <w:textAlignment w:val="baseline"/>
              <w:rPr>
                <w:rFonts w:ascii="Times New Roman" w:hAnsi="Times New Roman" w:cs="Times New Roman"/>
                <w:b/>
                <w:color w:val="auto"/>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5851AE" w:rsidRDefault="005851AE" w:rsidP="008D28D3">
            <w:pPr>
              <w:widowControl/>
              <w:jc w:val="center"/>
              <w:textAlignment w:val="baseline"/>
              <w:rPr>
                <w:rFonts w:ascii="Times New Roman" w:hAnsi="Times New Roman" w:cs="Times New Roman"/>
                <w:color w:val="auto"/>
                <w:u w:val="single"/>
              </w:rPr>
            </w:pPr>
            <w:r w:rsidRPr="005851AE">
              <w:rPr>
                <w:rFonts w:ascii="Times New Roman" w:hAnsi="Times New Roman" w:cs="Times New Roman"/>
                <w:color w:val="auto"/>
                <w:u w:val="single"/>
              </w:rPr>
              <w:t>КРИВОРУЧКО Т.Г.</w:t>
            </w:r>
            <w:r w:rsidR="0028272F" w:rsidRPr="005851AE">
              <w:rPr>
                <w:rFonts w:ascii="Times New Roman" w:hAnsi="Times New Roman" w:cs="Times New Roman"/>
                <w:color w:val="auto"/>
                <w:u w:val="single"/>
              </w:rPr>
              <w:t> </w:t>
            </w:r>
          </w:p>
          <w:p w:rsidR="0028272F" w:rsidRPr="00D93580" w:rsidRDefault="0028272F" w:rsidP="008D28D3">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7747"/>
        <w:gridCol w:w="841"/>
      </w:tblGrid>
      <w:tr w:rsidR="0028272F" w:rsidRPr="00D93580" w:rsidTr="008D28D3">
        <w:tc>
          <w:tcPr>
            <w:tcW w:w="1526" w:type="dxa"/>
            <w:vAlign w:val="center"/>
          </w:tcPr>
          <w:p w:rsidR="0028272F" w:rsidRPr="00D93580" w:rsidRDefault="0028272F" w:rsidP="008D28D3">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28272F" w:rsidRPr="00D93580" w:rsidRDefault="0028272F" w:rsidP="008D28D3">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8D28D3">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8D28D3">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8D28D3">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8D28D3">
        <w:tc>
          <w:tcPr>
            <w:tcW w:w="1526" w:type="dxa"/>
            <w:vMerge w:val="restart"/>
          </w:tcPr>
          <w:p w:rsidR="0028272F" w:rsidRPr="00D93580" w:rsidRDefault="001066E5" w:rsidP="008D28D3">
            <w:pPr>
              <w:widowControl/>
              <w:textAlignment w:val="baseline"/>
              <w:rPr>
                <w:rFonts w:ascii="Times New Roman" w:hAnsi="Times New Roman" w:cs="Times New Roman"/>
                <w:sz w:val="20"/>
                <w:szCs w:val="20"/>
              </w:rPr>
            </w:pPr>
            <w:r>
              <w:rPr>
                <w:rFonts w:ascii="Times New Roman" w:hAnsi="Times New Roman" w:cs="Times New Roman"/>
                <w:szCs w:val="20"/>
              </w:rPr>
              <w:t>ДОЛИНСЬКИЙ Ігор Миколайович</w:t>
            </w:r>
          </w:p>
        </w:tc>
        <w:tc>
          <w:tcPr>
            <w:tcW w:w="8080" w:type="dxa"/>
          </w:tcPr>
          <w:p w:rsidR="0028272F" w:rsidRPr="00D93580" w:rsidRDefault="0028272F" w:rsidP="0028272F">
            <w:pPr>
              <w:widowControl/>
              <w:numPr>
                <w:ilvl w:val="0"/>
                <w:numId w:val="21"/>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1"/>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1"/>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8D28D3">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8D28D3">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5"/>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28272F">
            <w:pPr>
              <w:widowControl/>
              <w:numPr>
                <w:ilvl w:val="0"/>
                <w:numId w:val="2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8D28D3">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b/>
                <w:sz w:val="25"/>
                <w:szCs w:val="25"/>
              </w:rPr>
            </w:pPr>
          </w:p>
        </w:tc>
        <w:tc>
          <w:tcPr>
            <w:tcW w:w="8080" w:type="dxa"/>
          </w:tcPr>
          <w:p w:rsidR="0028272F" w:rsidRPr="00D93580" w:rsidRDefault="0028272F" w:rsidP="0028272F">
            <w:pPr>
              <w:widowControl/>
              <w:numPr>
                <w:ilvl w:val="0"/>
                <w:numId w:val="21"/>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1"/>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1"/>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8D28D3">
            <w:pPr>
              <w:widowControl/>
              <w:jc w:val="center"/>
              <w:textAlignment w:val="baseline"/>
              <w:rPr>
                <w:rFonts w:ascii="Times New Roman" w:hAnsi="Times New Roman" w:cs="Times New Roman"/>
                <w:color w:val="auto"/>
                <w:sz w:val="2"/>
                <w:szCs w:val="2"/>
              </w:rPr>
            </w:pPr>
          </w:p>
          <w:p w:rsidR="0028272F" w:rsidRPr="00D93580" w:rsidRDefault="0028272F" w:rsidP="008D28D3">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8D28D3">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8D28D3">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8D28D3">
        <w:trPr>
          <w:trHeight w:val="990"/>
        </w:trPr>
        <w:tc>
          <w:tcPr>
            <w:tcW w:w="2496" w:type="dxa"/>
            <w:hideMark/>
          </w:tcPr>
          <w:p w:rsidR="0028272F" w:rsidRPr="00D93580" w:rsidRDefault="0028272F" w:rsidP="008D28D3">
            <w:pPr>
              <w:widowControl/>
              <w:jc w:val="center"/>
              <w:textAlignment w:val="baseline"/>
              <w:rPr>
                <w:rFonts w:ascii="Times New Roman" w:hAnsi="Times New Roman" w:cs="Times New Roman"/>
                <w:color w:val="auto"/>
                <w:sz w:val="6"/>
                <w:szCs w:val="6"/>
              </w:rPr>
            </w:pPr>
          </w:p>
          <w:p w:rsidR="0028272F" w:rsidRPr="00D93580" w:rsidRDefault="0028272F" w:rsidP="008D28D3">
            <w:pPr>
              <w:widowControl/>
              <w:jc w:val="center"/>
              <w:textAlignment w:val="baseline"/>
              <w:rPr>
                <w:rFonts w:ascii="Times New Roman" w:hAnsi="Times New Roman" w:cs="Times New Roman"/>
                <w:b/>
                <w:color w:val="auto"/>
                <w:sz w:val="10"/>
                <w:szCs w:val="10"/>
              </w:rPr>
            </w:pPr>
          </w:p>
          <w:p w:rsidR="0028272F" w:rsidRPr="00D93580" w:rsidRDefault="0028272F" w:rsidP="008D28D3">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8D28D3">
            <w:pPr>
              <w:widowControl/>
              <w:jc w:val="center"/>
              <w:textAlignment w:val="baseline"/>
              <w:rPr>
                <w:rFonts w:ascii="Times New Roman" w:hAnsi="Times New Roman" w:cs="Times New Roman"/>
                <w:b/>
                <w:color w:val="auto"/>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5851AE" w:rsidRDefault="005851AE" w:rsidP="008D28D3">
            <w:pPr>
              <w:widowControl/>
              <w:jc w:val="center"/>
              <w:textAlignment w:val="baseline"/>
              <w:rPr>
                <w:rFonts w:ascii="Times New Roman" w:hAnsi="Times New Roman" w:cs="Times New Roman"/>
                <w:color w:val="auto"/>
                <w:u w:val="single"/>
              </w:rPr>
            </w:pPr>
            <w:r w:rsidRPr="005851AE">
              <w:rPr>
                <w:rFonts w:ascii="Times New Roman" w:hAnsi="Times New Roman" w:cs="Times New Roman"/>
                <w:color w:val="auto"/>
                <w:u w:val="single"/>
              </w:rPr>
              <w:t>КОВАЛЬОВ Р.М.</w:t>
            </w:r>
            <w:r w:rsidR="0028272F" w:rsidRPr="005851AE">
              <w:rPr>
                <w:rFonts w:ascii="Times New Roman" w:hAnsi="Times New Roman" w:cs="Times New Roman"/>
                <w:color w:val="auto"/>
                <w:u w:val="single"/>
              </w:rPr>
              <w:t> </w:t>
            </w:r>
          </w:p>
          <w:p w:rsidR="0028272F" w:rsidRPr="00D93580" w:rsidRDefault="0028272F" w:rsidP="008D28D3">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7747"/>
        <w:gridCol w:w="841"/>
      </w:tblGrid>
      <w:tr w:rsidR="0028272F" w:rsidRPr="00D93580" w:rsidTr="008D28D3">
        <w:tc>
          <w:tcPr>
            <w:tcW w:w="1526" w:type="dxa"/>
            <w:vAlign w:val="center"/>
          </w:tcPr>
          <w:p w:rsidR="0028272F" w:rsidRPr="00D93580" w:rsidRDefault="0028272F" w:rsidP="008D28D3">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28272F" w:rsidRPr="00D93580" w:rsidRDefault="0028272F" w:rsidP="008D28D3">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8D28D3">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8D28D3">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8D28D3">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8D28D3">
        <w:tc>
          <w:tcPr>
            <w:tcW w:w="1526" w:type="dxa"/>
            <w:vMerge w:val="restart"/>
          </w:tcPr>
          <w:p w:rsidR="0028272F" w:rsidRPr="00D93580" w:rsidRDefault="001066E5" w:rsidP="008D28D3">
            <w:pPr>
              <w:widowControl/>
              <w:textAlignment w:val="baseline"/>
              <w:rPr>
                <w:rFonts w:ascii="Times New Roman" w:hAnsi="Times New Roman" w:cs="Times New Roman"/>
                <w:sz w:val="20"/>
                <w:szCs w:val="20"/>
              </w:rPr>
            </w:pPr>
            <w:r>
              <w:rPr>
                <w:rFonts w:ascii="Times New Roman" w:hAnsi="Times New Roman" w:cs="Times New Roman"/>
                <w:szCs w:val="20"/>
              </w:rPr>
              <w:t>ДОЛИНСЬКИЙ Ігор Миколайович</w:t>
            </w:r>
          </w:p>
        </w:tc>
        <w:tc>
          <w:tcPr>
            <w:tcW w:w="8080" w:type="dxa"/>
          </w:tcPr>
          <w:p w:rsidR="0028272F" w:rsidRPr="00D93580" w:rsidRDefault="0028272F" w:rsidP="0028272F">
            <w:pPr>
              <w:widowControl/>
              <w:numPr>
                <w:ilvl w:val="0"/>
                <w:numId w:val="22"/>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2"/>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2"/>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2"/>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8D28D3">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2"/>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2"/>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8D28D3">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5"/>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28272F">
            <w:pPr>
              <w:widowControl/>
              <w:numPr>
                <w:ilvl w:val="0"/>
                <w:numId w:val="22"/>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8D28D3">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b/>
                <w:sz w:val="25"/>
                <w:szCs w:val="25"/>
              </w:rPr>
            </w:pPr>
          </w:p>
        </w:tc>
        <w:tc>
          <w:tcPr>
            <w:tcW w:w="8080" w:type="dxa"/>
          </w:tcPr>
          <w:p w:rsidR="0028272F" w:rsidRPr="00D93580" w:rsidRDefault="0028272F" w:rsidP="0028272F">
            <w:pPr>
              <w:widowControl/>
              <w:numPr>
                <w:ilvl w:val="0"/>
                <w:numId w:val="22"/>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2"/>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1"/>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8D28D3">
            <w:pPr>
              <w:widowControl/>
              <w:jc w:val="center"/>
              <w:textAlignment w:val="baseline"/>
              <w:rPr>
                <w:rFonts w:ascii="Times New Roman" w:hAnsi="Times New Roman" w:cs="Times New Roman"/>
                <w:color w:val="auto"/>
                <w:sz w:val="2"/>
                <w:szCs w:val="2"/>
              </w:rPr>
            </w:pPr>
          </w:p>
          <w:p w:rsidR="0028272F" w:rsidRPr="00D93580" w:rsidRDefault="0028272F" w:rsidP="008D28D3">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8D28D3">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8D28D3">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8D28D3">
        <w:trPr>
          <w:trHeight w:val="990"/>
        </w:trPr>
        <w:tc>
          <w:tcPr>
            <w:tcW w:w="2496" w:type="dxa"/>
            <w:hideMark/>
          </w:tcPr>
          <w:p w:rsidR="0028272F" w:rsidRPr="00D93580" w:rsidRDefault="0028272F" w:rsidP="008D28D3">
            <w:pPr>
              <w:widowControl/>
              <w:jc w:val="center"/>
              <w:textAlignment w:val="baseline"/>
              <w:rPr>
                <w:rFonts w:ascii="Times New Roman" w:hAnsi="Times New Roman" w:cs="Times New Roman"/>
                <w:color w:val="auto"/>
                <w:sz w:val="6"/>
                <w:szCs w:val="6"/>
              </w:rPr>
            </w:pPr>
          </w:p>
          <w:p w:rsidR="0028272F" w:rsidRPr="00D93580" w:rsidRDefault="0028272F" w:rsidP="008D28D3">
            <w:pPr>
              <w:widowControl/>
              <w:jc w:val="center"/>
              <w:textAlignment w:val="baseline"/>
              <w:rPr>
                <w:rFonts w:ascii="Times New Roman" w:hAnsi="Times New Roman" w:cs="Times New Roman"/>
                <w:b/>
                <w:color w:val="auto"/>
                <w:sz w:val="10"/>
                <w:szCs w:val="10"/>
              </w:rPr>
            </w:pPr>
          </w:p>
          <w:p w:rsidR="0028272F" w:rsidRPr="00D93580" w:rsidRDefault="0028272F" w:rsidP="008D28D3">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8D28D3">
            <w:pPr>
              <w:widowControl/>
              <w:jc w:val="center"/>
              <w:textAlignment w:val="baseline"/>
              <w:rPr>
                <w:rFonts w:ascii="Times New Roman" w:hAnsi="Times New Roman" w:cs="Times New Roman"/>
                <w:b/>
                <w:color w:val="auto"/>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5851AE" w:rsidRDefault="005851AE" w:rsidP="008D28D3">
            <w:pPr>
              <w:widowControl/>
              <w:jc w:val="center"/>
              <w:textAlignment w:val="baseline"/>
              <w:rPr>
                <w:rFonts w:ascii="Times New Roman" w:hAnsi="Times New Roman" w:cs="Times New Roman"/>
                <w:color w:val="auto"/>
                <w:u w:val="single"/>
              </w:rPr>
            </w:pPr>
            <w:r w:rsidRPr="005851AE">
              <w:rPr>
                <w:rFonts w:ascii="Times New Roman" w:hAnsi="Times New Roman" w:cs="Times New Roman"/>
                <w:color w:val="auto"/>
                <w:u w:val="single"/>
              </w:rPr>
              <w:t>МАНОЙЛЕНКО Н.В.</w:t>
            </w:r>
            <w:r w:rsidR="0028272F" w:rsidRPr="005851AE">
              <w:rPr>
                <w:rFonts w:ascii="Times New Roman" w:hAnsi="Times New Roman" w:cs="Times New Roman"/>
                <w:color w:val="auto"/>
                <w:u w:val="single"/>
              </w:rPr>
              <w:t> </w:t>
            </w:r>
          </w:p>
          <w:p w:rsidR="0028272F" w:rsidRPr="00D93580" w:rsidRDefault="0028272F" w:rsidP="008D28D3">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7747"/>
        <w:gridCol w:w="841"/>
      </w:tblGrid>
      <w:tr w:rsidR="0028272F" w:rsidRPr="00D93580" w:rsidTr="008D28D3">
        <w:tc>
          <w:tcPr>
            <w:tcW w:w="1526" w:type="dxa"/>
            <w:vAlign w:val="center"/>
          </w:tcPr>
          <w:p w:rsidR="0028272F" w:rsidRPr="00D93580" w:rsidRDefault="0028272F" w:rsidP="008D28D3">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28272F" w:rsidRPr="00D93580" w:rsidRDefault="0028272F" w:rsidP="008D28D3">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8D28D3">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8D28D3">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8D28D3">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8D28D3">
        <w:tc>
          <w:tcPr>
            <w:tcW w:w="1526" w:type="dxa"/>
            <w:vMerge w:val="restart"/>
          </w:tcPr>
          <w:p w:rsidR="0028272F" w:rsidRPr="00D93580" w:rsidRDefault="001066E5" w:rsidP="008D28D3">
            <w:pPr>
              <w:widowControl/>
              <w:textAlignment w:val="baseline"/>
              <w:rPr>
                <w:rFonts w:ascii="Times New Roman" w:hAnsi="Times New Roman" w:cs="Times New Roman"/>
                <w:sz w:val="20"/>
                <w:szCs w:val="20"/>
              </w:rPr>
            </w:pPr>
            <w:r>
              <w:rPr>
                <w:rFonts w:ascii="Times New Roman" w:hAnsi="Times New Roman" w:cs="Times New Roman"/>
                <w:szCs w:val="20"/>
              </w:rPr>
              <w:t>ДОЛИНСЬКИЙ Ігор Миколайович</w:t>
            </w:r>
          </w:p>
        </w:tc>
        <w:tc>
          <w:tcPr>
            <w:tcW w:w="8080" w:type="dxa"/>
          </w:tcPr>
          <w:p w:rsidR="0028272F" w:rsidRPr="00D93580" w:rsidRDefault="0028272F" w:rsidP="0028272F">
            <w:pPr>
              <w:widowControl/>
              <w:numPr>
                <w:ilvl w:val="0"/>
                <w:numId w:val="23"/>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3"/>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3"/>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3"/>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8D28D3">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3"/>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3"/>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8D28D3">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5"/>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28272F">
            <w:pPr>
              <w:widowControl/>
              <w:numPr>
                <w:ilvl w:val="0"/>
                <w:numId w:val="23"/>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8D28D3">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b/>
                <w:sz w:val="25"/>
                <w:szCs w:val="25"/>
              </w:rPr>
            </w:pPr>
          </w:p>
        </w:tc>
        <w:tc>
          <w:tcPr>
            <w:tcW w:w="8080" w:type="dxa"/>
          </w:tcPr>
          <w:p w:rsidR="0028272F" w:rsidRPr="00D93580" w:rsidRDefault="0028272F" w:rsidP="0028272F">
            <w:pPr>
              <w:widowControl/>
              <w:numPr>
                <w:ilvl w:val="0"/>
                <w:numId w:val="23"/>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3"/>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1"/>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8D28D3">
            <w:pPr>
              <w:widowControl/>
              <w:jc w:val="center"/>
              <w:textAlignment w:val="baseline"/>
              <w:rPr>
                <w:rFonts w:ascii="Times New Roman" w:hAnsi="Times New Roman" w:cs="Times New Roman"/>
                <w:color w:val="auto"/>
                <w:sz w:val="2"/>
                <w:szCs w:val="2"/>
              </w:rPr>
            </w:pPr>
          </w:p>
          <w:p w:rsidR="0028272F" w:rsidRPr="00D93580" w:rsidRDefault="0028272F" w:rsidP="008D28D3">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8D28D3">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8D28D3">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8D28D3">
        <w:trPr>
          <w:trHeight w:val="990"/>
        </w:trPr>
        <w:tc>
          <w:tcPr>
            <w:tcW w:w="2496" w:type="dxa"/>
            <w:hideMark/>
          </w:tcPr>
          <w:p w:rsidR="0028272F" w:rsidRPr="00D93580" w:rsidRDefault="0028272F" w:rsidP="008D28D3">
            <w:pPr>
              <w:widowControl/>
              <w:jc w:val="center"/>
              <w:textAlignment w:val="baseline"/>
              <w:rPr>
                <w:rFonts w:ascii="Times New Roman" w:hAnsi="Times New Roman" w:cs="Times New Roman"/>
                <w:color w:val="auto"/>
                <w:sz w:val="6"/>
                <w:szCs w:val="6"/>
              </w:rPr>
            </w:pPr>
          </w:p>
          <w:p w:rsidR="0028272F" w:rsidRPr="00D93580" w:rsidRDefault="0028272F" w:rsidP="008D28D3">
            <w:pPr>
              <w:widowControl/>
              <w:jc w:val="center"/>
              <w:textAlignment w:val="baseline"/>
              <w:rPr>
                <w:rFonts w:ascii="Times New Roman" w:hAnsi="Times New Roman" w:cs="Times New Roman"/>
                <w:b/>
                <w:color w:val="auto"/>
                <w:sz w:val="10"/>
                <w:szCs w:val="10"/>
              </w:rPr>
            </w:pPr>
          </w:p>
          <w:p w:rsidR="0028272F" w:rsidRPr="00D93580" w:rsidRDefault="0028272F" w:rsidP="008D28D3">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8D28D3">
            <w:pPr>
              <w:widowControl/>
              <w:jc w:val="center"/>
              <w:textAlignment w:val="baseline"/>
              <w:rPr>
                <w:rFonts w:ascii="Times New Roman" w:hAnsi="Times New Roman" w:cs="Times New Roman"/>
                <w:b/>
                <w:color w:val="auto"/>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5851AE" w:rsidRDefault="005851AE" w:rsidP="008D28D3">
            <w:pPr>
              <w:widowControl/>
              <w:jc w:val="center"/>
              <w:textAlignment w:val="baseline"/>
              <w:rPr>
                <w:rFonts w:ascii="Times New Roman" w:hAnsi="Times New Roman" w:cs="Times New Roman"/>
                <w:color w:val="auto"/>
                <w:u w:val="single"/>
              </w:rPr>
            </w:pPr>
            <w:r w:rsidRPr="005851AE">
              <w:rPr>
                <w:rFonts w:ascii="Times New Roman" w:hAnsi="Times New Roman" w:cs="Times New Roman"/>
                <w:color w:val="auto"/>
                <w:u w:val="single"/>
              </w:rPr>
              <w:t>МІЩЕНКО О.Г.</w:t>
            </w:r>
            <w:r w:rsidR="0028272F" w:rsidRPr="005851AE">
              <w:rPr>
                <w:rFonts w:ascii="Times New Roman" w:hAnsi="Times New Roman" w:cs="Times New Roman"/>
                <w:color w:val="auto"/>
                <w:u w:val="single"/>
              </w:rPr>
              <w:t> </w:t>
            </w:r>
          </w:p>
          <w:p w:rsidR="0028272F" w:rsidRPr="00D93580" w:rsidRDefault="0028272F" w:rsidP="008D28D3">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Pr="00D93580" w:rsidRDefault="0028272F" w:rsidP="0028272F"/>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28272F" w:rsidRPr="00D93580" w:rsidRDefault="0028272F" w:rsidP="0028272F">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28272F" w:rsidRDefault="0028272F" w:rsidP="0028272F">
      <w:pPr>
        <w:widowControl/>
        <w:shd w:val="clear" w:color="auto" w:fill="FFFFFF"/>
        <w:jc w:val="center"/>
        <w:textAlignment w:val="baseline"/>
        <w:rPr>
          <w:rFonts w:ascii="Times New Roman" w:hAnsi="Times New Roman" w:cs="Times New Roman"/>
          <w:b/>
          <w:bCs/>
          <w:bdr w:val="none" w:sz="0" w:space="0" w:color="auto" w:frame="1"/>
        </w:rPr>
      </w:pPr>
    </w:p>
    <w:p w:rsidR="0028272F" w:rsidRPr="00D93580" w:rsidRDefault="0028272F" w:rsidP="0028272F">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28272F" w:rsidRPr="00D93580" w:rsidRDefault="0028272F" w:rsidP="0028272F">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28272F" w:rsidRPr="00D93580" w:rsidRDefault="0028272F" w:rsidP="0028272F">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28272F" w:rsidRPr="00D93580" w:rsidRDefault="0028272F" w:rsidP="0028272F">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28272F" w:rsidRPr="00D93580" w:rsidRDefault="0028272F" w:rsidP="0028272F">
      <w:pPr>
        <w:widowControl/>
        <w:shd w:val="clear" w:color="auto" w:fill="FFFFFF"/>
        <w:jc w:val="center"/>
        <w:textAlignment w:val="baseline"/>
        <w:rPr>
          <w:rFonts w:ascii="Times New Roman" w:hAnsi="Times New Roman" w:cs="Times New Roman"/>
          <w:sz w:val="4"/>
          <w:szCs w:val="4"/>
        </w:rPr>
      </w:pPr>
    </w:p>
    <w:p w:rsidR="0028272F" w:rsidRPr="00D93580" w:rsidRDefault="0028272F" w:rsidP="0028272F">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7747"/>
        <w:gridCol w:w="841"/>
      </w:tblGrid>
      <w:tr w:rsidR="0028272F" w:rsidRPr="00D93580" w:rsidTr="008D28D3">
        <w:tc>
          <w:tcPr>
            <w:tcW w:w="1526" w:type="dxa"/>
            <w:vAlign w:val="center"/>
          </w:tcPr>
          <w:p w:rsidR="0028272F" w:rsidRPr="00D93580" w:rsidRDefault="0028272F" w:rsidP="008D28D3">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28272F" w:rsidRPr="00D93580" w:rsidRDefault="0028272F" w:rsidP="008D28D3">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28272F" w:rsidRPr="00D93580" w:rsidRDefault="0028272F" w:rsidP="008D28D3">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28272F" w:rsidRPr="00D93580" w:rsidRDefault="0028272F" w:rsidP="008D28D3">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28272F" w:rsidRPr="00D93580" w:rsidRDefault="0028272F" w:rsidP="008D28D3">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28272F" w:rsidRPr="00D93580" w:rsidTr="008D28D3">
        <w:tc>
          <w:tcPr>
            <w:tcW w:w="1526" w:type="dxa"/>
            <w:vMerge w:val="restart"/>
          </w:tcPr>
          <w:p w:rsidR="0028272F" w:rsidRPr="00D93580" w:rsidRDefault="001066E5" w:rsidP="008D28D3">
            <w:pPr>
              <w:widowControl/>
              <w:textAlignment w:val="baseline"/>
              <w:rPr>
                <w:rFonts w:ascii="Times New Roman" w:hAnsi="Times New Roman" w:cs="Times New Roman"/>
                <w:sz w:val="20"/>
                <w:szCs w:val="20"/>
              </w:rPr>
            </w:pPr>
            <w:r>
              <w:rPr>
                <w:rFonts w:ascii="Times New Roman" w:hAnsi="Times New Roman" w:cs="Times New Roman"/>
                <w:szCs w:val="20"/>
              </w:rPr>
              <w:t>ДОЛИНСЬКИЙ Ігор Миколайович</w:t>
            </w:r>
          </w:p>
        </w:tc>
        <w:tc>
          <w:tcPr>
            <w:tcW w:w="8080" w:type="dxa"/>
          </w:tcPr>
          <w:p w:rsidR="0028272F" w:rsidRPr="00D93580" w:rsidRDefault="0028272F" w:rsidP="0028272F">
            <w:pPr>
              <w:widowControl/>
              <w:numPr>
                <w:ilvl w:val="0"/>
                <w:numId w:val="24"/>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4"/>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4"/>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28272F" w:rsidRPr="00D93580" w:rsidRDefault="0028272F" w:rsidP="008D28D3">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28272F" w:rsidRPr="00D93580" w:rsidRDefault="0028272F" w:rsidP="008D28D3">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5"/>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28272F">
            <w:pPr>
              <w:widowControl/>
              <w:numPr>
                <w:ilvl w:val="0"/>
                <w:numId w:val="2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28272F" w:rsidRPr="00D93580" w:rsidRDefault="0028272F" w:rsidP="008D28D3">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b/>
                <w:sz w:val="25"/>
                <w:szCs w:val="25"/>
              </w:rPr>
            </w:pPr>
          </w:p>
        </w:tc>
        <w:tc>
          <w:tcPr>
            <w:tcW w:w="8080" w:type="dxa"/>
          </w:tcPr>
          <w:p w:rsidR="0028272F" w:rsidRPr="00D93580" w:rsidRDefault="0028272F" w:rsidP="0028272F">
            <w:pPr>
              <w:widowControl/>
              <w:numPr>
                <w:ilvl w:val="0"/>
                <w:numId w:val="24"/>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28272F" w:rsidRPr="00D93580" w:rsidRDefault="0028272F" w:rsidP="008D28D3">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c>
          <w:tcPr>
            <w:tcW w:w="1526" w:type="dxa"/>
            <w:vMerge/>
          </w:tcPr>
          <w:p w:rsidR="0028272F" w:rsidRPr="00D93580" w:rsidRDefault="0028272F" w:rsidP="008D28D3">
            <w:pPr>
              <w:widowControl/>
              <w:textAlignment w:val="baseline"/>
              <w:rPr>
                <w:rFonts w:ascii="Times New Roman" w:hAnsi="Times New Roman" w:cs="Times New Roman"/>
                <w:color w:val="auto"/>
                <w:sz w:val="25"/>
                <w:szCs w:val="25"/>
              </w:rPr>
            </w:pPr>
          </w:p>
        </w:tc>
        <w:tc>
          <w:tcPr>
            <w:tcW w:w="8080" w:type="dxa"/>
          </w:tcPr>
          <w:p w:rsidR="0028272F" w:rsidRPr="00D93580" w:rsidRDefault="0028272F" w:rsidP="0028272F">
            <w:pPr>
              <w:widowControl/>
              <w:numPr>
                <w:ilvl w:val="0"/>
                <w:numId w:val="24"/>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28272F" w:rsidRPr="00D93580" w:rsidRDefault="0028272F" w:rsidP="008D28D3">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28272F" w:rsidRPr="00D93580" w:rsidRDefault="0028272F" w:rsidP="008D28D3">
            <w:pPr>
              <w:widowControl/>
              <w:jc w:val="center"/>
              <w:textAlignment w:val="baseline"/>
              <w:rPr>
                <w:rFonts w:ascii="Times New Roman" w:hAnsi="Times New Roman" w:cs="Times New Roman"/>
              </w:rPr>
            </w:pPr>
          </w:p>
        </w:tc>
      </w:tr>
      <w:tr w:rsidR="0028272F" w:rsidRPr="00D93580" w:rsidTr="008D28D3">
        <w:trPr>
          <w:trHeight w:val="261"/>
        </w:trPr>
        <w:tc>
          <w:tcPr>
            <w:tcW w:w="1526" w:type="dxa"/>
            <w:vMerge/>
          </w:tcPr>
          <w:p w:rsidR="0028272F" w:rsidRPr="00D93580" w:rsidRDefault="0028272F" w:rsidP="008D28D3">
            <w:pPr>
              <w:widowControl/>
              <w:textAlignment w:val="baseline"/>
              <w:rPr>
                <w:rFonts w:ascii="Times New Roman" w:hAnsi="Times New Roman" w:cs="Times New Roman"/>
                <w:sz w:val="25"/>
                <w:szCs w:val="25"/>
              </w:rPr>
            </w:pPr>
          </w:p>
        </w:tc>
        <w:tc>
          <w:tcPr>
            <w:tcW w:w="8080" w:type="dxa"/>
          </w:tcPr>
          <w:p w:rsidR="0028272F" w:rsidRPr="00D93580" w:rsidRDefault="0028272F" w:rsidP="008D28D3">
            <w:pPr>
              <w:widowControl/>
              <w:jc w:val="center"/>
              <w:textAlignment w:val="baseline"/>
              <w:rPr>
                <w:rFonts w:ascii="Times New Roman" w:hAnsi="Times New Roman" w:cs="Times New Roman"/>
                <w:color w:val="auto"/>
                <w:sz w:val="2"/>
                <w:szCs w:val="2"/>
              </w:rPr>
            </w:pPr>
          </w:p>
          <w:p w:rsidR="0028272F" w:rsidRPr="00D93580" w:rsidRDefault="0028272F" w:rsidP="008D28D3">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28272F" w:rsidRPr="00D93580" w:rsidRDefault="0028272F" w:rsidP="008D28D3">
            <w:pPr>
              <w:widowControl/>
              <w:shd w:val="clear" w:color="auto" w:fill="FFFFFF"/>
              <w:textAlignment w:val="baseline"/>
              <w:rPr>
                <w:rFonts w:ascii="Times New Roman" w:hAnsi="Times New Roman" w:cs="Times New Roman"/>
                <w:sz w:val="10"/>
                <w:szCs w:val="10"/>
                <w:lang w:eastAsia="ru-RU"/>
              </w:rPr>
            </w:pPr>
          </w:p>
          <w:p w:rsidR="0028272F" w:rsidRPr="00D93580" w:rsidRDefault="0028272F" w:rsidP="008D28D3">
            <w:pPr>
              <w:widowControl/>
              <w:shd w:val="clear" w:color="auto" w:fill="FFFFFF"/>
              <w:textAlignment w:val="baseline"/>
              <w:rPr>
                <w:rFonts w:ascii="Times New Roman" w:hAnsi="Times New Roman" w:cs="Times New Roman"/>
                <w:color w:val="auto"/>
                <w:sz w:val="4"/>
                <w:szCs w:val="4"/>
              </w:rPr>
            </w:pPr>
          </w:p>
        </w:tc>
        <w:tc>
          <w:tcPr>
            <w:tcW w:w="850" w:type="dxa"/>
          </w:tcPr>
          <w:p w:rsidR="0028272F" w:rsidRPr="00D93580" w:rsidRDefault="0028272F" w:rsidP="008D28D3">
            <w:pPr>
              <w:widowControl/>
              <w:jc w:val="center"/>
              <w:textAlignment w:val="baseline"/>
              <w:rPr>
                <w:rFonts w:ascii="Times New Roman" w:hAnsi="Times New Roman" w:cs="Times New Roman"/>
                <w:color w:val="auto"/>
                <w:szCs w:val="20"/>
              </w:rPr>
            </w:pPr>
          </w:p>
        </w:tc>
      </w:tr>
    </w:tbl>
    <w:p w:rsidR="0028272F" w:rsidRPr="00D93580" w:rsidRDefault="0028272F" w:rsidP="0028272F">
      <w:pPr>
        <w:widowControl/>
        <w:rPr>
          <w:rFonts w:ascii="Arial" w:hAnsi="Arial" w:cs="Times New Roman"/>
          <w:vanish/>
          <w:color w:val="auto"/>
          <w:sz w:val="2"/>
          <w:szCs w:val="2"/>
          <w:lang w:eastAsia="ru-RU"/>
        </w:rPr>
      </w:pPr>
    </w:p>
    <w:p w:rsidR="0028272F" w:rsidRPr="00D93580" w:rsidRDefault="0028272F" w:rsidP="0028272F">
      <w:pPr>
        <w:widowControl/>
        <w:shd w:val="clear" w:color="auto" w:fill="FFFFFF"/>
        <w:jc w:val="center"/>
        <w:textAlignment w:val="baseline"/>
        <w:rPr>
          <w:rFonts w:ascii="Times New Roman" w:hAnsi="Times New Roman" w:cs="Times New Roman"/>
          <w:sz w:val="2"/>
          <w:szCs w:val="2"/>
        </w:rPr>
      </w:pPr>
    </w:p>
    <w:p w:rsidR="0028272F" w:rsidRDefault="0028272F" w:rsidP="0028272F"/>
    <w:tbl>
      <w:tblPr>
        <w:tblW w:w="5130" w:type="pct"/>
        <w:tblCellMar>
          <w:left w:w="0" w:type="dxa"/>
          <w:right w:w="0" w:type="dxa"/>
        </w:tblCellMar>
        <w:tblLook w:val="04A0" w:firstRow="1" w:lastRow="0" w:firstColumn="1" w:lastColumn="0" w:noHBand="0" w:noVBand="1"/>
      </w:tblPr>
      <w:tblGrid>
        <w:gridCol w:w="2496"/>
        <w:gridCol w:w="3512"/>
        <w:gridCol w:w="4172"/>
      </w:tblGrid>
      <w:tr w:rsidR="0028272F" w:rsidRPr="00D93580" w:rsidTr="008D28D3">
        <w:trPr>
          <w:trHeight w:val="990"/>
        </w:trPr>
        <w:tc>
          <w:tcPr>
            <w:tcW w:w="2496" w:type="dxa"/>
            <w:hideMark/>
          </w:tcPr>
          <w:p w:rsidR="0028272F" w:rsidRPr="00D93580" w:rsidRDefault="0028272F" w:rsidP="008D28D3">
            <w:pPr>
              <w:widowControl/>
              <w:jc w:val="center"/>
              <w:textAlignment w:val="baseline"/>
              <w:rPr>
                <w:rFonts w:ascii="Times New Roman" w:hAnsi="Times New Roman" w:cs="Times New Roman"/>
                <w:color w:val="auto"/>
                <w:sz w:val="6"/>
                <w:szCs w:val="6"/>
              </w:rPr>
            </w:pPr>
          </w:p>
          <w:p w:rsidR="0028272F" w:rsidRPr="00D93580" w:rsidRDefault="0028272F" w:rsidP="008D28D3">
            <w:pPr>
              <w:widowControl/>
              <w:jc w:val="center"/>
              <w:textAlignment w:val="baseline"/>
              <w:rPr>
                <w:rFonts w:ascii="Times New Roman" w:hAnsi="Times New Roman" w:cs="Times New Roman"/>
                <w:b/>
                <w:color w:val="auto"/>
                <w:sz w:val="10"/>
                <w:szCs w:val="10"/>
              </w:rPr>
            </w:pPr>
          </w:p>
          <w:p w:rsidR="0028272F" w:rsidRPr="00D93580" w:rsidRDefault="0028272F" w:rsidP="008D28D3">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28272F" w:rsidRPr="00D93580" w:rsidRDefault="0028272F" w:rsidP="008D28D3">
            <w:pPr>
              <w:widowControl/>
              <w:jc w:val="center"/>
              <w:textAlignment w:val="baseline"/>
              <w:rPr>
                <w:rFonts w:ascii="Times New Roman" w:hAnsi="Times New Roman" w:cs="Times New Roman"/>
                <w:b/>
                <w:color w:val="auto"/>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D93580" w:rsidRDefault="0028272F" w:rsidP="008D28D3">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28272F" w:rsidRPr="00D93580" w:rsidRDefault="0028272F" w:rsidP="008D28D3">
            <w:pPr>
              <w:widowControl/>
              <w:jc w:val="center"/>
              <w:textAlignment w:val="baseline"/>
              <w:rPr>
                <w:rFonts w:ascii="Times New Roman" w:hAnsi="Times New Roman" w:cs="Times New Roman"/>
                <w:color w:val="auto"/>
                <w:sz w:val="10"/>
                <w:szCs w:val="10"/>
              </w:rPr>
            </w:pPr>
          </w:p>
          <w:p w:rsidR="0028272F" w:rsidRPr="005851AE" w:rsidRDefault="005851AE" w:rsidP="008D28D3">
            <w:pPr>
              <w:widowControl/>
              <w:jc w:val="center"/>
              <w:textAlignment w:val="baseline"/>
              <w:rPr>
                <w:rFonts w:ascii="Times New Roman" w:hAnsi="Times New Roman" w:cs="Times New Roman"/>
                <w:color w:val="auto"/>
                <w:u w:val="single"/>
              </w:rPr>
            </w:pPr>
            <w:r>
              <w:rPr>
                <w:rFonts w:ascii="Times New Roman" w:hAnsi="Times New Roman" w:cs="Times New Roman"/>
                <w:color w:val="auto"/>
                <w:u w:val="single"/>
              </w:rPr>
              <w:t>СИТНІЧЕНКО Є.В.</w:t>
            </w:r>
            <w:r w:rsidR="0028272F" w:rsidRPr="005851AE">
              <w:rPr>
                <w:rFonts w:ascii="Times New Roman" w:hAnsi="Times New Roman" w:cs="Times New Roman"/>
                <w:color w:val="auto"/>
                <w:u w:val="single"/>
              </w:rPr>
              <w:t> </w:t>
            </w:r>
          </w:p>
          <w:p w:rsidR="0028272F" w:rsidRPr="00D93580" w:rsidRDefault="0028272F" w:rsidP="008D28D3">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28272F" w:rsidRDefault="0028272F" w:rsidP="00D93580"/>
    <w:p w:rsidR="005851AE" w:rsidRPr="00D93580" w:rsidRDefault="005851AE" w:rsidP="005851AE">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rPr>
        <w:lastRenderedPageBreak/>
        <w:t xml:space="preserve">       </w:t>
      </w:r>
      <w:r w:rsidRPr="00D93580">
        <w:rPr>
          <w:rFonts w:ascii="Times New Roman" w:hAnsi="Times New Roman" w:cs="Times New Roman"/>
          <w:color w:val="auto"/>
          <w:sz w:val="20"/>
          <w:szCs w:val="20"/>
        </w:rPr>
        <w:t>Форма 1</w:t>
      </w:r>
    </w:p>
    <w:p w:rsidR="005851AE" w:rsidRPr="00D93580" w:rsidRDefault="005851AE" w:rsidP="005851AE">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 xml:space="preserve">Додаток до п.5 </w:t>
      </w:r>
    </w:p>
    <w:p w:rsidR="005851AE" w:rsidRPr="00D93580" w:rsidRDefault="005851AE" w:rsidP="005851AE">
      <w:pPr>
        <w:widowControl/>
        <w:shd w:val="clear" w:color="auto" w:fill="FFFFFF"/>
        <w:ind w:left="450" w:right="-8"/>
        <w:jc w:val="right"/>
        <w:textAlignment w:val="baseline"/>
        <w:rPr>
          <w:rFonts w:ascii="Times New Roman" w:hAnsi="Times New Roman" w:cs="Times New Roman"/>
          <w:color w:val="auto"/>
          <w:sz w:val="20"/>
          <w:szCs w:val="20"/>
        </w:rPr>
      </w:pPr>
      <w:r w:rsidRPr="00D93580">
        <w:rPr>
          <w:rFonts w:ascii="Times New Roman" w:hAnsi="Times New Roman" w:cs="Times New Roman"/>
          <w:color w:val="auto"/>
          <w:sz w:val="20"/>
          <w:szCs w:val="20"/>
        </w:rPr>
        <w:t>Регламенту Комісії</w:t>
      </w:r>
    </w:p>
    <w:p w:rsidR="005851AE" w:rsidRDefault="005851AE" w:rsidP="005851AE">
      <w:pPr>
        <w:widowControl/>
        <w:shd w:val="clear" w:color="auto" w:fill="FFFFFF"/>
        <w:jc w:val="center"/>
        <w:textAlignment w:val="baseline"/>
        <w:rPr>
          <w:rFonts w:ascii="Times New Roman" w:hAnsi="Times New Roman" w:cs="Times New Roman"/>
          <w:b/>
          <w:bCs/>
          <w:bdr w:val="none" w:sz="0" w:space="0" w:color="auto" w:frame="1"/>
        </w:rPr>
      </w:pPr>
    </w:p>
    <w:p w:rsidR="005851AE" w:rsidRPr="00D93580" w:rsidRDefault="005851AE" w:rsidP="005851AE">
      <w:pPr>
        <w:widowControl/>
        <w:shd w:val="clear" w:color="auto" w:fill="FFFFFF"/>
        <w:jc w:val="center"/>
        <w:textAlignment w:val="baseline"/>
        <w:rPr>
          <w:rFonts w:ascii="Times New Roman" w:hAnsi="Times New Roman" w:cs="Times New Roman"/>
          <w:b/>
          <w:bCs/>
          <w:bdr w:val="none" w:sz="0" w:space="0" w:color="auto" w:frame="1"/>
        </w:rPr>
      </w:pPr>
      <w:r w:rsidRPr="00D93580">
        <w:rPr>
          <w:rFonts w:ascii="Times New Roman" w:hAnsi="Times New Roman" w:cs="Times New Roman"/>
          <w:b/>
          <w:bCs/>
          <w:bdr w:val="none" w:sz="0" w:space="0" w:color="auto" w:frame="1"/>
        </w:rPr>
        <w:t>Відомість</w:t>
      </w:r>
    </w:p>
    <w:p w:rsidR="005851AE" w:rsidRPr="00D93580" w:rsidRDefault="005851AE" w:rsidP="005851AE">
      <w:pPr>
        <w:widowControl/>
        <w:shd w:val="clear" w:color="auto" w:fill="FFFFFF"/>
        <w:jc w:val="center"/>
        <w:textAlignment w:val="baseline"/>
        <w:rPr>
          <w:rFonts w:ascii="Times New Roman" w:hAnsi="Times New Roman" w:cs="Times New Roman"/>
          <w:b/>
          <w:color w:val="auto"/>
          <w:lang w:eastAsia="ru-RU"/>
        </w:rPr>
      </w:pPr>
      <w:r w:rsidRPr="00D93580">
        <w:rPr>
          <w:rFonts w:ascii="Times New Roman" w:hAnsi="Times New Roman" w:cs="Times New Roman"/>
          <w:b/>
          <w:bCs/>
          <w:bdr w:val="none" w:sz="0" w:space="0" w:color="auto" w:frame="1"/>
        </w:rPr>
        <w:t xml:space="preserve">про результати оцінювання конкурсних пропозицій кандидатів </w:t>
      </w:r>
      <w:r w:rsidRPr="00D93580">
        <w:rPr>
          <w:rFonts w:ascii="Times New Roman" w:hAnsi="Times New Roman" w:cs="Times New Roman"/>
          <w:b/>
          <w:color w:val="auto"/>
        </w:rPr>
        <w:t xml:space="preserve">на </w:t>
      </w:r>
      <w:r w:rsidRPr="00D93580">
        <w:rPr>
          <w:rFonts w:ascii="Times New Roman" w:hAnsi="Times New Roman" w:cs="Times New Roman"/>
          <w:b/>
          <w:color w:val="auto"/>
          <w:lang w:eastAsia="ru-RU"/>
        </w:rPr>
        <w:t xml:space="preserve">посаду </w:t>
      </w:r>
    </w:p>
    <w:p w:rsidR="005851AE" w:rsidRPr="00D93580" w:rsidRDefault="005851AE" w:rsidP="005851AE">
      <w:pPr>
        <w:widowControl/>
        <w:shd w:val="clear" w:color="auto" w:fill="FFFFFF"/>
        <w:jc w:val="center"/>
        <w:textAlignment w:val="baseline"/>
        <w:rPr>
          <w:rFonts w:ascii="Times New Roman" w:hAnsi="Times New Roman" w:cs="Times New Roman"/>
          <w:b/>
          <w:bCs/>
          <w:sz w:val="27"/>
          <w:szCs w:val="27"/>
          <w:bdr w:val="none" w:sz="0" w:space="0" w:color="auto" w:frame="1"/>
        </w:rPr>
      </w:pPr>
      <w:r w:rsidRPr="00D93580">
        <w:rPr>
          <w:rFonts w:ascii="Times New Roman" w:hAnsi="Times New Roman" w:cs="Times New Roman"/>
          <w:b/>
          <w:color w:val="auto"/>
          <w:lang w:eastAsia="ru-RU"/>
        </w:rPr>
        <w:t xml:space="preserve"> керівника комунального підприємства</w:t>
      </w:r>
      <w:r>
        <w:rPr>
          <w:rFonts w:ascii="Times New Roman" w:hAnsi="Times New Roman" w:cs="Times New Roman"/>
          <w:b/>
          <w:color w:val="auto"/>
          <w:lang w:eastAsia="ru-RU"/>
        </w:rPr>
        <w:t xml:space="preserve"> «Київський інститут земельних відносин»</w:t>
      </w:r>
      <w:r w:rsidRPr="00D93580">
        <w:rPr>
          <w:rFonts w:ascii="Times New Roman" w:hAnsi="Times New Roman" w:cs="Times New Roman"/>
          <w:b/>
          <w:color w:val="auto"/>
          <w:sz w:val="27"/>
          <w:szCs w:val="27"/>
          <w:lang w:eastAsia="ru-RU"/>
        </w:rPr>
        <w:t xml:space="preserve">                                                                </w:t>
      </w:r>
      <w:r w:rsidRPr="00D93580">
        <w:rPr>
          <w:rFonts w:ascii="Times New Roman" w:hAnsi="Times New Roman" w:cs="Times New Roman"/>
          <w:color w:val="auto"/>
          <w:sz w:val="2"/>
          <w:szCs w:val="2"/>
          <w:u w:val="single"/>
          <w:lang w:eastAsia="ru-RU"/>
        </w:rPr>
        <w:t>.</w:t>
      </w:r>
      <w:r w:rsidRPr="00D93580">
        <w:rPr>
          <w:rFonts w:ascii="Times New Roman" w:hAnsi="Times New Roman" w:cs="Times New Roman"/>
          <w:b/>
          <w:color w:val="auto"/>
          <w:sz w:val="27"/>
          <w:szCs w:val="27"/>
          <w:u w:val="single"/>
          <w:lang w:eastAsia="ru-RU"/>
        </w:rPr>
        <w:t xml:space="preserve">        </w:t>
      </w:r>
    </w:p>
    <w:p w:rsidR="005851AE" w:rsidRPr="00D93580" w:rsidRDefault="005851AE" w:rsidP="005851AE">
      <w:pPr>
        <w:widowControl/>
        <w:shd w:val="clear" w:color="auto" w:fill="FFFFFF"/>
        <w:jc w:val="center"/>
        <w:textAlignment w:val="baseline"/>
        <w:rPr>
          <w:rFonts w:ascii="Times New Roman" w:hAnsi="Times New Roman" w:cs="Times New Roman"/>
          <w:sz w:val="20"/>
          <w:szCs w:val="20"/>
        </w:rPr>
      </w:pPr>
      <w:r w:rsidRPr="00D93580">
        <w:rPr>
          <w:rFonts w:ascii="Times New Roman" w:hAnsi="Times New Roman" w:cs="Times New Roman"/>
          <w:sz w:val="20"/>
          <w:szCs w:val="20"/>
        </w:rPr>
        <w:t xml:space="preserve"> (відомість готується кожним членом конкурсної комісії на кандидатів поіменно)</w:t>
      </w:r>
    </w:p>
    <w:p w:rsidR="005851AE" w:rsidRPr="00D93580" w:rsidRDefault="005851AE" w:rsidP="005851AE">
      <w:pPr>
        <w:widowControl/>
        <w:shd w:val="clear" w:color="auto" w:fill="FFFFFF"/>
        <w:jc w:val="center"/>
        <w:textAlignment w:val="baseline"/>
        <w:rPr>
          <w:rFonts w:ascii="Times New Roman" w:hAnsi="Times New Roman" w:cs="Times New Roman"/>
          <w:sz w:val="4"/>
          <w:szCs w:val="4"/>
        </w:rPr>
      </w:pPr>
    </w:p>
    <w:p w:rsidR="005851AE" w:rsidRPr="00D93580" w:rsidRDefault="005851AE" w:rsidP="005851AE">
      <w:pPr>
        <w:widowControl/>
        <w:tabs>
          <w:tab w:val="left" w:pos="8222"/>
        </w:tabs>
        <w:rPr>
          <w:rFonts w:ascii="Times New Roman" w:hAnsi="Times New Roman" w:cs="Times New Roman"/>
          <w:color w:val="auto"/>
          <w:sz w:val="8"/>
          <w:szCs w:val="8"/>
          <w:lang w:eastAsia="ru-RU"/>
        </w:rPr>
      </w:pPr>
    </w:p>
    <w:tbl>
      <w:tblPr>
        <w:tblW w:w="104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7747"/>
        <w:gridCol w:w="841"/>
      </w:tblGrid>
      <w:tr w:rsidR="005851AE" w:rsidRPr="00D93580" w:rsidTr="00360F16">
        <w:tc>
          <w:tcPr>
            <w:tcW w:w="1526" w:type="dxa"/>
            <w:vAlign w:val="center"/>
          </w:tcPr>
          <w:p w:rsidR="005851AE" w:rsidRPr="00D93580" w:rsidRDefault="005851AE" w:rsidP="00360F16">
            <w:pPr>
              <w:widowControl/>
              <w:jc w:val="center"/>
              <w:textAlignment w:val="baseline"/>
              <w:rPr>
                <w:rFonts w:ascii="Times New Roman" w:hAnsi="Times New Roman" w:cs="Times New Roman"/>
                <w:sz w:val="22"/>
                <w:szCs w:val="22"/>
              </w:rPr>
            </w:pPr>
            <w:r w:rsidRPr="00D93580">
              <w:rPr>
                <w:rFonts w:ascii="Times New Roman" w:hAnsi="Times New Roman" w:cs="Times New Roman"/>
                <w:color w:val="auto"/>
                <w:sz w:val="22"/>
                <w:szCs w:val="22"/>
              </w:rPr>
              <w:t>ПІБ кандидата</w:t>
            </w:r>
          </w:p>
        </w:tc>
        <w:tc>
          <w:tcPr>
            <w:tcW w:w="8080" w:type="dxa"/>
            <w:vAlign w:val="center"/>
          </w:tcPr>
          <w:p w:rsidR="005851AE" w:rsidRPr="00D93580" w:rsidRDefault="005851AE" w:rsidP="00360F16">
            <w:pPr>
              <w:widowControl/>
              <w:jc w:val="center"/>
              <w:textAlignment w:val="baseline"/>
              <w:rPr>
                <w:rFonts w:ascii="Times New Roman" w:hAnsi="Times New Roman" w:cs="Times New Roman"/>
                <w:color w:val="auto"/>
                <w:sz w:val="22"/>
                <w:szCs w:val="22"/>
              </w:rPr>
            </w:pPr>
            <w:r w:rsidRPr="00D93580">
              <w:rPr>
                <w:rFonts w:ascii="Times New Roman" w:hAnsi="Times New Roman" w:cs="Times New Roman"/>
                <w:color w:val="auto"/>
                <w:sz w:val="22"/>
                <w:szCs w:val="22"/>
              </w:rPr>
              <w:t>КРИТЕРІЇ</w:t>
            </w:r>
          </w:p>
          <w:p w:rsidR="005851AE" w:rsidRPr="00D93580" w:rsidRDefault="005851AE" w:rsidP="00360F16">
            <w:pPr>
              <w:widowControl/>
              <w:jc w:val="center"/>
              <w:textAlignment w:val="baseline"/>
              <w:rPr>
                <w:rFonts w:ascii="Times New Roman" w:hAnsi="Times New Roman" w:cs="Times New Roman"/>
                <w:color w:val="auto"/>
                <w:sz w:val="18"/>
                <w:szCs w:val="18"/>
              </w:rPr>
            </w:pPr>
            <w:r w:rsidRPr="00D93580">
              <w:rPr>
                <w:rFonts w:ascii="Times New Roman" w:hAnsi="Times New Roman" w:cs="Times New Roman"/>
                <w:sz w:val="18"/>
                <w:szCs w:val="18"/>
                <w:lang w:eastAsia="ru-RU"/>
              </w:rPr>
              <w:t>Оцінювання здійснюється в межах 18 балів: з розрахунку від 0 до 2 балів за кожен критерій</w:t>
            </w:r>
          </w:p>
          <w:p w:rsidR="005851AE" w:rsidRPr="00D93580" w:rsidRDefault="005851AE" w:rsidP="00360F16">
            <w:pPr>
              <w:widowControl/>
              <w:shd w:val="clear" w:color="auto" w:fill="FFFFFF"/>
              <w:jc w:val="center"/>
              <w:textAlignment w:val="baseline"/>
              <w:rPr>
                <w:rFonts w:ascii="Times New Roman" w:hAnsi="Times New Roman" w:cs="Times New Roman"/>
                <w:sz w:val="8"/>
                <w:szCs w:val="8"/>
              </w:rPr>
            </w:pPr>
          </w:p>
        </w:tc>
        <w:tc>
          <w:tcPr>
            <w:tcW w:w="850" w:type="dxa"/>
            <w:vAlign w:val="center"/>
          </w:tcPr>
          <w:p w:rsidR="005851AE" w:rsidRPr="00D93580" w:rsidRDefault="005851AE" w:rsidP="00360F16">
            <w:pPr>
              <w:widowControl/>
              <w:jc w:val="center"/>
              <w:textAlignment w:val="baseline"/>
              <w:rPr>
                <w:rFonts w:ascii="Times New Roman" w:hAnsi="Times New Roman" w:cs="Times New Roman"/>
                <w:color w:val="auto"/>
                <w:szCs w:val="20"/>
              </w:rPr>
            </w:pPr>
            <w:r w:rsidRPr="00D93580">
              <w:rPr>
                <w:rFonts w:ascii="Times New Roman" w:hAnsi="Times New Roman" w:cs="Times New Roman"/>
                <w:color w:val="auto"/>
                <w:szCs w:val="20"/>
              </w:rPr>
              <w:t>Бали</w:t>
            </w:r>
          </w:p>
        </w:tc>
      </w:tr>
      <w:tr w:rsidR="005851AE" w:rsidRPr="00D93580" w:rsidTr="00360F16">
        <w:tc>
          <w:tcPr>
            <w:tcW w:w="1526" w:type="dxa"/>
            <w:vMerge w:val="restart"/>
          </w:tcPr>
          <w:p w:rsidR="005851AE" w:rsidRPr="00D93580" w:rsidRDefault="001066E5" w:rsidP="00360F16">
            <w:pPr>
              <w:widowControl/>
              <w:textAlignment w:val="baseline"/>
              <w:rPr>
                <w:rFonts w:ascii="Times New Roman" w:hAnsi="Times New Roman" w:cs="Times New Roman"/>
                <w:sz w:val="20"/>
                <w:szCs w:val="20"/>
              </w:rPr>
            </w:pPr>
            <w:r>
              <w:rPr>
                <w:rFonts w:ascii="Times New Roman" w:hAnsi="Times New Roman" w:cs="Times New Roman"/>
                <w:szCs w:val="20"/>
              </w:rPr>
              <w:t>ДОЛИНСЬКИЙ Ігор Миколайович</w:t>
            </w:r>
          </w:p>
        </w:tc>
        <w:tc>
          <w:tcPr>
            <w:tcW w:w="8080" w:type="dxa"/>
          </w:tcPr>
          <w:p w:rsidR="005851AE" w:rsidRPr="00D93580" w:rsidRDefault="005851AE" w:rsidP="005851AE">
            <w:pPr>
              <w:widowControl/>
              <w:numPr>
                <w:ilvl w:val="0"/>
                <w:numId w:val="25"/>
              </w:numPr>
              <w:suppressAutoHyphens/>
              <w:contextualSpacing/>
              <w:jc w:val="both"/>
              <w:rPr>
                <w:rFonts w:ascii="Times New Roman" w:hAnsi="Times New Roman" w:cs="Times New Roman"/>
                <w:sz w:val="26"/>
                <w:szCs w:val="26"/>
              </w:rPr>
            </w:pPr>
            <w:r w:rsidRPr="00D93580">
              <w:rPr>
                <w:rFonts w:ascii="Times New Roman" w:hAnsi="Times New Roman" w:cs="Times New Roman"/>
                <w:i/>
                <w:iCs/>
                <w:sz w:val="26"/>
                <w:szCs w:val="26"/>
              </w:rPr>
              <w:t>Повнота наданих матеріалів</w:t>
            </w:r>
          </w:p>
          <w:p w:rsidR="005851AE" w:rsidRPr="00D93580" w:rsidRDefault="005851AE" w:rsidP="00360F16">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конкурсна пропозиція відповідає вимогам Положення - містить матеріали за усіма розділами. Кожен підготовлений розділ відображає у повній мірі ключову інформацію.</w:t>
            </w:r>
          </w:p>
        </w:tc>
        <w:tc>
          <w:tcPr>
            <w:tcW w:w="850" w:type="dxa"/>
          </w:tcPr>
          <w:p w:rsidR="005851AE" w:rsidRPr="00D93580" w:rsidRDefault="005851AE" w:rsidP="00360F16">
            <w:pPr>
              <w:widowControl/>
              <w:jc w:val="center"/>
              <w:textAlignment w:val="baseline"/>
              <w:rPr>
                <w:rFonts w:ascii="Times New Roman" w:hAnsi="Times New Roman" w:cs="Times New Roman"/>
              </w:rPr>
            </w:pPr>
          </w:p>
        </w:tc>
      </w:tr>
      <w:tr w:rsidR="005851AE" w:rsidRPr="00D93580" w:rsidTr="00360F16">
        <w:tc>
          <w:tcPr>
            <w:tcW w:w="1526" w:type="dxa"/>
            <w:vMerge/>
          </w:tcPr>
          <w:p w:rsidR="005851AE" w:rsidRPr="00D93580" w:rsidRDefault="005851AE" w:rsidP="00360F16">
            <w:pPr>
              <w:widowControl/>
              <w:textAlignment w:val="baseline"/>
              <w:rPr>
                <w:rFonts w:ascii="Times New Roman" w:hAnsi="Times New Roman" w:cs="Times New Roman"/>
                <w:color w:val="auto"/>
                <w:sz w:val="25"/>
                <w:szCs w:val="25"/>
              </w:rPr>
            </w:pPr>
          </w:p>
        </w:tc>
        <w:tc>
          <w:tcPr>
            <w:tcW w:w="8080" w:type="dxa"/>
          </w:tcPr>
          <w:p w:rsidR="005851AE" w:rsidRPr="00D93580" w:rsidRDefault="005851AE" w:rsidP="005851AE">
            <w:pPr>
              <w:widowControl/>
              <w:numPr>
                <w:ilvl w:val="0"/>
                <w:numId w:val="25"/>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Конкретність наведеної інформації</w:t>
            </w:r>
          </w:p>
          <w:p w:rsidR="005851AE" w:rsidRPr="00D93580" w:rsidRDefault="005851AE" w:rsidP="00360F16">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кандидат оперує конкретними фактами, цифрами, даними і умовами, які надають можливість повністю і однозначно зрозуміти конкурсну пропозицію в цілому, заходи, їх результати.  </w:t>
            </w:r>
          </w:p>
        </w:tc>
        <w:tc>
          <w:tcPr>
            <w:tcW w:w="850" w:type="dxa"/>
          </w:tcPr>
          <w:p w:rsidR="005851AE" w:rsidRPr="00D93580" w:rsidRDefault="005851AE" w:rsidP="00360F16">
            <w:pPr>
              <w:widowControl/>
              <w:jc w:val="center"/>
              <w:textAlignment w:val="baseline"/>
              <w:rPr>
                <w:rFonts w:ascii="Times New Roman" w:hAnsi="Times New Roman" w:cs="Times New Roman"/>
              </w:rPr>
            </w:pPr>
          </w:p>
        </w:tc>
      </w:tr>
      <w:tr w:rsidR="005851AE" w:rsidRPr="00D93580" w:rsidTr="00360F16">
        <w:tc>
          <w:tcPr>
            <w:tcW w:w="1526" w:type="dxa"/>
            <w:vMerge/>
          </w:tcPr>
          <w:p w:rsidR="005851AE" w:rsidRPr="00D93580" w:rsidRDefault="005851AE" w:rsidP="00360F16">
            <w:pPr>
              <w:widowControl/>
              <w:textAlignment w:val="baseline"/>
              <w:rPr>
                <w:rFonts w:ascii="Times New Roman" w:hAnsi="Times New Roman" w:cs="Times New Roman"/>
                <w:color w:val="auto"/>
                <w:sz w:val="25"/>
                <w:szCs w:val="25"/>
              </w:rPr>
            </w:pPr>
          </w:p>
        </w:tc>
        <w:tc>
          <w:tcPr>
            <w:tcW w:w="8080" w:type="dxa"/>
          </w:tcPr>
          <w:p w:rsidR="005851AE" w:rsidRPr="00D93580" w:rsidRDefault="005851AE" w:rsidP="005851AE">
            <w:pPr>
              <w:widowControl/>
              <w:numPr>
                <w:ilvl w:val="0"/>
                <w:numId w:val="25"/>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Системність аналізу</w:t>
            </w:r>
            <w:r w:rsidRPr="00D93580">
              <w:rPr>
                <w:rFonts w:ascii="Times New Roman" w:hAnsi="Times New Roman" w:cs="Times New Roman"/>
                <w:sz w:val="26"/>
                <w:szCs w:val="26"/>
              </w:rPr>
              <w:t xml:space="preserve"> </w:t>
            </w:r>
            <w:r w:rsidRPr="00D93580">
              <w:rPr>
                <w:rFonts w:ascii="Times New Roman" w:hAnsi="Times New Roman" w:cs="Times New Roman"/>
                <w:i/>
                <w:iCs/>
                <w:sz w:val="26"/>
                <w:szCs w:val="26"/>
              </w:rPr>
              <w:t>сфери діяльності КП</w:t>
            </w:r>
          </w:p>
          <w:p w:rsidR="005851AE" w:rsidRPr="00D93580" w:rsidRDefault="005851AE" w:rsidP="00360F16">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наскільки повно, збалансовано і системно кандидат розуміє проблеми, виклики і можливості в сфері діяльності КП. Критерій визначає, чи зміг кандидат зрозуміти місце КП в системі господарських відносин. Проаналізовано поточний стан справ КП, кон'юнктуру ринку, враховано попередній досвід, наявні та можливі економічні зв'язки комунального підприємства, конкурентне середовище та потенціал потенційних партнерів тощо. </w:t>
            </w:r>
          </w:p>
        </w:tc>
        <w:tc>
          <w:tcPr>
            <w:tcW w:w="850" w:type="dxa"/>
          </w:tcPr>
          <w:p w:rsidR="005851AE" w:rsidRPr="00D93580" w:rsidRDefault="005851AE" w:rsidP="00360F16">
            <w:pPr>
              <w:widowControl/>
              <w:jc w:val="center"/>
              <w:textAlignment w:val="baseline"/>
              <w:rPr>
                <w:rFonts w:ascii="Times New Roman" w:hAnsi="Times New Roman" w:cs="Times New Roman"/>
              </w:rPr>
            </w:pPr>
          </w:p>
        </w:tc>
      </w:tr>
      <w:tr w:rsidR="005851AE" w:rsidRPr="00D93580" w:rsidTr="00360F16">
        <w:tc>
          <w:tcPr>
            <w:tcW w:w="1526" w:type="dxa"/>
            <w:vMerge/>
          </w:tcPr>
          <w:p w:rsidR="005851AE" w:rsidRPr="00D93580" w:rsidRDefault="005851AE" w:rsidP="00360F16">
            <w:pPr>
              <w:widowControl/>
              <w:textAlignment w:val="baseline"/>
              <w:rPr>
                <w:rFonts w:ascii="Times New Roman" w:hAnsi="Times New Roman" w:cs="Times New Roman"/>
                <w:color w:val="auto"/>
                <w:sz w:val="25"/>
                <w:szCs w:val="25"/>
              </w:rPr>
            </w:pPr>
          </w:p>
        </w:tc>
        <w:tc>
          <w:tcPr>
            <w:tcW w:w="8080" w:type="dxa"/>
          </w:tcPr>
          <w:p w:rsidR="005851AE" w:rsidRPr="00D93580" w:rsidRDefault="005851AE" w:rsidP="005851AE">
            <w:pPr>
              <w:widowControl/>
              <w:numPr>
                <w:ilvl w:val="0"/>
                <w:numId w:val="2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Якість фінансового аналізу </w:t>
            </w:r>
          </w:p>
          <w:p w:rsidR="005851AE" w:rsidRPr="00D93580" w:rsidRDefault="005851AE" w:rsidP="00360F16">
            <w:pPr>
              <w:widowControl/>
              <w:ind w:firstLine="317"/>
              <w:contextualSpacing/>
              <w:jc w:val="both"/>
              <w:rPr>
                <w:rFonts w:ascii="Times New Roman" w:hAnsi="Times New Roman" w:cs="Times New Roman"/>
                <w:b/>
                <w:color w:val="auto"/>
                <w:sz w:val="10"/>
                <w:szCs w:val="10"/>
                <w:lang w:eastAsia="ru-RU"/>
              </w:rPr>
            </w:pPr>
            <w:r w:rsidRPr="00D93580">
              <w:rPr>
                <w:rFonts w:ascii="Times New Roman" w:hAnsi="Times New Roman" w:cs="Times New Roman"/>
                <w:sz w:val="18"/>
                <w:szCs w:val="18"/>
              </w:rPr>
              <w:t xml:space="preserve">Бал визначає, наскільки якісно проаналізовано та підготовлено фінансові документи. Чи повною мірою відображено усі статті надходжень до бюджету? Наскільки </w:t>
            </w:r>
            <w:proofErr w:type="spellStart"/>
            <w:r w:rsidRPr="00D93580">
              <w:rPr>
                <w:rFonts w:ascii="Times New Roman" w:hAnsi="Times New Roman" w:cs="Times New Roman"/>
                <w:sz w:val="18"/>
                <w:szCs w:val="18"/>
              </w:rPr>
              <w:t>вичерпно</w:t>
            </w:r>
            <w:proofErr w:type="spellEnd"/>
            <w:r w:rsidRPr="00D93580">
              <w:rPr>
                <w:rFonts w:ascii="Times New Roman" w:hAnsi="Times New Roman" w:cs="Times New Roman"/>
                <w:sz w:val="18"/>
                <w:szCs w:val="18"/>
              </w:rPr>
              <w:t xml:space="preserve"> викладено витрати КП?  Наскільки фінансово обґрунтованою є очікувана динаміка поліпшення основних показників фінансово – господарської діяльності КП.</w:t>
            </w:r>
          </w:p>
        </w:tc>
        <w:tc>
          <w:tcPr>
            <w:tcW w:w="850" w:type="dxa"/>
          </w:tcPr>
          <w:p w:rsidR="005851AE" w:rsidRPr="00D93580" w:rsidRDefault="005851AE" w:rsidP="00360F16">
            <w:pPr>
              <w:widowControl/>
              <w:jc w:val="center"/>
              <w:textAlignment w:val="baseline"/>
              <w:rPr>
                <w:rFonts w:ascii="Times New Roman" w:hAnsi="Times New Roman" w:cs="Times New Roman"/>
              </w:rPr>
            </w:pPr>
          </w:p>
        </w:tc>
      </w:tr>
      <w:tr w:rsidR="005851AE" w:rsidRPr="00D93580" w:rsidTr="00360F16">
        <w:tc>
          <w:tcPr>
            <w:tcW w:w="1526" w:type="dxa"/>
            <w:vMerge/>
          </w:tcPr>
          <w:p w:rsidR="005851AE" w:rsidRPr="00D93580" w:rsidRDefault="005851AE" w:rsidP="00360F16">
            <w:pPr>
              <w:widowControl/>
              <w:textAlignment w:val="baseline"/>
              <w:rPr>
                <w:rFonts w:ascii="Times New Roman" w:hAnsi="Times New Roman" w:cs="Times New Roman"/>
                <w:color w:val="auto"/>
                <w:sz w:val="25"/>
                <w:szCs w:val="25"/>
              </w:rPr>
            </w:pPr>
          </w:p>
        </w:tc>
        <w:tc>
          <w:tcPr>
            <w:tcW w:w="8080" w:type="dxa"/>
          </w:tcPr>
          <w:p w:rsidR="005851AE" w:rsidRPr="00D93580" w:rsidRDefault="005851AE" w:rsidP="005851AE">
            <w:pPr>
              <w:widowControl/>
              <w:numPr>
                <w:ilvl w:val="0"/>
                <w:numId w:val="2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Якість аналізу ризиків</w:t>
            </w:r>
          </w:p>
          <w:p w:rsidR="005851AE" w:rsidRPr="00D93580" w:rsidRDefault="005851AE" w:rsidP="00360F16">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Бал визначає, наскільки кандидат передбачає ключові ризики та має план щодо їх упередження та мінімізації. Ключові ризики правильно та повною мірою перераховано. Щодо кожного передбачено конкретний та реалістичний план його мінімізації.</w:t>
            </w:r>
          </w:p>
        </w:tc>
        <w:tc>
          <w:tcPr>
            <w:tcW w:w="850" w:type="dxa"/>
          </w:tcPr>
          <w:p w:rsidR="005851AE" w:rsidRPr="00D93580" w:rsidRDefault="005851AE" w:rsidP="00360F16">
            <w:pPr>
              <w:widowControl/>
              <w:jc w:val="center"/>
              <w:textAlignment w:val="baseline"/>
              <w:rPr>
                <w:rFonts w:ascii="Times New Roman" w:hAnsi="Times New Roman" w:cs="Times New Roman"/>
              </w:rPr>
            </w:pPr>
          </w:p>
        </w:tc>
      </w:tr>
      <w:tr w:rsidR="005851AE" w:rsidRPr="00D93580" w:rsidTr="00360F16">
        <w:tc>
          <w:tcPr>
            <w:tcW w:w="1526" w:type="dxa"/>
            <w:vMerge/>
          </w:tcPr>
          <w:p w:rsidR="005851AE" w:rsidRPr="00D93580" w:rsidRDefault="005851AE" w:rsidP="00360F16">
            <w:pPr>
              <w:widowControl/>
              <w:textAlignment w:val="baseline"/>
              <w:rPr>
                <w:rFonts w:ascii="Times New Roman" w:hAnsi="Times New Roman" w:cs="Times New Roman"/>
                <w:color w:val="auto"/>
                <w:sz w:val="25"/>
                <w:szCs w:val="25"/>
              </w:rPr>
            </w:pPr>
          </w:p>
        </w:tc>
        <w:tc>
          <w:tcPr>
            <w:tcW w:w="8080" w:type="dxa"/>
          </w:tcPr>
          <w:p w:rsidR="005851AE" w:rsidRPr="00D93580" w:rsidRDefault="005851AE" w:rsidP="005851AE">
            <w:pPr>
              <w:widowControl/>
              <w:numPr>
                <w:ilvl w:val="0"/>
                <w:numId w:val="2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Раціональність підходів, запропонованих у конкурсній</w:t>
            </w:r>
            <w:r w:rsidRPr="00D93580">
              <w:rPr>
                <w:rFonts w:ascii="Times New Roman" w:hAnsi="Times New Roman" w:cs="Times New Roman"/>
                <w:sz w:val="26"/>
                <w:szCs w:val="26"/>
              </w:rPr>
              <w:t> </w:t>
            </w:r>
            <w:r w:rsidRPr="00D93580">
              <w:rPr>
                <w:rFonts w:ascii="Times New Roman" w:hAnsi="Times New Roman" w:cs="Times New Roman"/>
                <w:i/>
                <w:iCs/>
                <w:sz w:val="26"/>
                <w:szCs w:val="26"/>
              </w:rPr>
              <w:t>пропозиції</w:t>
            </w:r>
          </w:p>
          <w:p w:rsidR="005851AE" w:rsidRPr="00D93580" w:rsidRDefault="005851AE" w:rsidP="00360F16">
            <w:pPr>
              <w:widowControl/>
              <w:ind w:firstLine="317"/>
              <w:contextualSpacing/>
              <w:jc w:val="both"/>
              <w:rPr>
                <w:rFonts w:ascii="Times New Roman" w:hAnsi="Times New Roman" w:cs="Times New Roman"/>
                <w:sz w:val="25"/>
                <w:szCs w:val="25"/>
              </w:rPr>
            </w:pPr>
            <w:r w:rsidRPr="00D93580">
              <w:rPr>
                <w:rFonts w:ascii="Times New Roman" w:hAnsi="Times New Roman" w:cs="Times New Roman"/>
                <w:sz w:val="18"/>
                <w:szCs w:val="18"/>
              </w:rPr>
              <w:t xml:space="preserve">Бал визначає, наскільки запропоновані підходи до КП дозволяють досягти максимального ефекту при мінімальних витратах (фінансових, часових, матеріальних тощо). Наскільки </w:t>
            </w:r>
            <w:proofErr w:type="spellStart"/>
            <w:r w:rsidRPr="00D93580">
              <w:rPr>
                <w:rFonts w:ascii="Times New Roman" w:hAnsi="Times New Roman" w:cs="Times New Roman"/>
                <w:sz w:val="18"/>
                <w:szCs w:val="18"/>
              </w:rPr>
              <w:t>співрозмірними</w:t>
            </w:r>
            <w:proofErr w:type="spellEnd"/>
            <w:r w:rsidRPr="00D93580">
              <w:rPr>
                <w:rFonts w:ascii="Times New Roman" w:hAnsi="Times New Roman" w:cs="Times New Roman"/>
                <w:sz w:val="18"/>
                <w:szCs w:val="18"/>
              </w:rPr>
              <w:t xml:space="preserve"> є витрати на впровадження певних заходів, та очікуваний від них результат.</w:t>
            </w:r>
          </w:p>
        </w:tc>
        <w:tc>
          <w:tcPr>
            <w:tcW w:w="850" w:type="dxa"/>
          </w:tcPr>
          <w:p w:rsidR="005851AE" w:rsidRPr="00D93580" w:rsidRDefault="005851AE" w:rsidP="00360F16">
            <w:pPr>
              <w:widowControl/>
              <w:jc w:val="center"/>
              <w:textAlignment w:val="baseline"/>
              <w:rPr>
                <w:rFonts w:ascii="Times New Roman" w:hAnsi="Times New Roman" w:cs="Times New Roman"/>
              </w:rPr>
            </w:pPr>
          </w:p>
        </w:tc>
      </w:tr>
      <w:tr w:rsidR="005851AE" w:rsidRPr="00D93580" w:rsidTr="00360F16">
        <w:trPr>
          <w:trHeight w:val="265"/>
        </w:trPr>
        <w:tc>
          <w:tcPr>
            <w:tcW w:w="1526" w:type="dxa"/>
            <w:vMerge/>
          </w:tcPr>
          <w:p w:rsidR="005851AE" w:rsidRPr="00D93580" w:rsidRDefault="005851AE" w:rsidP="00360F16">
            <w:pPr>
              <w:widowControl/>
              <w:textAlignment w:val="baseline"/>
              <w:rPr>
                <w:rFonts w:ascii="Times New Roman" w:hAnsi="Times New Roman" w:cs="Times New Roman"/>
                <w:sz w:val="25"/>
                <w:szCs w:val="25"/>
              </w:rPr>
            </w:pPr>
          </w:p>
        </w:tc>
        <w:tc>
          <w:tcPr>
            <w:tcW w:w="8080" w:type="dxa"/>
          </w:tcPr>
          <w:p w:rsidR="005851AE" w:rsidRPr="00D93580" w:rsidRDefault="005851AE" w:rsidP="005851AE">
            <w:pPr>
              <w:widowControl/>
              <w:numPr>
                <w:ilvl w:val="0"/>
                <w:numId w:val="2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Реалістичність конкурсної пропозиції</w:t>
            </w:r>
          </w:p>
          <w:p w:rsidR="005851AE" w:rsidRPr="00D93580" w:rsidRDefault="005851AE" w:rsidP="00360F16">
            <w:pPr>
              <w:widowControl/>
              <w:ind w:firstLine="317"/>
              <w:contextualSpacing/>
              <w:jc w:val="both"/>
              <w:rPr>
                <w:rFonts w:ascii="Times New Roman" w:hAnsi="Times New Roman" w:cs="Times New Roman"/>
                <w:i/>
                <w:iCs/>
                <w:sz w:val="18"/>
                <w:szCs w:val="18"/>
              </w:rPr>
            </w:pPr>
            <w:r w:rsidRPr="00D93580">
              <w:rPr>
                <w:rFonts w:ascii="Times New Roman" w:hAnsi="Times New Roman" w:cs="Times New Roman"/>
                <w:sz w:val="18"/>
                <w:szCs w:val="18"/>
              </w:rPr>
              <w:t xml:space="preserve">Бал визначає оцінку щодо можливості втілити заходи конкурсної пропозиції при наявних умовах (поточний фінансовий стан КП, ринковий стан, матеріальна база, особливості нормативного регулювання тощо). </w:t>
            </w:r>
          </w:p>
          <w:p w:rsidR="005851AE" w:rsidRPr="00D93580" w:rsidRDefault="005851AE" w:rsidP="00360F16">
            <w:pPr>
              <w:widowControl/>
              <w:shd w:val="clear" w:color="auto" w:fill="FFFFFF"/>
              <w:ind w:firstLine="317"/>
              <w:jc w:val="both"/>
              <w:textAlignment w:val="baseline"/>
              <w:rPr>
                <w:rFonts w:ascii="Times New Roman" w:hAnsi="Times New Roman" w:cs="Times New Roman"/>
                <w:color w:val="auto"/>
                <w:sz w:val="4"/>
                <w:szCs w:val="4"/>
              </w:rPr>
            </w:pPr>
          </w:p>
        </w:tc>
        <w:tc>
          <w:tcPr>
            <w:tcW w:w="850" w:type="dxa"/>
          </w:tcPr>
          <w:p w:rsidR="005851AE" w:rsidRPr="00D93580" w:rsidRDefault="005851AE" w:rsidP="00360F16">
            <w:pPr>
              <w:widowControl/>
              <w:jc w:val="center"/>
              <w:textAlignment w:val="baseline"/>
              <w:rPr>
                <w:rFonts w:ascii="Times New Roman" w:hAnsi="Times New Roman" w:cs="Times New Roman"/>
                <w:color w:val="auto"/>
                <w:szCs w:val="20"/>
              </w:rPr>
            </w:pPr>
          </w:p>
        </w:tc>
      </w:tr>
      <w:tr w:rsidR="005851AE" w:rsidRPr="00D93580" w:rsidTr="00360F16">
        <w:tc>
          <w:tcPr>
            <w:tcW w:w="1526" w:type="dxa"/>
            <w:vMerge/>
          </w:tcPr>
          <w:p w:rsidR="005851AE" w:rsidRPr="00D93580" w:rsidRDefault="005851AE" w:rsidP="00360F16">
            <w:pPr>
              <w:widowControl/>
              <w:textAlignment w:val="baseline"/>
              <w:rPr>
                <w:rFonts w:ascii="Times New Roman" w:hAnsi="Times New Roman" w:cs="Times New Roman"/>
                <w:b/>
                <w:sz w:val="25"/>
                <w:szCs w:val="25"/>
              </w:rPr>
            </w:pPr>
          </w:p>
        </w:tc>
        <w:tc>
          <w:tcPr>
            <w:tcW w:w="8080" w:type="dxa"/>
          </w:tcPr>
          <w:p w:rsidR="005851AE" w:rsidRPr="00D93580" w:rsidRDefault="005851AE" w:rsidP="005851AE">
            <w:pPr>
              <w:widowControl/>
              <w:numPr>
                <w:ilvl w:val="0"/>
                <w:numId w:val="25"/>
              </w:numPr>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Цілісність (логічність) конкурсної пропозиції</w:t>
            </w:r>
          </w:p>
          <w:p w:rsidR="005851AE" w:rsidRPr="00D93580" w:rsidRDefault="005851AE" w:rsidP="00360F16">
            <w:pPr>
              <w:widowControl/>
              <w:ind w:firstLine="317"/>
              <w:contextualSpacing/>
              <w:jc w:val="both"/>
              <w:rPr>
                <w:rFonts w:ascii="Times New Roman" w:hAnsi="Times New Roman" w:cs="Times New Roman"/>
                <w:sz w:val="8"/>
                <w:szCs w:val="8"/>
              </w:rPr>
            </w:pPr>
            <w:r w:rsidRPr="00D93580">
              <w:rPr>
                <w:rFonts w:ascii="Times New Roman" w:hAnsi="Times New Roman" w:cs="Times New Roman"/>
                <w:sz w:val="18"/>
                <w:szCs w:val="18"/>
              </w:rPr>
              <w:t>Бал визначає, наскільки першочергове поєднується зі стратегічним, ідеї щодо інвестицій - з очікуваними надходженнями до бюджету, усвідомлення проблеми — з визначеними цілями тощо. Комплексний підхід до бачення роботи, а не окремі, не поєднані між собою ідеї. Узгодженість матеріалів між собою.</w:t>
            </w:r>
          </w:p>
        </w:tc>
        <w:tc>
          <w:tcPr>
            <w:tcW w:w="850" w:type="dxa"/>
          </w:tcPr>
          <w:p w:rsidR="005851AE" w:rsidRPr="00D93580" w:rsidRDefault="005851AE" w:rsidP="00360F16">
            <w:pPr>
              <w:widowControl/>
              <w:jc w:val="center"/>
              <w:textAlignment w:val="baseline"/>
              <w:rPr>
                <w:rFonts w:ascii="Times New Roman" w:hAnsi="Times New Roman" w:cs="Times New Roman"/>
              </w:rPr>
            </w:pPr>
          </w:p>
        </w:tc>
      </w:tr>
      <w:tr w:rsidR="005851AE" w:rsidRPr="00D93580" w:rsidTr="00360F16">
        <w:tc>
          <w:tcPr>
            <w:tcW w:w="1526" w:type="dxa"/>
            <w:vMerge/>
          </w:tcPr>
          <w:p w:rsidR="005851AE" w:rsidRPr="00D93580" w:rsidRDefault="005851AE" w:rsidP="00360F16">
            <w:pPr>
              <w:widowControl/>
              <w:textAlignment w:val="baseline"/>
              <w:rPr>
                <w:rFonts w:ascii="Times New Roman" w:hAnsi="Times New Roman" w:cs="Times New Roman"/>
                <w:color w:val="auto"/>
                <w:sz w:val="25"/>
                <w:szCs w:val="25"/>
              </w:rPr>
            </w:pPr>
          </w:p>
        </w:tc>
        <w:tc>
          <w:tcPr>
            <w:tcW w:w="8080" w:type="dxa"/>
          </w:tcPr>
          <w:p w:rsidR="005851AE" w:rsidRPr="00D93580" w:rsidRDefault="005851AE" w:rsidP="005851AE">
            <w:pPr>
              <w:widowControl/>
              <w:numPr>
                <w:ilvl w:val="0"/>
                <w:numId w:val="25"/>
              </w:numPr>
              <w:tabs>
                <w:tab w:val="left" w:pos="930"/>
              </w:tabs>
              <w:suppressAutoHyphens/>
              <w:ind w:left="0" w:firstLine="317"/>
              <w:contextualSpacing/>
              <w:jc w:val="both"/>
              <w:rPr>
                <w:rFonts w:ascii="Times New Roman" w:hAnsi="Times New Roman" w:cs="Times New Roman"/>
                <w:sz w:val="26"/>
                <w:szCs w:val="26"/>
              </w:rPr>
            </w:pPr>
            <w:r w:rsidRPr="00D93580">
              <w:rPr>
                <w:rFonts w:ascii="Times New Roman" w:hAnsi="Times New Roman" w:cs="Times New Roman"/>
                <w:i/>
                <w:iCs/>
                <w:sz w:val="26"/>
                <w:szCs w:val="26"/>
              </w:rPr>
              <w:t xml:space="preserve">Врахування потреб і інтересів територіальної громади міста Києва </w:t>
            </w:r>
          </w:p>
          <w:p w:rsidR="005851AE" w:rsidRPr="00D93580" w:rsidRDefault="005851AE" w:rsidP="00360F16">
            <w:pPr>
              <w:widowControl/>
              <w:ind w:firstLine="317"/>
              <w:contextualSpacing/>
              <w:jc w:val="both"/>
              <w:rPr>
                <w:rFonts w:ascii="Times New Roman" w:hAnsi="Times New Roman" w:cs="Times New Roman"/>
                <w:b/>
                <w:color w:val="auto"/>
                <w:sz w:val="25"/>
                <w:szCs w:val="25"/>
                <w:lang w:eastAsia="ru-RU"/>
              </w:rPr>
            </w:pPr>
            <w:r w:rsidRPr="00D93580">
              <w:rPr>
                <w:rFonts w:ascii="Times New Roman" w:hAnsi="Times New Roman" w:cs="Times New Roman"/>
                <w:sz w:val="18"/>
                <w:szCs w:val="18"/>
              </w:rPr>
              <w:t xml:space="preserve">Бал визначає соціальну складову конкурсної пропозиції — наскільки підходи спираються на усвідомлення потреб жителів міста Києва. Втілення конкурсної пропозиції дозволить покращити якість товарів, робіт та послуг, що надаються киянам, мінімізувати та/або подолати певні проблеми столиці. </w:t>
            </w:r>
          </w:p>
        </w:tc>
        <w:tc>
          <w:tcPr>
            <w:tcW w:w="850" w:type="dxa"/>
          </w:tcPr>
          <w:p w:rsidR="005851AE" w:rsidRPr="00D93580" w:rsidRDefault="005851AE" w:rsidP="00360F16">
            <w:pPr>
              <w:widowControl/>
              <w:jc w:val="center"/>
              <w:textAlignment w:val="baseline"/>
              <w:rPr>
                <w:rFonts w:ascii="Times New Roman" w:hAnsi="Times New Roman" w:cs="Times New Roman"/>
              </w:rPr>
            </w:pPr>
          </w:p>
        </w:tc>
      </w:tr>
      <w:tr w:rsidR="005851AE" w:rsidRPr="00D93580" w:rsidTr="00360F16">
        <w:trPr>
          <w:trHeight w:val="261"/>
        </w:trPr>
        <w:tc>
          <w:tcPr>
            <w:tcW w:w="1526" w:type="dxa"/>
            <w:vMerge/>
          </w:tcPr>
          <w:p w:rsidR="005851AE" w:rsidRPr="00D93580" w:rsidRDefault="005851AE" w:rsidP="00360F16">
            <w:pPr>
              <w:widowControl/>
              <w:textAlignment w:val="baseline"/>
              <w:rPr>
                <w:rFonts w:ascii="Times New Roman" w:hAnsi="Times New Roman" w:cs="Times New Roman"/>
                <w:sz w:val="25"/>
                <w:szCs w:val="25"/>
              </w:rPr>
            </w:pPr>
          </w:p>
        </w:tc>
        <w:tc>
          <w:tcPr>
            <w:tcW w:w="8080" w:type="dxa"/>
          </w:tcPr>
          <w:p w:rsidR="005851AE" w:rsidRPr="00D93580" w:rsidRDefault="005851AE" w:rsidP="00360F16">
            <w:pPr>
              <w:widowControl/>
              <w:jc w:val="center"/>
              <w:textAlignment w:val="baseline"/>
              <w:rPr>
                <w:rFonts w:ascii="Times New Roman" w:hAnsi="Times New Roman" w:cs="Times New Roman"/>
                <w:color w:val="auto"/>
                <w:sz w:val="2"/>
                <w:szCs w:val="2"/>
              </w:rPr>
            </w:pPr>
          </w:p>
          <w:p w:rsidR="005851AE" w:rsidRPr="00D93580" w:rsidRDefault="005851AE" w:rsidP="00360F16">
            <w:pPr>
              <w:widowControl/>
              <w:shd w:val="clear" w:color="auto" w:fill="FFFFFF"/>
              <w:textAlignment w:val="baseline"/>
              <w:rPr>
                <w:rFonts w:ascii="Times New Roman" w:hAnsi="Times New Roman" w:cs="Times New Roman"/>
                <w:sz w:val="19"/>
                <w:szCs w:val="19"/>
                <w:lang w:eastAsia="ru-RU"/>
              </w:rPr>
            </w:pPr>
            <w:r w:rsidRPr="00D93580">
              <w:rPr>
                <w:rFonts w:ascii="Times New Roman" w:hAnsi="Times New Roman" w:cs="Times New Roman"/>
                <w:b/>
                <w:color w:val="auto"/>
                <w:sz w:val="25"/>
                <w:szCs w:val="25"/>
              </w:rPr>
              <w:t>Разом</w:t>
            </w:r>
            <w:r w:rsidRPr="00D93580">
              <w:rPr>
                <w:rFonts w:ascii="Times New Roman" w:hAnsi="Times New Roman" w:cs="Times New Roman"/>
                <w:b/>
                <w:color w:val="auto"/>
                <w:szCs w:val="20"/>
              </w:rPr>
              <w:t>:</w:t>
            </w:r>
            <w:r w:rsidRPr="00D93580">
              <w:rPr>
                <w:rFonts w:ascii="Times New Roman" w:hAnsi="Times New Roman" w:cs="Times New Roman"/>
                <w:sz w:val="19"/>
                <w:szCs w:val="19"/>
                <w:lang w:eastAsia="ru-RU"/>
              </w:rPr>
              <w:t xml:space="preserve"> </w:t>
            </w:r>
          </w:p>
          <w:p w:rsidR="005851AE" w:rsidRPr="00D93580" w:rsidRDefault="005851AE" w:rsidP="00360F16">
            <w:pPr>
              <w:widowControl/>
              <w:shd w:val="clear" w:color="auto" w:fill="FFFFFF"/>
              <w:textAlignment w:val="baseline"/>
              <w:rPr>
                <w:rFonts w:ascii="Times New Roman" w:hAnsi="Times New Roman" w:cs="Times New Roman"/>
                <w:sz w:val="10"/>
                <w:szCs w:val="10"/>
                <w:lang w:eastAsia="ru-RU"/>
              </w:rPr>
            </w:pPr>
          </w:p>
          <w:p w:rsidR="005851AE" w:rsidRPr="00D93580" w:rsidRDefault="005851AE" w:rsidP="00360F16">
            <w:pPr>
              <w:widowControl/>
              <w:shd w:val="clear" w:color="auto" w:fill="FFFFFF"/>
              <w:textAlignment w:val="baseline"/>
              <w:rPr>
                <w:rFonts w:ascii="Times New Roman" w:hAnsi="Times New Roman" w:cs="Times New Roman"/>
                <w:color w:val="auto"/>
                <w:sz w:val="4"/>
                <w:szCs w:val="4"/>
              </w:rPr>
            </w:pPr>
          </w:p>
        </w:tc>
        <w:tc>
          <w:tcPr>
            <w:tcW w:w="850" w:type="dxa"/>
          </w:tcPr>
          <w:p w:rsidR="005851AE" w:rsidRPr="00D93580" w:rsidRDefault="005851AE" w:rsidP="00360F16">
            <w:pPr>
              <w:widowControl/>
              <w:jc w:val="center"/>
              <w:textAlignment w:val="baseline"/>
              <w:rPr>
                <w:rFonts w:ascii="Times New Roman" w:hAnsi="Times New Roman" w:cs="Times New Roman"/>
                <w:color w:val="auto"/>
                <w:szCs w:val="20"/>
              </w:rPr>
            </w:pPr>
          </w:p>
        </w:tc>
      </w:tr>
    </w:tbl>
    <w:p w:rsidR="005851AE" w:rsidRPr="00D93580" w:rsidRDefault="005851AE" w:rsidP="005851AE">
      <w:pPr>
        <w:widowControl/>
        <w:rPr>
          <w:rFonts w:ascii="Arial" w:hAnsi="Arial" w:cs="Times New Roman"/>
          <w:vanish/>
          <w:color w:val="auto"/>
          <w:sz w:val="2"/>
          <w:szCs w:val="2"/>
          <w:lang w:eastAsia="ru-RU"/>
        </w:rPr>
      </w:pPr>
    </w:p>
    <w:p w:rsidR="005851AE" w:rsidRPr="00D93580" w:rsidRDefault="005851AE" w:rsidP="005851AE">
      <w:pPr>
        <w:widowControl/>
        <w:shd w:val="clear" w:color="auto" w:fill="FFFFFF"/>
        <w:jc w:val="center"/>
        <w:textAlignment w:val="baseline"/>
        <w:rPr>
          <w:rFonts w:ascii="Times New Roman" w:hAnsi="Times New Roman" w:cs="Times New Roman"/>
          <w:sz w:val="2"/>
          <w:szCs w:val="2"/>
        </w:rPr>
      </w:pPr>
    </w:p>
    <w:p w:rsidR="005851AE" w:rsidRDefault="005851AE" w:rsidP="005851AE"/>
    <w:tbl>
      <w:tblPr>
        <w:tblW w:w="5130" w:type="pct"/>
        <w:tblCellMar>
          <w:left w:w="0" w:type="dxa"/>
          <w:right w:w="0" w:type="dxa"/>
        </w:tblCellMar>
        <w:tblLook w:val="04A0" w:firstRow="1" w:lastRow="0" w:firstColumn="1" w:lastColumn="0" w:noHBand="0" w:noVBand="1"/>
      </w:tblPr>
      <w:tblGrid>
        <w:gridCol w:w="2496"/>
        <w:gridCol w:w="3512"/>
        <w:gridCol w:w="4172"/>
      </w:tblGrid>
      <w:tr w:rsidR="005851AE" w:rsidRPr="00D93580" w:rsidTr="00360F16">
        <w:trPr>
          <w:trHeight w:val="990"/>
        </w:trPr>
        <w:tc>
          <w:tcPr>
            <w:tcW w:w="2496" w:type="dxa"/>
            <w:hideMark/>
          </w:tcPr>
          <w:p w:rsidR="005851AE" w:rsidRPr="00D93580" w:rsidRDefault="005851AE" w:rsidP="00360F16">
            <w:pPr>
              <w:widowControl/>
              <w:jc w:val="center"/>
              <w:textAlignment w:val="baseline"/>
              <w:rPr>
                <w:rFonts w:ascii="Times New Roman" w:hAnsi="Times New Roman" w:cs="Times New Roman"/>
                <w:color w:val="auto"/>
                <w:sz w:val="6"/>
                <w:szCs w:val="6"/>
              </w:rPr>
            </w:pPr>
          </w:p>
          <w:p w:rsidR="005851AE" w:rsidRPr="00D93580" w:rsidRDefault="005851AE" w:rsidP="00360F16">
            <w:pPr>
              <w:widowControl/>
              <w:jc w:val="center"/>
              <w:textAlignment w:val="baseline"/>
              <w:rPr>
                <w:rFonts w:ascii="Times New Roman" w:hAnsi="Times New Roman" w:cs="Times New Roman"/>
                <w:b/>
                <w:color w:val="auto"/>
                <w:sz w:val="10"/>
                <w:szCs w:val="10"/>
              </w:rPr>
            </w:pPr>
          </w:p>
          <w:p w:rsidR="005851AE" w:rsidRPr="00D93580" w:rsidRDefault="005851AE" w:rsidP="00360F16">
            <w:pPr>
              <w:widowControl/>
              <w:jc w:val="center"/>
              <w:textAlignment w:val="baseline"/>
              <w:rPr>
                <w:rFonts w:ascii="Times New Roman" w:hAnsi="Times New Roman" w:cs="Times New Roman"/>
                <w:b/>
                <w:color w:val="auto"/>
              </w:rPr>
            </w:pPr>
            <w:r w:rsidRPr="00D93580">
              <w:rPr>
                <w:rFonts w:ascii="Times New Roman" w:hAnsi="Times New Roman" w:cs="Times New Roman"/>
                <w:b/>
                <w:color w:val="auto"/>
              </w:rPr>
              <w:t>Член комісії</w:t>
            </w:r>
          </w:p>
          <w:p w:rsidR="005851AE" w:rsidRPr="00D93580" w:rsidRDefault="005851AE" w:rsidP="00360F16">
            <w:pPr>
              <w:widowControl/>
              <w:jc w:val="center"/>
              <w:textAlignment w:val="baseline"/>
              <w:rPr>
                <w:rFonts w:ascii="Times New Roman" w:hAnsi="Times New Roman" w:cs="Times New Roman"/>
                <w:b/>
                <w:color w:val="auto"/>
              </w:rPr>
            </w:pPr>
          </w:p>
          <w:p w:rsidR="005851AE" w:rsidRPr="00D93580" w:rsidRDefault="005851AE" w:rsidP="00360F16">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    » ________ 201__ р.</w:t>
            </w:r>
          </w:p>
        </w:tc>
        <w:tc>
          <w:tcPr>
            <w:tcW w:w="3512" w:type="dxa"/>
            <w:hideMark/>
          </w:tcPr>
          <w:p w:rsidR="005851AE" w:rsidRPr="00D93580" w:rsidRDefault="005851AE" w:rsidP="00360F16">
            <w:pPr>
              <w:widowControl/>
              <w:jc w:val="center"/>
              <w:textAlignment w:val="baseline"/>
              <w:rPr>
                <w:rFonts w:ascii="Times New Roman" w:hAnsi="Times New Roman" w:cs="Times New Roman"/>
                <w:color w:val="auto"/>
                <w:sz w:val="10"/>
                <w:szCs w:val="10"/>
              </w:rPr>
            </w:pPr>
          </w:p>
          <w:p w:rsidR="005851AE" w:rsidRPr="00D93580" w:rsidRDefault="005851AE" w:rsidP="00360F16">
            <w:pPr>
              <w:widowControl/>
              <w:jc w:val="center"/>
              <w:textAlignment w:val="baseline"/>
              <w:rPr>
                <w:rFonts w:ascii="Times New Roman" w:hAnsi="Times New Roman" w:cs="Times New Roman"/>
                <w:color w:val="auto"/>
              </w:rPr>
            </w:pPr>
            <w:r w:rsidRPr="00D93580">
              <w:rPr>
                <w:rFonts w:ascii="Times New Roman" w:hAnsi="Times New Roman" w:cs="Times New Roman"/>
                <w:color w:val="auto"/>
              </w:rPr>
              <w:t>__________________ </w:t>
            </w:r>
            <w:r w:rsidRPr="00D93580">
              <w:rPr>
                <w:rFonts w:ascii="Times New Roman" w:hAnsi="Times New Roman" w:cs="Times New Roman"/>
                <w:color w:val="auto"/>
              </w:rPr>
              <w:br/>
            </w:r>
            <w:r w:rsidRPr="00D93580">
              <w:rPr>
                <w:rFonts w:ascii="Times New Roman" w:hAnsi="Times New Roman" w:cs="Times New Roman"/>
                <w:sz w:val="20"/>
                <w:szCs w:val="20"/>
                <w:bdr w:val="none" w:sz="0" w:space="0" w:color="auto" w:frame="1"/>
              </w:rPr>
              <w:t>(підпис)</w:t>
            </w:r>
          </w:p>
        </w:tc>
        <w:tc>
          <w:tcPr>
            <w:tcW w:w="4172" w:type="dxa"/>
            <w:hideMark/>
          </w:tcPr>
          <w:p w:rsidR="005851AE" w:rsidRPr="00D93580" w:rsidRDefault="005851AE" w:rsidP="00360F16">
            <w:pPr>
              <w:widowControl/>
              <w:jc w:val="center"/>
              <w:textAlignment w:val="baseline"/>
              <w:rPr>
                <w:rFonts w:ascii="Times New Roman" w:hAnsi="Times New Roman" w:cs="Times New Roman"/>
                <w:color w:val="auto"/>
                <w:sz w:val="10"/>
                <w:szCs w:val="10"/>
              </w:rPr>
            </w:pPr>
          </w:p>
          <w:p w:rsidR="005851AE" w:rsidRPr="005851AE" w:rsidRDefault="005851AE" w:rsidP="00360F16">
            <w:pPr>
              <w:widowControl/>
              <w:jc w:val="center"/>
              <w:textAlignment w:val="baseline"/>
              <w:rPr>
                <w:rFonts w:ascii="Times New Roman" w:hAnsi="Times New Roman" w:cs="Times New Roman"/>
                <w:color w:val="auto"/>
                <w:u w:val="single"/>
              </w:rPr>
            </w:pPr>
            <w:r>
              <w:rPr>
                <w:rFonts w:ascii="Times New Roman" w:hAnsi="Times New Roman" w:cs="Times New Roman"/>
                <w:color w:val="auto"/>
                <w:u w:val="single"/>
              </w:rPr>
              <w:t>СТРАННІКОВ А.М.</w:t>
            </w:r>
            <w:r w:rsidRPr="005851AE">
              <w:rPr>
                <w:rFonts w:ascii="Times New Roman" w:hAnsi="Times New Roman" w:cs="Times New Roman"/>
                <w:color w:val="auto"/>
                <w:u w:val="single"/>
              </w:rPr>
              <w:t> </w:t>
            </w:r>
          </w:p>
          <w:p w:rsidR="005851AE" w:rsidRPr="00D93580" w:rsidRDefault="005851AE" w:rsidP="00360F16">
            <w:pPr>
              <w:widowControl/>
              <w:jc w:val="center"/>
              <w:textAlignment w:val="baseline"/>
              <w:rPr>
                <w:rFonts w:ascii="Times New Roman" w:hAnsi="Times New Roman" w:cs="Times New Roman"/>
                <w:color w:val="auto"/>
                <w:sz w:val="10"/>
                <w:szCs w:val="10"/>
              </w:rPr>
            </w:pPr>
            <w:r w:rsidRPr="00D93580">
              <w:rPr>
                <w:rFonts w:ascii="Times New Roman" w:hAnsi="Times New Roman" w:cs="Times New Roman"/>
                <w:sz w:val="20"/>
                <w:szCs w:val="20"/>
                <w:bdr w:val="none" w:sz="0" w:space="0" w:color="auto" w:frame="1"/>
              </w:rPr>
              <w:t>(ПІБ)</w:t>
            </w:r>
          </w:p>
        </w:tc>
      </w:tr>
    </w:tbl>
    <w:p w:rsidR="005851AE" w:rsidRPr="00D93580" w:rsidRDefault="005851AE" w:rsidP="00D93580"/>
    <w:sectPr w:rsidR="005851AE" w:rsidRPr="00D93580" w:rsidSect="00D93580">
      <w:pgSz w:w="11906" w:h="16838"/>
      <w:pgMar w:top="568" w:right="850"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3C6"/>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00DB78AE"/>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00E449C4"/>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127B2F7B"/>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89C5831"/>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1D435568"/>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242C6166"/>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2F6A26D5"/>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342E1962"/>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34DF0215"/>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36AF1F54"/>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38E60265"/>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B777B60"/>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3F637857"/>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49D36421"/>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4A584EE9"/>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60C36A72"/>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3207EB0"/>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65540BC2"/>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699411BB"/>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6C55438A"/>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6D1810AD"/>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7A2E0801"/>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7A9C75F7"/>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7D725DD5"/>
    <w:multiLevelType w:val="hybridMultilevel"/>
    <w:tmpl w:val="241C9B08"/>
    <w:lvl w:ilvl="0" w:tplc="4F76F60E">
      <w:start w:val="1"/>
      <w:numFmt w:val="decimal"/>
      <w:suff w:val="space"/>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6"/>
  </w:num>
  <w:num w:numId="2">
    <w:abstractNumId w:val="14"/>
  </w:num>
  <w:num w:numId="3">
    <w:abstractNumId w:val="5"/>
  </w:num>
  <w:num w:numId="4">
    <w:abstractNumId w:val="13"/>
  </w:num>
  <w:num w:numId="5">
    <w:abstractNumId w:val="19"/>
  </w:num>
  <w:num w:numId="6">
    <w:abstractNumId w:val="17"/>
  </w:num>
  <w:num w:numId="7">
    <w:abstractNumId w:val="2"/>
  </w:num>
  <w:num w:numId="8">
    <w:abstractNumId w:val="7"/>
  </w:num>
  <w:num w:numId="9">
    <w:abstractNumId w:val="22"/>
  </w:num>
  <w:num w:numId="10">
    <w:abstractNumId w:val="11"/>
  </w:num>
  <w:num w:numId="11">
    <w:abstractNumId w:val="3"/>
  </w:num>
  <w:num w:numId="12">
    <w:abstractNumId w:val="10"/>
  </w:num>
  <w:num w:numId="13">
    <w:abstractNumId w:val="4"/>
  </w:num>
  <w:num w:numId="14">
    <w:abstractNumId w:val="12"/>
  </w:num>
  <w:num w:numId="15">
    <w:abstractNumId w:val="16"/>
  </w:num>
  <w:num w:numId="16">
    <w:abstractNumId w:val="18"/>
  </w:num>
  <w:num w:numId="17">
    <w:abstractNumId w:val="8"/>
  </w:num>
  <w:num w:numId="18">
    <w:abstractNumId w:val="21"/>
  </w:num>
  <w:num w:numId="19">
    <w:abstractNumId w:val="20"/>
  </w:num>
  <w:num w:numId="20">
    <w:abstractNumId w:val="9"/>
  </w:num>
  <w:num w:numId="21">
    <w:abstractNumId w:val="1"/>
  </w:num>
  <w:num w:numId="22">
    <w:abstractNumId w:val="0"/>
  </w:num>
  <w:num w:numId="23">
    <w:abstractNumId w:val="15"/>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73"/>
    <w:rsid w:val="001066E5"/>
    <w:rsid w:val="00156C64"/>
    <w:rsid w:val="0028272F"/>
    <w:rsid w:val="005851AE"/>
    <w:rsid w:val="009F0D19"/>
    <w:rsid w:val="00A32773"/>
    <w:rsid w:val="00C93311"/>
    <w:rsid w:val="00D93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183C"/>
  <w15:chartTrackingRefBased/>
  <w15:docId w15:val="{40A014CD-3EA1-44EC-AC2E-896298A0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580"/>
    <w:pPr>
      <w:widowControl w:val="0"/>
      <w:spacing w:after="0" w:line="240" w:lineRule="auto"/>
    </w:pPr>
    <w:rPr>
      <w:rFonts w:ascii="Courier New" w:eastAsia="Times New Roman"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D93580"/>
    <w:pPr>
      <w:widowControl/>
    </w:pPr>
    <w:rPr>
      <w:rFonts w:ascii="Verdana"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3B6B7-CB8F-4C9A-9B81-47BB036A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6643</Words>
  <Characters>37866</Characters>
  <Application>Microsoft Office Word</Application>
  <DocSecurity>0</DocSecurity>
  <Lines>315</Lines>
  <Paragraphs>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Дереженко Катерина Іванівна</dc:creator>
  <cp:keywords/>
  <dc:description/>
  <cp:lastModifiedBy>Дереженко Катерина Іванівна</cp:lastModifiedBy>
  <cp:revision>4</cp:revision>
  <dcterms:created xsi:type="dcterms:W3CDTF">2019-03-19T15:37:00Z</dcterms:created>
  <dcterms:modified xsi:type="dcterms:W3CDTF">2019-03-22T08:52:00Z</dcterms:modified>
</cp:coreProperties>
</file>