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8FB" w:rsidRPr="00435023" w:rsidRDefault="004C28FB" w:rsidP="004C28FB">
      <w:pPr>
        <w:spacing w:after="0" w:line="240" w:lineRule="auto"/>
        <w:jc w:val="center"/>
        <w:rPr>
          <w:rFonts w:ascii="Times New Roman" w:hAnsi="Times New Roman" w:cs="Times New Roman"/>
          <w:b/>
          <w:sz w:val="24"/>
          <w:szCs w:val="24"/>
        </w:rPr>
      </w:pPr>
      <w:r w:rsidRPr="00435023">
        <w:rPr>
          <w:rFonts w:ascii="Times New Roman" w:hAnsi="Times New Roman" w:cs="Times New Roman"/>
          <w:b/>
          <w:sz w:val="24"/>
          <w:szCs w:val="24"/>
        </w:rPr>
        <w:t>ОГОЛОШЕННЯ</w:t>
      </w:r>
    </w:p>
    <w:p w:rsidR="004C28FB" w:rsidRPr="00435023" w:rsidRDefault="004C28FB" w:rsidP="004C28FB">
      <w:pPr>
        <w:spacing w:after="0" w:line="240" w:lineRule="auto"/>
        <w:jc w:val="center"/>
        <w:rPr>
          <w:rFonts w:ascii="Times New Roman" w:hAnsi="Times New Roman" w:cs="Times New Roman"/>
          <w:b/>
          <w:sz w:val="24"/>
          <w:szCs w:val="24"/>
        </w:rPr>
      </w:pPr>
      <w:r w:rsidRPr="00435023">
        <w:rPr>
          <w:rFonts w:ascii="Times New Roman" w:hAnsi="Times New Roman" w:cs="Times New Roman"/>
          <w:b/>
          <w:sz w:val="24"/>
          <w:szCs w:val="24"/>
        </w:rPr>
        <w:t xml:space="preserve">про умови та строки проведення конкурсного відбору кандидатур </w:t>
      </w:r>
    </w:p>
    <w:p w:rsidR="004C28FB" w:rsidRPr="00435023" w:rsidRDefault="004C28FB" w:rsidP="004C28FB">
      <w:pPr>
        <w:spacing w:after="0" w:line="240" w:lineRule="auto"/>
        <w:jc w:val="center"/>
        <w:rPr>
          <w:rFonts w:ascii="Times New Roman" w:hAnsi="Times New Roman" w:cs="Times New Roman"/>
          <w:b/>
          <w:sz w:val="24"/>
          <w:szCs w:val="24"/>
        </w:rPr>
      </w:pPr>
      <w:r w:rsidRPr="00435023">
        <w:rPr>
          <w:rFonts w:ascii="Times New Roman" w:hAnsi="Times New Roman" w:cs="Times New Roman"/>
          <w:b/>
          <w:sz w:val="24"/>
          <w:szCs w:val="24"/>
        </w:rPr>
        <w:t xml:space="preserve">на посаду генерального директора </w:t>
      </w:r>
    </w:p>
    <w:p w:rsidR="004C28FB" w:rsidRPr="00435023" w:rsidRDefault="004C28FB" w:rsidP="004C28FB">
      <w:pPr>
        <w:spacing w:after="0" w:line="240" w:lineRule="auto"/>
        <w:jc w:val="center"/>
        <w:rPr>
          <w:rFonts w:ascii="Times New Roman" w:hAnsi="Times New Roman" w:cs="Times New Roman"/>
          <w:b/>
          <w:sz w:val="24"/>
          <w:szCs w:val="24"/>
        </w:rPr>
      </w:pPr>
      <w:r w:rsidRPr="00435023">
        <w:rPr>
          <w:rFonts w:ascii="Times New Roman" w:hAnsi="Times New Roman" w:cs="Times New Roman"/>
          <w:b/>
          <w:sz w:val="24"/>
          <w:szCs w:val="24"/>
        </w:rPr>
        <w:t>комунального підприємства «Житній ринок» (далі - Підприємство)</w:t>
      </w:r>
    </w:p>
    <w:p w:rsidR="004C28FB" w:rsidRPr="00435023" w:rsidRDefault="004C28FB" w:rsidP="004C28FB">
      <w:pPr>
        <w:spacing w:after="0" w:line="240" w:lineRule="auto"/>
        <w:jc w:val="center"/>
        <w:rPr>
          <w:rFonts w:ascii="Times New Roman" w:hAnsi="Times New Roman" w:cs="Times New Roman"/>
          <w:sz w:val="24"/>
          <w:szCs w:val="24"/>
        </w:rPr>
      </w:pPr>
    </w:p>
    <w:p w:rsidR="004C28FB" w:rsidRPr="00435023" w:rsidRDefault="004C28FB" w:rsidP="004C28FB">
      <w:pPr>
        <w:spacing w:after="0" w:line="240" w:lineRule="auto"/>
        <w:jc w:val="center"/>
        <w:rPr>
          <w:rFonts w:ascii="Times New Roman" w:hAnsi="Times New Roman" w:cs="Times New Roman"/>
          <w:b/>
          <w:sz w:val="24"/>
          <w:szCs w:val="24"/>
        </w:rPr>
      </w:pPr>
      <w:r w:rsidRPr="00435023">
        <w:rPr>
          <w:rFonts w:ascii="Times New Roman" w:hAnsi="Times New Roman" w:cs="Times New Roman"/>
          <w:b/>
          <w:sz w:val="24"/>
          <w:szCs w:val="24"/>
        </w:rPr>
        <w:t>Загальні відомості про Підприємство</w:t>
      </w:r>
    </w:p>
    <w:p w:rsidR="004C28FB" w:rsidRPr="00435023" w:rsidRDefault="004C28FB" w:rsidP="004C28FB">
      <w:pPr>
        <w:spacing w:after="0" w:line="240" w:lineRule="auto"/>
        <w:jc w:val="center"/>
        <w:rPr>
          <w:rFonts w:ascii="Times New Roman" w:hAnsi="Times New Roman" w:cs="Times New Roman"/>
          <w:b/>
          <w:sz w:val="24"/>
          <w:szCs w:val="24"/>
        </w:rPr>
      </w:pPr>
    </w:p>
    <w:tbl>
      <w:tblPr>
        <w:tblStyle w:val="a5"/>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7135"/>
      </w:tblGrid>
      <w:tr w:rsidR="004C28FB" w:rsidRPr="00435023" w:rsidTr="004C28FB">
        <w:tc>
          <w:tcPr>
            <w:tcW w:w="2127" w:type="dxa"/>
          </w:tcPr>
          <w:p w:rsidR="004C28FB" w:rsidRPr="00435023" w:rsidRDefault="004C28FB" w:rsidP="004C28FB">
            <w:pPr>
              <w:spacing w:after="0" w:line="240" w:lineRule="auto"/>
              <w:rPr>
                <w:rFonts w:ascii="Times New Roman" w:hAnsi="Times New Roman" w:cs="Times New Roman"/>
                <w:sz w:val="24"/>
                <w:szCs w:val="24"/>
              </w:rPr>
            </w:pPr>
            <w:r w:rsidRPr="00435023">
              <w:rPr>
                <w:rFonts w:ascii="Times New Roman" w:hAnsi="Times New Roman" w:cs="Times New Roman"/>
                <w:sz w:val="24"/>
                <w:szCs w:val="24"/>
              </w:rPr>
              <w:t>Найменування підприємства</w:t>
            </w:r>
          </w:p>
          <w:p w:rsidR="004C28FB" w:rsidRPr="00435023" w:rsidRDefault="004C28FB" w:rsidP="004C28FB">
            <w:pPr>
              <w:spacing w:after="0" w:line="240" w:lineRule="auto"/>
              <w:rPr>
                <w:rFonts w:ascii="Times New Roman" w:hAnsi="Times New Roman" w:cs="Times New Roman"/>
                <w:sz w:val="24"/>
                <w:szCs w:val="24"/>
              </w:rPr>
            </w:pPr>
          </w:p>
        </w:tc>
        <w:tc>
          <w:tcPr>
            <w:tcW w:w="7904" w:type="dxa"/>
          </w:tcPr>
          <w:p w:rsidR="004C28FB" w:rsidRPr="00435023" w:rsidRDefault="004C28FB" w:rsidP="004C28FB">
            <w:pPr>
              <w:pStyle w:val="ParaAttribute1"/>
              <w:wordWrap/>
              <w:rPr>
                <w:rStyle w:val="CharAttribute1"/>
                <w:rFonts w:eastAsia="Times New Roman"/>
                <w:szCs w:val="28"/>
              </w:rPr>
            </w:pPr>
            <w:r w:rsidRPr="00435023">
              <w:rPr>
                <w:b/>
                <w:sz w:val="24"/>
                <w:szCs w:val="24"/>
              </w:rPr>
              <w:t>КОМУНАЛЬНЕ ПІДПРИЄМСТВО «ЖИТНІЙ РИНОК»</w:t>
            </w:r>
            <w:r w:rsidRPr="00435023">
              <w:rPr>
                <w:rFonts w:eastAsia="Times New Roman"/>
                <w:szCs w:val="28"/>
              </w:rPr>
              <w:t xml:space="preserve"> </w:t>
            </w:r>
          </w:p>
          <w:p w:rsidR="004C28FB" w:rsidRPr="00435023" w:rsidRDefault="004C28FB" w:rsidP="004C28FB">
            <w:pPr>
              <w:pStyle w:val="ParaAttribute1"/>
              <w:wordWrap/>
              <w:rPr>
                <w:sz w:val="24"/>
                <w:szCs w:val="24"/>
              </w:rPr>
            </w:pPr>
            <w:r w:rsidRPr="00435023">
              <w:rPr>
                <w:rStyle w:val="CharAttribute1"/>
                <w:rFonts w:eastAsia="Times New Roman"/>
                <w:szCs w:val="28"/>
              </w:rPr>
              <w:t>(</w:t>
            </w:r>
            <w:r w:rsidRPr="00435023">
              <w:rPr>
                <w:rStyle w:val="CharAttribute1"/>
                <w:rFonts w:eastAsia="Times New Roman"/>
                <w:sz w:val="24"/>
                <w:szCs w:val="24"/>
              </w:rPr>
              <w:t xml:space="preserve">Засновником та власником Підприємства є територіальна громада міста Києва, від імені якої виступає Київська міська рада (далі за текстом - Власник). </w:t>
            </w:r>
          </w:p>
          <w:p w:rsidR="004C28FB" w:rsidRPr="00435023" w:rsidRDefault="004C28FB" w:rsidP="004C28FB">
            <w:pPr>
              <w:spacing w:after="0" w:line="240" w:lineRule="auto"/>
              <w:jc w:val="both"/>
              <w:rPr>
                <w:rFonts w:ascii="Times New Roman" w:hAnsi="Times New Roman" w:cs="Times New Roman"/>
                <w:sz w:val="24"/>
                <w:szCs w:val="24"/>
              </w:rPr>
            </w:pPr>
          </w:p>
        </w:tc>
      </w:tr>
      <w:tr w:rsidR="004C28FB" w:rsidRPr="00435023" w:rsidTr="004C28FB">
        <w:tc>
          <w:tcPr>
            <w:tcW w:w="2127" w:type="dxa"/>
          </w:tcPr>
          <w:p w:rsidR="004C28FB" w:rsidRPr="00435023" w:rsidRDefault="004C28FB" w:rsidP="004C28FB">
            <w:pPr>
              <w:spacing w:after="0" w:line="240" w:lineRule="auto"/>
              <w:rPr>
                <w:rFonts w:ascii="Times New Roman" w:hAnsi="Times New Roman" w:cs="Times New Roman"/>
                <w:sz w:val="24"/>
                <w:szCs w:val="24"/>
              </w:rPr>
            </w:pPr>
            <w:r w:rsidRPr="00435023">
              <w:rPr>
                <w:rFonts w:ascii="Times New Roman" w:hAnsi="Times New Roman" w:cs="Times New Roman"/>
                <w:sz w:val="24"/>
                <w:szCs w:val="24"/>
              </w:rPr>
              <w:t>Код ЄДРПОУ</w:t>
            </w:r>
          </w:p>
          <w:p w:rsidR="004C28FB" w:rsidRPr="00435023" w:rsidRDefault="004C28FB" w:rsidP="004C28FB">
            <w:pPr>
              <w:spacing w:after="0" w:line="240" w:lineRule="auto"/>
              <w:rPr>
                <w:rFonts w:ascii="Times New Roman" w:hAnsi="Times New Roman" w:cs="Times New Roman"/>
                <w:sz w:val="24"/>
                <w:szCs w:val="24"/>
              </w:rPr>
            </w:pPr>
          </w:p>
        </w:tc>
        <w:tc>
          <w:tcPr>
            <w:tcW w:w="7904" w:type="dxa"/>
            <w:hideMark/>
          </w:tcPr>
          <w:p w:rsidR="004C28FB" w:rsidRPr="00435023" w:rsidRDefault="004C28FB" w:rsidP="004C28FB">
            <w:pPr>
              <w:spacing w:after="0" w:line="240" w:lineRule="auto"/>
              <w:jc w:val="both"/>
              <w:rPr>
                <w:rFonts w:ascii="Times New Roman" w:hAnsi="Times New Roman" w:cs="Times New Roman"/>
                <w:sz w:val="24"/>
                <w:szCs w:val="24"/>
              </w:rPr>
            </w:pPr>
            <w:r w:rsidRPr="00435023">
              <w:rPr>
                <w:rFonts w:ascii="Times New Roman" w:hAnsi="Times New Roman" w:cs="Times New Roman"/>
                <w:sz w:val="24"/>
                <w:szCs w:val="24"/>
              </w:rPr>
              <w:t>05587843</w:t>
            </w:r>
          </w:p>
        </w:tc>
      </w:tr>
      <w:tr w:rsidR="004C28FB" w:rsidRPr="00435023" w:rsidTr="004C28FB">
        <w:tc>
          <w:tcPr>
            <w:tcW w:w="2127" w:type="dxa"/>
          </w:tcPr>
          <w:p w:rsidR="004C28FB" w:rsidRPr="00435023" w:rsidRDefault="004C28FB" w:rsidP="004C28FB">
            <w:pPr>
              <w:spacing w:after="0" w:line="240" w:lineRule="auto"/>
              <w:rPr>
                <w:rFonts w:ascii="Times New Roman" w:hAnsi="Times New Roman" w:cs="Times New Roman"/>
                <w:sz w:val="24"/>
                <w:szCs w:val="24"/>
              </w:rPr>
            </w:pPr>
            <w:r w:rsidRPr="00435023">
              <w:rPr>
                <w:rFonts w:ascii="Times New Roman" w:hAnsi="Times New Roman" w:cs="Times New Roman"/>
                <w:sz w:val="24"/>
                <w:szCs w:val="24"/>
              </w:rPr>
              <w:t>Юридичне та фактичне місцезнаходження</w:t>
            </w:r>
          </w:p>
          <w:p w:rsidR="004C28FB" w:rsidRPr="00435023" w:rsidRDefault="004C28FB" w:rsidP="004C28FB">
            <w:pPr>
              <w:spacing w:after="0" w:line="240" w:lineRule="auto"/>
              <w:rPr>
                <w:rFonts w:ascii="Times New Roman" w:hAnsi="Times New Roman" w:cs="Times New Roman"/>
                <w:sz w:val="24"/>
                <w:szCs w:val="24"/>
              </w:rPr>
            </w:pPr>
          </w:p>
        </w:tc>
        <w:tc>
          <w:tcPr>
            <w:tcW w:w="7904" w:type="dxa"/>
            <w:hideMark/>
          </w:tcPr>
          <w:p w:rsidR="004C28FB" w:rsidRPr="00435023" w:rsidRDefault="004C28FB" w:rsidP="004C28FB">
            <w:pPr>
              <w:spacing w:after="0" w:line="240" w:lineRule="auto"/>
              <w:jc w:val="both"/>
              <w:rPr>
                <w:rFonts w:ascii="Times New Roman" w:hAnsi="Times New Roman" w:cs="Times New Roman"/>
                <w:sz w:val="24"/>
                <w:szCs w:val="24"/>
              </w:rPr>
            </w:pPr>
            <w:r w:rsidRPr="00435023">
              <w:rPr>
                <w:rFonts w:ascii="Times New Roman" w:hAnsi="Times New Roman" w:cs="Times New Roman"/>
                <w:sz w:val="24"/>
                <w:szCs w:val="24"/>
              </w:rPr>
              <w:t>Вул. Верхній Вал, 16, м. Київ – 071, 04071</w:t>
            </w:r>
          </w:p>
        </w:tc>
      </w:tr>
      <w:tr w:rsidR="004C28FB" w:rsidRPr="00435023" w:rsidTr="004C28FB">
        <w:tc>
          <w:tcPr>
            <w:tcW w:w="2127" w:type="dxa"/>
            <w:hideMark/>
          </w:tcPr>
          <w:p w:rsidR="004C28FB" w:rsidRPr="00435023" w:rsidRDefault="004C28FB" w:rsidP="004C28FB">
            <w:pPr>
              <w:spacing w:after="0" w:line="240" w:lineRule="auto"/>
              <w:rPr>
                <w:rFonts w:ascii="Times New Roman" w:hAnsi="Times New Roman" w:cs="Times New Roman"/>
                <w:sz w:val="24"/>
                <w:szCs w:val="24"/>
              </w:rPr>
            </w:pPr>
            <w:r w:rsidRPr="00435023">
              <w:rPr>
                <w:rFonts w:ascii="Times New Roman" w:hAnsi="Times New Roman" w:cs="Times New Roman"/>
                <w:sz w:val="24"/>
                <w:szCs w:val="24"/>
              </w:rPr>
              <w:t>Основні напрямки діяльності підприємства</w:t>
            </w:r>
          </w:p>
        </w:tc>
        <w:tc>
          <w:tcPr>
            <w:tcW w:w="7904" w:type="dxa"/>
            <w:hideMark/>
          </w:tcPr>
          <w:p w:rsidR="004C28FB" w:rsidRPr="00435023" w:rsidRDefault="007934B7" w:rsidP="004C28FB">
            <w:pPr>
              <w:spacing w:after="0" w:line="240" w:lineRule="auto"/>
              <w:contextualSpacing/>
              <w:jc w:val="both"/>
              <w:rPr>
                <w:rFonts w:ascii="Times New Roman" w:eastAsia="Times New Roman" w:hAnsi="Times New Roman" w:cs="Times New Roman"/>
                <w:sz w:val="24"/>
                <w:szCs w:val="24"/>
              </w:rPr>
            </w:pPr>
            <w:r w:rsidRPr="00435023">
              <w:rPr>
                <w:rStyle w:val="CharAttribute9"/>
                <w:rFonts w:eastAsia="Times New Roman"/>
                <w:sz w:val="24"/>
                <w:szCs w:val="24"/>
              </w:rPr>
              <w:t xml:space="preserve">       </w:t>
            </w:r>
            <w:r w:rsidR="004C28FB" w:rsidRPr="00435023">
              <w:rPr>
                <w:rStyle w:val="CharAttribute9"/>
                <w:rFonts w:eastAsia="Times New Roman"/>
                <w:sz w:val="24"/>
                <w:szCs w:val="24"/>
              </w:rPr>
              <w:t>організація торгівлі на Підприємстві;</w:t>
            </w:r>
          </w:p>
          <w:p w:rsidR="004C28FB" w:rsidRPr="00435023" w:rsidRDefault="007934B7" w:rsidP="004C28FB">
            <w:pPr>
              <w:spacing w:after="0" w:line="240" w:lineRule="auto"/>
              <w:contextualSpacing/>
              <w:jc w:val="both"/>
              <w:rPr>
                <w:rFonts w:ascii="Times New Roman" w:eastAsia="Times New Roman" w:hAnsi="Times New Roman" w:cs="Times New Roman"/>
                <w:sz w:val="24"/>
                <w:szCs w:val="24"/>
              </w:rPr>
            </w:pPr>
            <w:r w:rsidRPr="00435023">
              <w:rPr>
                <w:rStyle w:val="CharAttribute9"/>
                <w:rFonts w:eastAsia="Times New Roman"/>
                <w:sz w:val="24"/>
                <w:szCs w:val="24"/>
              </w:rPr>
              <w:t xml:space="preserve">       </w:t>
            </w:r>
            <w:r w:rsidR="004C28FB" w:rsidRPr="00435023">
              <w:rPr>
                <w:rStyle w:val="CharAttribute9"/>
                <w:rFonts w:eastAsia="Times New Roman"/>
                <w:sz w:val="24"/>
                <w:szCs w:val="24"/>
              </w:rPr>
              <w:t xml:space="preserve">забезпечення контролю за торговельним процесом, в частині </w:t>
            </w:r>
            <w:r w:rsidR="004C28FB" w:rsidRPr="00435023">
              <w:rPr>
                <w:rStyle w:val="CharAttribute11"/>
                <w:rFonts w:eastAsia="Times New Roman"/>
                <w:sz w:val="24"/>
                <w:szCs w:val="24"/>
              </w:rPr>
              <w:t xml:space="preserve">правил торгівлі, санітарно-ветеринарних правил </w:t>
            </w:r>
            <w:r w:rsidR="004C28FB" w:rsidRPr="00435023">
              <w:rPr>
                <w:rStyle w:val="CharAttribute12"/>
                <w:rFonts w:eastAsia="Times New Roman"/>
                <w:sz w:val="24"/>
                <w:szCs w:val="24"/>
              </w:rPr>
              <w:t>та правил протипожежної безпеки;</w:t>
            </w:r>
          </w:p>
          <w:p w:rsidR="004C28FB" w:rsidRPr="00435023" w:rsidRDefault="002413EE" w:rsidP="004C28FB">
            <w:pPr>
              <w:spacing w:after="0" w:line="240" w:lineRule="auto"/>
              <w:contextualSpacing/>
              <w:jc w:val="both"/>
              <w:rPr>
                <w:rFonts w:ascii="Times New Roman" w:eastAsia="Times New Roman" w:hAnsi="Times New Roman" w:cs="Times New Roman"/>
                <w:sz w:val="24"/>
                <w:szCs w:val="24"/>
              </w:rPr>
            </w:pPr>
            <w:r w:rsidRPr="00435023">
              <w:rPr>
                <w:rStyle w:val="CharAttribute12"/>
                <w:rFonts w:eastAsia="Times New Roman"/>
                <w:sz w:val="24"/>
                <w:szCs w:val="24"/>
              </w:rPr>
              <w:t xml:space="preserve">       </w:t>
            </w:r>
            <w:r w:rsidR="004C28FB" w:rsidRPr="00435023">
              <w:rPr>
                <w:rStyle w:val="CharAttribute12"/>
                <w:rFonts w:eastAsia="Times New Roman"/>
                <w:sz w:val="24"/>
                <w:szCs w:val="24"/>
              </w:rPr>
              <w:t>з</w:t>
            </w:r>
            <w:r w:rsidR="004C28FB" w:rsidRPr="00435023">
              <w:rPr>
                <w:rStyle w:val="CharAttribute10"/>
                <w:rFonts w:eastAsia="Times New Roman"/>
                <w:sz w:val="24"/>
                <w:szCs w:val="24"/>
              </w:rPr>
              <w:t xml:space="preserve">абезпечення, через державну лабораторію ветеринарно-санітарної експертизи, контролю за якістю сільськогосподарської продукції та інших продовольчих товарів, реалізація яких здійснюється </w:t>
            </w:r>
            <w:r w:rsidR="004C28FB" w:rsidRPr="00435023">
              <w:rPr>
                <w:rStyle w:val="CharAttribute1"/>
                <w:rFonts w:eastAsia="Times New Roman"/>
                <w:sz w:val="24"/>
                <w:szCs w:val="24"/>
              </w:rPr>
              <w:t xml:space="preserve">на </w:t>
            </w:r>
            <w:r w:rsidR="004C28FB" w:rsidRPr="00435023">
              <w:rPr>
                <w:rStyle w:val="CharAttribute9"/>
                <w:rFonts w:eastAsia="Times New Roman"/>
                <w:sz w:val="24"/>
                <w:szCs w:val="24"/>
              </w:rPr>
              <w:t>Підприємстві;</w:t>
            </w:r>
          </w:p>
          <w:p w:rsidR="004C28FB" w:rsidRPr="00435023" w:rsidRDefault="002413EE" w:rsidP="004C28FB">
            <w:pPr>
              <w:spacing w:after="0" w:line="240" w:lineRule="auto"/>
              <w:contextualSpacing/>
              <w:jc w:val="both"/>
              <w:rPr>
                <w:rFonts w:ascii="Times New Roman" w:eastAsia="Times New Roman" w:hAnsi="Times New Roman" w:cs="Times New Roman"/>
                <w:sz w:val="24"/>
                <w:szCs w:val="24"/>
              </w:rPr>
            </w:pPr>
            <w:r w:rsidRPr="00435023">
              <w:rPr>
                <w:rStyle w:val="CharAttribute9"/>
                <w:rFonts w:eastAsia="Times New Roman"/>
                <w:sz w:val="24"/>
                <w:szCs w:val="24"/>
              </w:rPr>
              <w:t xml:space="preserve">       </w:t>
            </w:r>
            <w:r w:rsidR="004C28FB" w:rsidRPr="00435023">
              <w:rPr>
                <w:rStyle w:val="CharAttribute9"/>
                <w:rFonts w:eastAsia="Times New Roman"/>
                <w:sz w:val="24"/>
                <w:szCs w:val="24"/>
              </w:rPr>
              <w:t>надання платних послуг з організації торгівлі, транспортування, зберігання продукції тощо;</w:t>
            </w:r>
          </w:p>
          <w:p w:rsidR="004C28FB" w:rsidRPr="00435023" w:rsidRDefault="002413EE" w:rsidP="004C28FB">
            <w:pPr>
              <w:spacing w:after="0" w:line="240" w:lineRule="auto"/>
              <w:contextualSpacing/>
              <w:jc w:val="both"/>
              <w:rPr>
                <w:rFonts w:ascii="Times New Roman" w:eastAsia="Times New Roman" w:hAnsi="Times New Roman" w:cs="Times New Roman"/>
                <w:sz w:val="24"/>
                <w:szCs w:val="24"/>
              </w:rPr>
            </w:pPr>
            <w:r w:rsidRPr="00435023">
              <w:rPr>
                <w:rStyle w:val="CharAttribute9"/>
                <w:rFonts w:eastAsia="Times New Roman"/>
                <w:sz w:val="24"/>
                <w:szCs w:val="24"/>
              </w:rPr>
              <w:t xml:space="preserve">       </w:t>
            </w:r>
            <w:r w:rsidR="004C28FB" w:rsidRPr="00435023">
              <w:rPr>
                <w:rStyle w:val="CharAttribute9"/>
                <w:rFonts w:eastAsia="Times New Roman"/>
                <w:sz w:val="24"/>
                <w:szCs w:val="24"/>
              </w:rPr>
              <w:t>надання торговельних місць суб’єктам господарювання, іншим продавцям для провадження торгівлі та приміщень для зберігання їхнього майна (товарів, продукції);</w:t>
            </w:r>
          </w:p>
          <w:p w:rsidR="004C28FB" w:rsidRPr="00435023" w:rsidRDefault="002413EE" w:rsidP="004C28FB">
            <w:pPr>
              <w:spacing w:after="0" w:line="240" w:lineRule="auto"/>
              <w:contextualSpacing/>
              <w:jc w:val="both"/>
              <w:rPr>
                <w:rFonts w:ascii="Times New Roman" w:eastAsia="Times New Roman" w:hAnsi="Times New Roman" w:cs="Times New Roman"/>
                <w:sz w:val="24"/>
                <w:szCs w:val="24"/>
              </w:rPr>
            </w:pPr>
            <w:r w:rsidRPr="00435023">
              <w:rPr>
                <w:rStyle w:val="CharAttribute9"/>
                <w:rFonts w:eastAsia="Times New Roman"/>
                <w:sz w:val="24"/>
                <w:szCs w:val="24"/>
              </w:rPr>
              <w:t xml:space="preserve">       </w:t>
            </w:r>
            <w:r w:rsidR="004C28FB" w:rsidRPr="00435023">
              <w:rPr>
                <w:rStyle w:val="CharAttribute9"/>
                <w:rFonts w:eastAsia="Times New Roman"/>
                <w:sz w:val="24"/>
                <w:szCs w:val="24"/>
              </w:rPr>
              <w:t>надання в оренду приміщень, вагового та іншого необхідного обладнання, інвентарю у встановленому законодавством порядку;</w:t>
            </w:r>
          </w:p>
          <w:p w:rsidR="004C28FB" w:rsidRPr="00435023" w:rsidRDefault="002413EE" w:rsidP="004C28FB">
            <w:pPr>
              <w:spacing w:after="0" w:line="240" w:lineRule="auto"/>
              <w:contextualSpacing/>
              <w:jc w:val="both"/>
              <w:rPr>
                <w:rFonts w:ascii="Times New Roman" w:eastAsia="Times New Roman" w:hAnsi="Times New Roman" w:cs="Times New Roman"/>
                <w:sz w:val="24"/>
                <w:szCs w:val="24"/>
              </w:rPr>
            </w:pPr>
            <w:r w:rsidRPr="00435023">
              <w:rPr>
                <w:rStyle w:val="CharAttribute9"/>
                <w:rFonts w:eastAsia="Times New Roman"/>
                <w:sz w:val="24"/>
                <w:szCs w:val="24"/>
              </w:rPr>
              <w:t xml:space="preserve">       </w:t>
            </w:r>
            <w:r w:rsidR="004C28FB" w:rsidRPr="00435023">
              <w:rPr>
                <w:rStyle w:val="CharAttribute9"/>
                <w:rFonts w:eastAsia="Times New Roman"/>
                <w:sz w:val="24"/>
                <w:szCs w:val="24"/>
              </w:rPr>
              <w:t xml:space="preserve">організація та проведення </w:t>
            </w:r>
            <w:r w:rsidR="004C28FB" w:rsidRPr="00435023">
              <w:rPr>
                <w:rStyle w:val="CharAttribute10"/>
                <w:rFonts w:eastAsia="Times New Roman"/>
                <w:sz w:val="24"/>
                <w:szCs w:val="24"/>
              </w:rPr>
              <w:t xml:space="preserve">ярмарків з продажу сільськогосподарської </w:t>
            </w:r>
            <w:r w:rsidR="004C28FB" w:rsidRPr="00435023">
              <w:rPr>
                <w:rStyle w:val="CharAttribute9"/>
                <w:rFonts w:eastAsia="Times New Roman"/>
                <w:sz w:val="24"/>
                <w:szCs w:val="24"/>
              </w:rPr>
              <w:t xml:space="preserve">продукції та інших товарів за участю приватних виробників </w:t>
            </w:r>
            <w:r w:rsidR="004C28FB" w:rsidRPr="00435023">
              <w:rPr>
                <w:rStyle w:val="CharAttribute14"/>
                <w:rFonts w:eastAsia="Times New Roman"/>
                <w:sz w:val="24"/>
                <w:szCs w:val="24"/>
              </w:rPr>
              <w:t xml:space="preserve">сільгосппродукції, а також підприємств торгівлі та громадського </w:t>
            </w:r>
            <w:r w:rsidR="004C28FB" w:rsidRPr="00435023">
              <w:rPr>
                <w:rStyle w:val="CharAttribute13"/>
                <w:rFonts w:eastAsia="Times New Roman"/>
                <w:spacing w:val="-1"/>
                <w:sz w:val="24"/>
                <w:szCs w:val="24"/>
              </w:rPr>
              <w:t>харчування;</w:t>
            </w:r>
          </w:p>
          <w:p w:rsidR="004C28FB" w:rsidRPr="00435023" w:rsidRDefault="004C28FB" w:rsidP="004C28FB">
            <w:pPr>
              <w:spacing w:after="0" w:line="240" w:lineRule="auto"/>
              <w:contextualSpacing/>
              <w:jc w:val="both"/>
              <w:rPr>
                <w:rFonts w:ascii="Times New Roman" w:eastAsia="Times New Roman" w:hAnsi="Times New Roman" w:cs="Times New Roman"/>
                <w:sz w:val="24"/>
                <w:szCs w:val="24"/>
              </w:rPr>
            </w:pPr>
            <w:r w:rsidRPr="00435023">
              <w:rPr>
                <w:rStyle w:val="CharAttribute10"/>
                <w:rFonts w:eastAsia="Times New Roman"/>
                <w:sz w:val="24"/>
                <w:szCs w:val="24"/>
              </w:rPr>
              <w:t xml:space="preserve">       укладання договорів на постачання свіжої та переробленої продукції з</w:t>
            </w:r>
            <w:r w:rsidRPr="00435023">
              <w:rPr>
                <w:rStyle w:val="CharAttribute11"/>
                <w:rFonts w:eastAsia="Times New Roman"/>
                <w:sz w:val="24"/>
                <w:szCs w:val="24"/>
              </w:rPr>
              <w:t xml:space="preserve">аготівельниками, переробниками, </w:t>
            </w:r>
            <w:r w:rsidRPr="00435023">
              <w:rPr>
                <w:rStyle w:val="CharAttribute12"/>
                <w:rFonts w:eastAsia="Times New Roman"/>
                <w:sz w:val="24"/>
                <w:szCs w:val="24"/>
              </w:rPr>
              <w:t>іншими підприємствами;</w:t>
            </w:r>
          </w:p>
          <w:p w:rsidR="004C28FB" w:rsidRPr="00435023" w:rsidRDefault="004C28FB" w:rsidP="004C28FB">
            <w:pPr>
              <w:spacing w:after="0" w:line="240" w:lineRule="auto"/>
              <w:contextualSpacing/>
              <w:jc w:val="both"/>
              <w:rPr>
                <w:rFonts w:ascii="Times New Roman" w:eastAsia="Times New Roman" w:hAnsi="Times New Roman" w:cs="Times New Roman"/>
                <w:sz w:val="24"/>
                <w:szCs w:val="24"/>
              </w:rPr>
            </w:pPr>
            <w:r w:rsidRPr="00435023">
              <w:rPr>
                <w:rStyle w:val="CharAttribute10"/>
                <w:rFonts w:eastAsia="Times New Roman"/>
                <w:sz w:val="24"/>
                <w:szCs w:val="24"/>
              </w:rPr>
              <w:t xml:space="preserve">       відкриття стаціонарних і сезонних оптових, оптово-роздрібних та </w:t>
            </w:r>
            <w:r w:rsidRPr="00435023">
              <w:rPr>
                <w:rStyle w:val="CharAttribute9"/>
                <w:rFonts w:eastAsia="Times New Roman"/>
                <w:sz w:val="24"/>
                <w:szCs w:val="24"/>
              </w:rPr>
              <w:t xml:space="preserve">роздрібних структурних одиниць без права юридичної особи на </w:t>
            </w:r>
            <w:r w:rsidRPr="00435023">
              <w:rPr>
                <w:rStyle w:val="CharAttribute12"/>
                <w:rFonts w:eastAsia="Times New Roman"/>
                <w:sz w:val="24"/>
                <w:szCs w:val="24"/>
              </w:rPr>
              <w:t>ринках, територіях міст, інших населених пунктів та підприємств;</w:t>
            </w:r>
          </w:p>
          <w:p w:rsidR="004C28FB" w:rsidRPr="00435023" w:rsidRDefault="004C28FB" w:rsidP="004C28FB">
            <w:pPr>
              <w:spacing w:after="0" w:line="240" w:lineRule="auto"/>
              <w:contextualSpacing/>
              <w:jc w:val="both"/>
              <w:rPr>
                <w:rFonts w:ascii="Times New Roman" w:eastAsia="Times New Roman" w:hAnsi="Times New Roman" w:cs="Times New Roman"/>
                <w:sz w:val="24"/>
                <w:szCs w:val="24"/>
              </w:rPr>
            </w:pPr>
            <w:r w:rsidRPr="00435023">
              <w:rPr>
                <w:rStyle w:val="CharAttribute12"/>
                <w:rFonts w:eastAsia="Times New Roman"/>
                <w:sz w:val="24"/>
                <w:szCs w:val="24"/>
              </w:rPr>
              <w:t xml:space="preserve">       оптова та роздрібна торгівля сільгосппродукцією, іншими продовольчими товарами, алкогольними напоями та тютюновими виробами тощо;</w:t>
            </w:r>
          </w:p>
          <w:p w:rsidR="004C28FB" w:rsidRPr="00435023" w:rsidRDefault="004C28FB" w:rsidP="004C28FB">
            <w:pPr>
              <w:spacing w:after="0" w:line="240" w:lineRule="auto"/>
              <w:contextualSpacing/>
              <w:jc w:val="both"/>
              <w:rPr>
                <w:rFonts w:ascii="Times New Roman" w:eastAsia="Times New Roman" w:hAnsi="Times New Roman" w:cs="Times New Roman"/>
                <w:sz w:val="24"/>
                <w:szCs w:val="24"/>
              </w:rPr>
            </w:pPr>
            <w:r w:rsidRPr="00435023">
              <w:rPr>
                <w:rStyle w:val="CharAttribute11"/>
                <w:rFonts w:eastAsia="Times New Roman"/>
                <w:sz w:val="24"/>
                <w:szCs w:val="24"/>
              </w:rPr>
              <w:t xml:space="preserve">       здійснення усіх видів торговельно-посередницької діяльності;</w:t>
            </w:r>
          </w:p>
          <w:p w:rsidR="004C28FB" w:rsidRPr="00435023" w:rsidRDefault="004C28FB" w:rsidP="004C28FB">
            <w:pPr>
              <w:spacing w:after="0" w:line="240" w:lineRule="auto"/>
              <w:contextualSpacing/>
              <w:jc w:val="both"/>
              <w:rPr>
                <w:rFonts w:ascii="Times New Roman" w:eastAsia="Times New Roman" w:hAnsi="Times New Roman" w:cs="Times New Roman"/>
                <w:sz w:val="24"/>
                <w:szCs w:val="24"/>
              </w:rPr>
            </w:pPr>
            <w:r w:rsidRPr="00435023">
              <w:rPr>
                <w:rStyle w:val="CharAttribute11"/>
                <w:rFonts w:eastAsia="Times New Roman"/>
                <w:sz w:val="24"/>
                <w:szCs w:val="24"/>
              </w:rPr>
              <w:t xml:space="preserve">       надання фізичним та юридичним особам технічних, торговельних, консультаційних та інших послуг, що не суперечать законодавству України;</w:t>
            </w:r>
          </w:p>
          <w:p w:rsidR="004C28FB" w:rsidRPr="00435023" w:rsidRDefault="004C28FB" w:rsidP="004C28FB">
            <w:pPr>
              <w:spacing w:after="0" w:line="240" w:lineRule="auto"/>
              <w:contextualSpacing/>
              <w:jc w:val="both"/>
              <w:rPr>
                <w:rFonts w:ascii="Times New Roman" w:eastAsia="Times New Roman" w:hAnsi="Times New Roman" w:cs="Times New Roman"/>
                <w:sz w:val="24"/>
                <w:szCs w:val="24"/>
              </w:rPr>
            </w:pPr>
            <w:r w:rsidRPr="00435023">
              <w:rPr>
                <w:rStyle w:val="CharAttribute11"/>
                <w:rFonts w:eastAsia="Times New Roman"/>
                <w:sz w:val="24"/>
                <w:szCs w:val="24"/>
              </w:rPr>
              <w:t xml:space="preserve">       надання в оренду (суборенду) рухомого та нерухомого майна (виключно за рішенням Власника);</w:t>
            </w:r>
          </w:p>
          <w:p w:rsidR="004C28FB" w:rsidRPr="00435023" w:rsidRDefault="004C28FB" w:rsidP="004C28FB">
            <w:pPr>
              <w:spacing w:after="0" w:line="240" w:lineRule="auto"/>
              <w:contextualSpacing/>
              <w:jc w:val="both"/>
              <w:rPr>
                <w:rFonts w:ascii="Times New Roman" w:eastAsia="Times New Roman" w:hAnsi="Times New Roman" w:cs="Times New Roman"/>
                <w:sz w:val="24"/>
                <w:szCs w:val="24"/>
              </w:rPr>
            </w:pPr>
            <w:r w:rsidRPr="00435023">
              <w:rPr>
                <w:rStyle w:val="CharAttribute11"/>
                <w:rFonts w:eastAsia="Times New Roman"/>
                <w:sz w:val="24"/>
                <w:szCs w:val="24"/>
              </w:rPr>
              <w:t xml:space="preserve">       провадження інших видів діяльності, що не суперечать </w:t>
            </w:r>
            <w:r w:rsidRPr="00435023">
              <w:rPr>
                <w:rStyle w:val="CharAttribute11"/>
                <w:rFonts w:eastAsia="Times New Roman"/>
                <w:sz w:val="24"/>
                <w:szCs w:val="24"/>
              </w:rPr>
              <w:lastRenderedPageBreak/>
              <w:t>законодавству України;</w:t>
            </w:r>
          </w:p>
          <w:p w:rsidR="004C28FB" w:rsidRPr="00435023" w:rsidRDefault="004C28FB" w:rsidP="004C28FB">
            <w:pPr>
              <w:spacing w:after="0" w:line="240" w:lineRule="auto"/>
              <w:contextualSpacing/>
              <w:jc w:val="both"/>
              <w:rPr>
                <w:rFonts w:ascii="Times New Roman" w:hAnsi="Times New Roman" w:cs="Times New Roman"/>
                <w:sz w:val="24"/>
                <w:szCs w:val="24"/>
              </w:rPr>
            </w:pPr>
            <w:r w:rsidRPr="00435023">
              <w:rPr>
                <w:rStyle w:val="CharAttribute11"/>
                <w:rFonts w:eastAsia="Times New Roman"/>
                <w:sz w:val="24"/>
                <w:szCs w:val="24"/>
              </w:rPr>
              <w:t xml:space="preserve">       провадження видів господарської діяльності, які відповідно до законодавства України потребують ліцензій, дозволів тощо, після їх отримання в установленому законодавством порядку.</w:t>
            </w:r>
          </w:p>
        </w:tc>
      </w:tr>
      <w:tr w:rsidR="004C28FB" w:rsidRPr="00435023" w:rsidTr="004C28FB">
        <w:tc>
          <w:tcPr>
            <w:tcW w:w="10031" w:type="dxa"/>
            <w:gridSpan w:val="2"/>
          </w:tcPr>
          <w:p w:rsidR="004C28FB" w:rsidRPr="00435023" w:rsidRDefault="004C28FB" w:rsidP="004C28FB">
            <w:pPr>
              <w:pStyle w:val="a4"/>
              <w:spacing w:after="0" w:line="240" w:lineRule="auto"/>
              <w:ind w:left="0"/>
              <w:jc w:val="center"/>
              <w:rPr>
                <w:rFonts w:ascii="Times New Roman" w:hAnsi="Times New Roman" w:cs="Times New Roman"/>
                <w:b/>
                <w:sz w:val="24"/>
                <w:szCs w:val="24"/>
              </w:rPr>
            </w:pPr>
          </w:p>
          <w:p w:rsidR="004C28FB" w:rsidRPr="00435023" w:rsidRDefault="004C28FB" w:rsidP="004C28FB">
            <w:pPr>
              <w:pStyle w:val="a4"/>
              <w:spacing w:after="0" w:line="240" w:lineRule="auto"/>
              <w:ind w:left="0"/>
              <w:jc w:val="center"/>
              <w:rPr>
                <w:rFonts w:ascii="Times New Roman" w:hAnsi="Times New Roman" w:cs="Times New Roman"/>
                <w:b/>
                <w:sz w:val="24"/>
                <w:szCs w:val="24"/>
              </w:rPr>
            </w:pPr>
            <w:r w:rsidRPr="00435023">
              <w:rPr>
                <w:rFonts w:ascii="Times New Roman" w:hAnsi="Times New Roman" w:cs="Times New Roman"/>
                <w:b/>
                <w:sz w:val="24"/>
                <w:szCs w:val="24"/>
              </w:rPr>
              <w:t>Відомості щодо приймання документів для участі в конкурсі</w:t>
            </w:r>
          </w:p>
          <w:p w:rsidR="004C28FB" w:rsidRPr="00435023" w:rsidRDefault="004C28FB" w:rsidP="004C28FB">
            <w:pPr>
              <w:pStyle w:val="a4"/>
              <w:spacing w:after="0" w:line="240" w:lineRule="auto"/>
              <w:ind w:left="0"/>
              <w:jc w:val="center"/>
              <w:rPr>
                <w:rFonts w:ascii="Times New Roman" w:hAnsi="Times New Roman" w:cs="Times New Roman"/>
                <w:b/>
                <w:sz w:val="24"/>
                <w:szCs w:val="24"/>
              </w:rPr>
            </w:pPr>
          </w:p>
        </w:tc>
      </w:tr>
      <w:tr w:rsidR="004C28FB" w:rsidRPr="00435023" w:rsidTr="004C28FB">
        <w:tc>
          <w:tcPr>
            <w:tcW w:w="2127" w:type="dxa"/>
            <w:hideMark/>
          </w:tcPr>
          <w:p w:rsidR="004C28FB" w:rsidRPr="00435023" w:rsidRDefault="004C28FB" w:rsidP="004C28FB">
            <w:pPr>
              <w:spacing w:after="0" w:line="240" w:lineRule="auto"/>
              <w:rPr>
                <w:rFonts w:ascii="Times New Roman" w:hAnsi="Times New Roman" w:cs="Times New Roman"/>
                <w:sz w:val="24"/>
                <w:szCs w:val="24"/>
              </w:rPr>
            </w:pPr>
            <w:r w:rsidRPr="00435023">
              <w:rPr>
                <w:rFonts w:ascii="Times New Roman" w:hAnsi="Times New Roman" w:cs="Times New Roman"/>
                <w:sz w:val="24"/>
                <w:szCs w:val="24"/>
              </w:rPr>
              <w:t>Строк і місце приймання документів для участі у конкурсі</w:t>
            </w:r>
          </w:p>
        </w:tc>
        <w:tc>
          <w:tcPr>
            <w:tcW w:w="7904" w:type="dxa"/>
            <w:hideMark/>
          </w:tcPr>
          <w:p w:rsidR="004C28FB" w:rsidRPr="00435023" w:rsidRDefault="004C28FB" w:rsidP="004C28FB">
            <w:pPr>
              <w:spacing w:after="0" w:line="240" w:lineRule="auto"/>
              <w:jc w:val="both"/>
              <w:rPr>
                <w:rFonts w:ascii="Times New Roman" w:hAnsi="Times New Roman" w:cs="Times New Roman"/>
                <w:b/>
                <w:sz w:val="24"/>
                <w:szCs w:val="24"/>
              </w:rPr>
            </w:pPr>
            <w:r w:rsidRPr="00435023">
              <w:rPr>
                <w:rFonts w:ascii="Times New Roman" w:hAnsi="Times New Roman" w:cs="Times New Roman"/>
                <w:b/>
                <w:sz w:val="24"/>
                <w:szCs w:val="24"/>
              </w:rPr>
              <w:t xml:space="preserve">Документи приймаються з </w:t>
            </w:r>
            <w:r w:rsidR="005B1D56" w:rsidRPr="00435023">
              <w:rPr>
                <w:rFonts w:ascii="Times New Roman" w:hAnsi="Times New Roman" w:cs="Times New Roman"/>
                <w:b/>
                <w:sz w:val="24"/>
                <w:szCs w:val="24"/>
                <w:u w:val="single"/>
              </w:rPr>
              <w:t>14.06.2019</w:t>
            </w:r>
            <w:r w:rsidR="005B1D56" w:rsidRPr="00435023">
              <w:rPr>
                <w:rFonts w:ascii="Times New Roman" w:hAnsi="Times New Roman" w:cs="Times New Roman"/>
                <w:b/>
                <w:sz w:val="24"/>
                <w:szCs w:val="24"/>
              </w:rPr>
              <w:t xml:space="preserve"> </w:t>
            </w:r>
            <w:r w:rsidRPr="00435023">
              <w:rPr>
                <w:rFonts w:ascii="Times New Roman" w:hAnsi="Times New Roman" w:cs="Times New Roman"/>
                <w:b/>
                <w:sz w:val="24"/>
                <w:szCs w:val="24"/>
              </w:rPr>
              <w:t xml:space="preserve">до </w:t>
            </w:r>
            <w:r w:rsidR="005B1D56" w:rsidRPr="00435023">
              <w:rPr>
                <w:rFonts w:ascii="Times New Roman" w:hAnsi="Times New Roman" w:cs="Times New Roman"/>
                <w:b/>
                <w:sz w:val="24"/>
                <w:szCs w:val="24"/>
                <w:u w:val="single"/>
              </w:rPr>
              <w:t>15.07.2019</w:t>
            </w:r>
            <w:r w:rsidRPr="00435023">
              <w:rPr>
                <w:rFonts w:ascii="Times New Roman" w:hAnsi="Times New Roman" w:cs="Times New Roman"/>
                <w:b/>
                <w:sz w:val="24"/>
                <w:szCs w:val="24"/>
              </w:rPr>
              <w:t xml:space="preserve"> щоденно з 10.00 до 13.00 (крім суботи, неділі та святкових днів) в Департаменті промисловості та розвитку підприємництва виконавчого органу Київської міської ради (Київської міської державної адміністрації) (далі - Департамент) за </w:t>
            </w:r>
            <w:proofErr w:type="spellStart"/>
            <w:r w:rsidRPr="00435023">
              <w:rPr>
                <w:rFonts w:ascii="Times New Roman" w:hAnsi="Times New Roman" w:cs="Times New Roman"/>
                <w:b/>
                <w:sz w:val="24"/>
                <w:szCs w:val="24"/>
              </w:rPr>
              <w:t>адресою</w:t>
            </w:r>
            <w:proofErr w:type="spellEnd"/>
            <w:r w:rsidRPr="00435023">
              <w:rPr>
                <w:rFonts w:ascii="Times New Roman" w:hAnsi="Times New Roman" w:cs="Times New Roman"/>
                <w:b/>
                <w:sz w:val="24"/>
                <w:szCs w:val="24"/>
              </w:rPr>
              <w:t>: Бессарабська площа 2, м. Київ, будівля комунального підприємства «Бессара</w:t>
            </w:r>
            <w:r w:rsidR="005B1D56" w:rsidRPr="00435023">
              <w:rPr>
                <w:rFonts w:ascii="Times New Roman" w:hAnsi="Times New Roman" w:cs="Times New Roman"/>
                <w:b/>
                <w:sz w:val="24"/>
                <w:szCs w:val="24"/>
              </w:rPr>
              <w:t xml:space="preserve">бський ринок» (вхід </w:t>
            </w:r>
            <w:r w:rsidRPr="00435023">
              <w:rPr>
                <w:rFonts w:ascii="Times New Roman" w:hAnsi="Times New Roman" w:cs="Times New Roman"/>
                <w:b/>
                <w:sz w:val="24"/>
                <w:szCs w:val="24"/>
              </w:rPr>
              <w:t>зі сторони «Арена Сіті»), третій поверх (вхід праворуч), кабінет сектору з питань управління персоналом Департаменту</w:t>
            </w:r>
          </w:p>
          <w:p w:rsidR="004C28FB" w:rsidRPr="00435023" w:rsidRDefault="004C28FB" w:rsidP="004C28FB">
            <w:pPr>
              <w:spacing w:after="0" w:line="240" w:lineRule="auto"/>
              <w:jc w:val="both"/>
              <w:rPr>
                <w:rFonts w:ascii="Times New Roman" w:hAnsi="Times New Roman" w:cs="Times New Roman"/>
                <w:b/>
                <w:sz w:val="24"/>
                <w:szCs w:val="24"/>
              </w:rPr>
            </w:pPr>
            <w:r w:rsidRPr="00435023">
              <w:rPr>
                <w:rFonts w:ascii="Times New Roman" w:hAnsi="Times New Roman" w:cs="Times New Roman"/>
                <w:b/>
                <w:sz w:val="24"/>
                <w:szCs w:val="24"/>
              </w:rPr>
              <w:t xml:space="preserve"> </w:t>
            </w:r>
          </w:p>
        </w:tc>
      </w:tr>
      <w:tr w:rsidR="004C28FB" w:rsidRPr="00435023" w:rsidTr="004C28FB">
        <w:tc>
          <w:tcPr>
            <w:tcW w:w="2127" w:type="dxa"/>
          </w:tcPr>
          <w:p w:rsidR="004C28FB" w:rsidRPr="00435023" w:rsidRDefault="004C28FB" w:rsidP="004C28FB">
            <w:pPr>
              <w:spacing w:after="0" w:line="240" w:lineRule="auto"/>
              <w:rPr>
                <w:rFonts w:ascii="Times New Roman" w:hAnsi="Times New Roman" w:cs="Times New Roman"/>
                <w:sz w:val="24"/>
                <w:szCs w:val="24"/>
              </w:rPr>
            </w:pPr>
            <w:r w:rsidRPr="00435023">
              <w:rPr>
                <w:rFonts w:ascii="Times New Roman" w:hAnsi="Times New Roman" w:cs="Times New Roman"/>
                <w:sz w:val="24"/>
                <w:szCs w:val="24"/>
              </w:rPr>
              <w:t xml:space="preserve">Номер телефону для довідок </w:t>
            </w:r>
          </w:p>
          <w:p w:rsidR="004C28FB" w:rsidRPr="00435023" w:rsidRDefault="004C28FB" w:rsidP="004C28FB">
            <w:pPr>
              <w:spacing w:after="0" w:line="240" w:lineRule="auto"/>
              <w:rPr>
                <w:rFonts w:ascii="Times New Roman" w:hAnsi="Times New Roman" w:cs="Times New Roman"/>
                <w:sz w:val="24"/>
                <w:szCs w:val="24"/>
              </w:rPr>
            </w:pPr>
          </w:p>
        </w:tc>
        <w:tc>
          <w:tcPr>
            <w:tcW w:w="7904" w:type="dxa"/>
            <w:hideMark/>
          </w:tcPr>
          <w:p w:rsidR="004C28FB" w:rsidRPr="00435023" w:rsidRDefault="004C28FB" w:rsidP="004C28FB">
            <w:pPr>
              <w:spacing w:after="0" w:line="240" w:lineRule="auto"/>
              <w:jc w:val="both"/>
              <w:rPr>
                <w:rFonts w:ascii="Times New Roman" w:hAnsi="Times New Roman" w:cs="Times New Roman"/>
                <w:b/>
                <w:sz w:val="24"/>
                <w:szCs w:val="24"/>
              </w:rPr>
            </w:pPr>
            <w:r w:rsidRPr="00435023">
              <w:rPr>
                <w:rFonts w:ascii="Times New Roman" w:hAnsi="Times New Roman" w:cs="Times New Roman"/>
                <w:b/>
                <w:sz w:val="24"/>
                <w:szCs w:val="24"/>
              </w:rPr>
              <w:t>235 07 18</w:t>
            </w:r>
          </w:p>
        </w:tc>
      </w:tr>
      <w:tr w:rsidR="004C28FB" w:rsidRPr="00435023" w:rsidTr="004C28FB">
        <w:tc>
          <w:tcPr>
            <w:tcW w:w="2127" w:type="dxa"/>
          </w:tcPr>
          <w:p w:rsidR="004C28FB" w:rsidRPr="00435023" w:rsidRDefault="004C28FB" w:rsidP="004C28FB">
            <w:pPr>
              <w:spacing w:after="0" w:line="240" w:lineRule="auto"/>
              <w:rPr>
                <w:rFonts w:ascii="Times New Roman" w:hAnsi="Times New Roman" w:cs="Times New Roman"/>
                <w:sz w:val="24"/>
                <w:szCs w:val="24"/>
              </w:rPr>
            </w:pPr>
            <w:r w:rsidRPr="00435023">
              <w:rPr>
                <w:rFonts w:ascii="Times New Roman" w:hAnsi="Times New Roman" w:cs="Times New Roman"/>
                <w:sz w:val="24"/>
                <w:szCs w:val="24"/>
              </w:rPr>
              <w:t xml:space="preserve">Адреса електронної пошти конкурсної комісії </w:t>
            </w:r>
          </w:p>
          <w:p w:rsidR="004C28FB" w:rsidRPr="00435023" w:rsidRDefault="004C28FB" w:rsidP="004C28FB">
            <w:pPr>
              <w:spacing w:after="0" w:line="240" w:lineRule="auto"/>
              <w:rPr>
                <w:rFonts w:ascii="Times New Roman" w:hAnsi="Times New Roman" w:cs="Times New Roman"/>
                <w:sz w:val="24"/>
                <w:szCs w:val="24"/>
              </w:rPr>
            </w:pPr>
          </w:p>
        </w:tc>
        <w:tc>
          <w:tcPr>
            <w:tcW w:w="7904" w:type="dxa"/>
            <w:hideMark/>
          </w:tcPr>
          <w:p w:rsidR="004C28FB" w:rsidRPr="00435023" w:rsidRDefault="004C28FB" w:rsidP="004C28FB">
            <w:pPr>
              <w:spacing w:after="0" w:line="240" w:lineRule="auto"/>
              <w:jc w:val="both"/>
              <w:rPr>
                <w:rFonts w:ascii="Times New Roman" w:hAnsi="Times New Roman" w:cs="Times New Roman"/>
                <w:b/>
                <w:sz w:val="24"/>
                <w:szCs w:val="24"/>
              </w:rPr>
            </w:pPr>
            <w:r w:rsidRPr="00435023">
              <w:rPr>
                <w:rFonts w:ascii="Times New Roman" w:hAnsi="Times New Roman" w:cs="Times New Roman"/>
                <w:b/>
                <w:sz w:val="24"/>
                <w:szCs w:val="24"/>
              </w:rPr>
              <w:t>dprp.kadry@gmail.com</w:t>
            </w:r>
          </w:p>
        </w:tc>
      </w:tr>
      <w:tr w:rsidR="004C28FB" w:rsidRPr="00435023" w:rsidTr="004C28FB">
        <w:tc>
          <w:tcPr>
            <w:tcW w:w="2127" w:type="dxa"/>
            <w:hideMark/>
          </w:tcPr>
          <w:p w:rsidR="004C28FB" w:rsidRPr="00435023" w:rsidRDefault="004C28FB" w:rsidP="004C28FB">
            <w:pPr>
              <w:spacing w:after="0" w:line="240" w:lineRule="auto"/>
              <w:rPr>
                <w:rFonts w:ascii="Times New Roman" w:hAnsi="Times New Roman" w:cs="Times New Roman"/>
                <w:sz w:val="24"/>
                <w:szCs w:val="24"/>
              </w:rPr>
            </w:pPr>
            <w:r w:rsidRPr="00435023">
              <w:rPr>
                <w:rFonts w:ascii="Times New Roman" w:hAnsi="Times New Roman" w:cs="Times New Roman"/>
                <w:sz w:val="24"/>
                <w:szCs w:val="24"/>
              </w:rPr>
              <w:t>Перелік документів, необхідних для участі в конкурсі</w:t>
            </w:r>
          </w:p>
        </w:tc>
        <w:tc>
          <w:tcPr>
            <w:tcW w:w="7904" w:type="dxa"/>
            <w:hideMark/>
          </w:tcPr>
          <w:p w:rsidR="004C28FB" w:rsidRPr="00435023" w:rsidRDefault="004C28FB" w:rsidP="004C28FB">
            <w:pPr>
              <w:pStyle w:val="a4"/>
              <w:spacing w:after="0" w:line="240" w:lineRule="auto"/>
              <w:ind w:left="0"/>
              <w:jc w:val="both"/>
              <w:rPr>
                <w:rFonts w:ascii="Times New Roman" w:hAnsi="Times New Roman" w:cs="Times New Roman"/>
                <w:sz w:val="24"/>
                <w:szCs w:val="24"/>
              </w:rPr>
            </w:pPr>
            <w:r w:rsidRPr="00435023">
              <w:rPr>
                <w:rFonts w:ascii="Times New Roman" w:hAnsi="Times New Roman" w:cs="Times New Roman"/>
                <w:sz w:val="24"/>
                <w:szCs w:val="24"/>
              </w:rPr>
              <w:t xml:space="preserve">Особа, яка претендує на зайняття керівної посади  (далі – кандидат) подає особисто (бажано додатково в електронному вигляді на адресу </w:t>
            </w:r>
            <w:hyperlink r:id="rId5" w:history="1">
              <w:r w:rsidRPr="00435023">
                <w:rPr>
                  <w:rStyle w:val="a3"/>
                  <w:rFonts w:ascii="Times New Roman" w:hAnsi="Times New Roman" w:cs="Times New Roman"/>
                  <w:b/>
                  <w:sz w:val="24"/>
                  <w:szCs w:val="24"/>
                </w:rPr>
                <w:t>dprp.kadry@gmail.com</w:t>
              </w:r>
            </w:hyperlink>
            <w:r w:rsidRPr="00435023">
              <w:rPr>
                <w:rFonts w:ascii="Times New Roman" w:hAnsi="Times New Roman" w:cs="Times New Roman"/>
                <w:b/>
                <w:sz w:val="24"/>
                <w:szCs w:val="24"/>
              </w:rPr>
              <w:t xml:space="preserve">) </w:t>
            </w:r>
            <w:r w:rsidRPr="00435023">
              <w:rPr>
                <w:rFonts w:ascii="Times New Roman" w:hAnsi="Times New Roman" w:cs="Times New Roman"/>
                <w:sz w:val="24"/>
                <w:szCs w:val="24"/>
              </w:rPr>
              <w:t>у визначений в оголошенні строк такі документи:</w:t>
            </w:r>
          </w:p>
          <w:p w:rsidR="004C28FB" w:rsidRPr="00435023" w:rsidRDefault="004C28FB" w:rsidP="004C28FB">
            <w:pPr>
              <w:pStyle w:val="a4"/>
              <w:spacing w:after="0" w:line="240" w:lineRule="auto"/>
              <w:ind w:left="0"/>
              <w:jc w:val="both"/>
              <w:rPr>
                <w:rFonts w:ascii="Times New Roman" w:hAnsi="Times New Roman" w:cs="Times New Roman"/>
                <w:sz w:val="24"/>
                <w:szCs w:val="24"/>
              </w:rPr>
            </w:pPr>
            <w:r w:rsidRPr="00435023">
              <w:rPr>
                <w:rFonts w:ascii="Times New Roman" w:hAnsi="Times New Roman" w:cs="Times New Roman"/>
                <w:sz w:val="24"/>
                <w:szCs w:val="24"/>
              </w:rPr>
              <w:t xml:space="preserve">       заяву в довільній формі з наданням згоди на обробку персональних даних відповідно до Закону України «Про захист персональних даних» (бажано додатково в електронному вигляді на зазначену вище адресу);</w:t>
            </w:r>
          </w:p>
          <w:p w:rsidR="004C28FB" w:rsidRPr="00435023" w:rsidRDefault="004C28FB" w:rsidP="004C28FB">
            <w:pPr>
              <w:pStyle w:val="a4"/>
              <w:spacing w:after="0" w:line="240" w:lineRule="auto"/>
              <w:ind w:left="0"/>
              <w:jc w:val="both"/>
              <w:rPr>
                <w:rFonts w:ascii="Times New Roman" w:hAnsi="Times New Roman" w:cs="Times New Roman"/>
                <w:sz w:val="24"/>
                <w:szCs w:val="24"/>
              </w:rPr>
            </w:pPr>
            <w:r w:rsidRPr="00435023">
              <w:rPr>
                <w:rFonts w:ascii="Times New Roman" w:hAnsi="Times New Roman" w:cs="Times New Roman"/>
                <w:sz w:val="24"/>
                <w:szCs w:val="24"/>
              </w:rPr>
              <w:t xml:space="preserve">       ксерокопії першої та другої (у разі заповнення 3-6) сторінок паспорта громадянина України та сторінок, на яких зазначаються відомості про місце реєстрації кандидата, або документа, що надається громадянинові України у зв’язку з втратою паспорта (для іноземців та осіб без громадянства – іншого документа, що посвідчує особу);</w:t>
            </w:r>
          </w:p>
          <w:p w:rsidR="004C28FB" w:rsidRPr="00435023" w:rsidRDefault="004C28FB" w:rsidP="004C28FB">
            <w:pPr>
              <w:pStyle w:val="a4"/>
              <w:tabs>
                <w:tab w:val="left" w:pos="483"/>
              </w:tabs>
              <w:spacing w:after="0" w:line="240" w:lineRule="auto"/>
              <w:ind w:left="0"/>
              <w:jc w:val="both"/>
              <w:rPr>
                <w:rFonts w:ascii="Times New Roman" w:hAnsi="Times New Roman" w:cs="Times New Roman"/>
                <w:sz w:val="24"/>
                <w:szCs w:val="24"/>
              </w:rPr>
            </w:pPr>
            <w:r w:rsidRPr="00435023">
              <w:rPr>
                <w:rFonts w:ascii="Times New Roman" w:hAnsi="Times New Roman" w:cs="Times New Roman"/>
                <w:sz w:val="24"/>
                <w:szCs w:val="24"/>
              </w:rPr>
              <w:t xml:space="preserve">       автобіографію кандидата, що обов’язково повинна містити: прізвище (усі прізвища, у разі зміни), власне ім’я (усі власні імена, в тому числі у разі зміни) та по батькові (за наявності), число, місяць, рік і місце народження, громадянство, відомості про освіту, трудову діяльність, посаду, місце роботи (заняття), громадську роботу (в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упродовж року, що передує поданню заяви (незалежно від тривалості), склад сім’ї, місце реєстрації та фактичного проживання, контактний номер телефону, адресу електронної пошти, відомості про наявність чи відсутність судимості;</w:t>
            </w:r>
          </w:p>
          <w:p w:rsidR="004C28FB" w:rsidRPr="00435023" w:rsidRDefault="004C28FB" w:rsidP="004C28FB">
            <w:pPr>
              <w:pStyle w:val="a4"/>
              <w:tabs>
                <w:tab w:val="left" w:pos="483"/>
              </w:tabs>
              <w:spacing w:after="0" w:line="240" w:lineRule="auto"/>
              <w:ind w:left="0"/>
              <w:jc w:val="both"/>
              <w:rPr>
                <w:rFonts w:ascii="Times New Roman" w:hAnsi="Times New Roman" w:cs="Times New Roman"/>
                <w:sz w:val="24"/>
                <w:szCs w:val="24"/>
              </w:rPr>
            </w:pPr>
            <w:r w:rsidRPr="00435023">
              <w:rPr>
                <w:rFonts w:ascii="Times New Roman" w:hAnsi="Times New Roman" w:cs="Times New Roman"/>
                <w:sz w:val="24"/>
                <w:szCs w:val="24"/>
              </w:rPr>
              <w:t xml:space="preserve">       чотири фотографії кандидата розміром 4х6 сантиметрів на паперових носіях та в електронному вигляді;</w:t>
            </w:r>
          </w:p>
          <w:p w:rsidR="004C28FB" w:rsidRPr="00435023" w:rsidRDefault="004C28FB" w:rsidP="004C28FB">
            <w:pPr>
              <w:pStyle w:val="a4"/>
              <w:tabs>
                <w:tab w:val="left" w:pos="483"/>
              </w:tabs>
              <w:spacing w:after="0" w:line="240" w:lineRule="auto"/>
              <w:ind w:left="0"/>
              <w:jc w:val="both"/>
              <w:rPr>
                <w:rFonts w:ascii="Times New Roman" w:hAnsi="Times New Roman" w:cs="Times New Roman"/>
                <w:sz w:val="24"/>
                <w:szCs w:val="24"/>
              </w:rPr>
            </w:pPr>
            <w:r w:rsidRPr="00435023">
              <w:rPr>
                <w:rFonts w:ascii="Times New Roman" w:hAnsi="Times New Roman" w:cs="Times New Roman"/>
                <w:sz w:val="24"/>
                <w:szCs w:val="24"/>
              </w:rPr>
              <w:t xml:space="preserve">       копію документів про освіту, науковий ступінь, вчене звання;</w:t>
            </w:r>
          </w:p>
          <w:p w:rsidR="004C28FB" w:rsidRPr="00435023" w:rsidRDefault="004C28FB" w:rsidP="004C28FB">
            <w:pPr>
              <w:pStyle w:val="a4"/>
              <w:tabs>
                <w:tab w:val="left" w:pos="483"/>
              </w:tabs>
              <w:spacing w:after="0" w:line="240" w:lineRule="auto"/>
              <w:ind w:left="0"/>
              <w:jc w:val="both"/>
              <w:rPr>
                <w:rFonts w:ascii="Times New Roman" w:hAnsi="Times New Roman" w:cs="Times New Roman"/>
                <w:sz w:val="24"/>
                <w:szCs w:val="24"/>
              </w:rPr>
            </w:pPr>
            <w:r w:rsidRPr="00435023">
              <w:rPr>
                <w:rFonts w:ascii="Times New Roman" w:hAnsi="Times New Roman" w:cs="Times New Roman"/>
                <w:sz w:val="24"/>
                <w:szCs w:val="24"/>
              </w:rPr>
              <w:t xml:space="preserve">       копію заповненої частини трудової книжки (за наявності);</w:t>
            </w:r>
          </w:p>
          <w:p w:rsidR="004C28FB" w:rsidRPr="00435023" w:rsidRDefault="004C28FB" w:rsidP="004C28FB">
            <w:pPr>
              <w:pStyle w:val="a4"/>
              <w:tabs>
                <w:tab w:val="left" w:pos="483"/>
              </w:tabs>
              <w:spacing w:after="0" w:line="240" w:lineRule="auto"/>
              <w:ind w:left="0"/>
              <w:jc w:val="both"/>
              <w:rPr>
                <w:rFonts w:ascii="Times New Roman" w:hAnsi="Times New Roman" w:cs="Times New Roman"/>
                <w:sz w:val="24"/>
                <w:szCs w:val="24"/>
              </w:rPr>
            </w:pPr>
            <w:r w:rsidRPr="00435023">
              <w:rPr>
                <w:rFonts w:ascii="Times New Roman" w:hAnsi="Times New Roman" w:cs="Times New Roman"/>
                <w:sz w:val="24"/>
                <w:szCs w:val="24"/>
              </w:rPr>
              <w:t xml:space="preserve">       </w:t>
            </w:r>
            <w:r w:rsidR="00435023" w:rsidRPr="00435023">
              <w:rPr>
                <w:rFonts w:ascii="Times New Roman" w:hAnsi="Times New Roman" w:cs="Times New Roman"/>
                <w:sz w:val="24"/>
                <w:szCs w:val="24"/>
              </w:rPr>
              <w:t xml:space="preserve">копію військового квитка (для військовослужбовців або </w:t>
            </w:r>
            <w:r w:rsidR="00435023" w:rsidRPr="00435023">
              <w:rPr>
                <w:rFonts w:ascii="Times New Roman" w:hAnsi="Times New Roman" w:cs="Times New Roman"/>
                <w:sz w:val="24"/>
                <w:szCs w:val="24"/>
              </w:rPr>
              <w:lastRenderedPageBreak/>
              <w:t>військовозобов’язаних) або інші військово-облікові документи (тимчасове посвідчення, довідку встановленої форми тощо);</w:t>
            </w:r>
          </w:p>
          <w:p w:rsidR="004C28FB" w:rsidRPr="00435023" w:rsidRDefault="004C28FB" w:rsidP="004C28FB">
            <w:pPr>
              <w:pStyle w:val="a4"/>
              <w:tabs>
                <w:tab w:val="left" w:pos="483"/>
              </w:tabs>
              <w:spacing w:after="0" w:line="240" w:lineRule="auto"/>
              <w:ind w:left="0"/>
              <w:jc w:val="both"/>
              <w:rPr>
                <w:rFonts w:ascii="Times New Roman" w:hAnsi="Times New Roman" w:cs="Times New Roman"/>
                <w:sz w:val="24"/>
                <w:szCs w:val="24"/>
              </w:rPr>
            </w:pPr>
            <w:r w:rsidRPr="00435023">
              <w:rPr>
                <w:rFonts w:ascii="Times New Roman" w:hAnsi="Times New Roman" w:cs="Times New Roman"/>
                <w:sz w:val="24"/>
                <w:szCs w:val="24"/>
              </w:rPr>
              <w:t xml:space="preserve">       довідку про допуск до державної таємниці (за наявності такого допуску);</w:t>
            </w:r>
          </w:p>
          <w:p w:rsidR="004C28FB" w:rsidRPr="00435023" w:rsidRDefault="004C28FB" w:rsidP="004C28FB">
            <w:pPr>
              <w:pStyle w:val="a4"/>
              <w:tabs>
                <w:tab w:val="left" w:pos="483"/>
              </w:tabs>
              <w:spacing w:after="0" w:line="240" w:lineRule="auto"/>
              <w:ind w:left="0"/>
              <w:jc w:val="both"/>
              <w:rPr>
                <w:rFonts w:ascii="Times New Roman" w:hAnsi="Times New Roman" w:cs="Times New Roman"/>
                <w:sz w:val="24"/>
                <w:szCs w:val="24"/>
              </w:rPr>
            </w:pPr>
            <w:r w:rsidRPr="00435023">
              <w:rPr>
                <w:rFonts w:ascii="Times New Roman" w:hAnsi="Times New Roman" w:cs="Times New Roman"/>
                <w:sz w:val="24"/>
                <w:szCs w:val="24"/>
              </w:rPr>
              <w:t xml:space="preserve">       декларацію особи, уповноваженої на виконання функцій держави або місцевого самоврядування (декларацію про майно, доходи, витрати і зобов’язання фінансового характеру), за рік, що передує року, в якому було оприлюднене оголошення про конкурс, за формою, встановленою Національним агентством з питань запобігання корупції.</w:t>
            </w:r>
          </w:p>
          <w:p w:rsidR="004C28FB" w:rsidRPr="00435023" w:rsidRDefault="004C28FB" w:rsidP="004C28FB">
            <w:pPr>
              <w:pStyle w:val="a4"/>
              <w:spacing w:after="0" w:line="240" w:lineRule="auto"/>
              <w:ind w:left="0" w:firstLine="348"/>
              <w:jc w:val="both"/>
              <w:rPr>
                <w:rFonts w:ascii="Times New Roman" w:hAnsi="Times New Roman" w:cs="Times New Roman"/>
                <w:b/>
                <w:sz w:val="24"/>
                <w:szCs w:val="24"/>
              </w:rPr>
            </w:pPr>
            <w:r w:rsidRPr="00435023">
              <w:rPr>
                <w:rFonts w:ascii="Times New Roman" w:hAnsi="Times New Roman" w:cs="Times New Roman"/>
                <w:sz w:val="24"/>
                <w:szCs w:val="24"/>
              </w:rPr>
              <w:t>Кандидат також може подати інші додаткові матеріали на власний розсуд.</w:t>
            </w:r>
          </w:p>
        </w:tc>
      </w:tr>
      <w:tr w:rsidR="004C28FB" w:rsidRPr="00435023" w:rsidTr="004C28FB">
        <w:tc>
          <w:tcPr>
            <w:tcW w:w="10031" w:type="dxa"/>
            <w:gridSpan w:val="2"/>
          </w:tcPr>
          <w:p w:rsidR="004C28FB" w:rsidRPr="00435023" w:rsidRDefault="004C28FB" w:rsidP="004C28FB">
            <w:pPr>
              <w:pStyle w:val="a4"/>
              <w:spacing w:after="0" w:line="240" w:lineRule="auto"/>
              <w:ind w:left="0"/>
              <w:jc w:val="center"/>
              <w:rPr>
                <w:rFonts w:ascii="Times New Roman" w:hAnsi="Times New Roman" w:cs="Times New Roman"/>
                <w:b/>
                <w:sz w:val="24"/>
                <w:szCs w:val="24"/>
              </w:rPr>
            </w:pPr>
          </w:p>
          <w:p w:rsidR="004C28FB" w:rsidRPr="00435023" w:rsidRDefault="004C28FB" w:rsidP="004C28FB">
            <w:pPr>
              <w:pStyle w:val="a4"/>
              <w:spacing w:after="0" w:line="240" w:lineRule="auto"/>
              <w:ind w:left="0"/>
              <w:jc w:val="center"/>
              <w:rPr>
                <w:rFonts w:ascii="Times New Roman" w:hAnsi="Times New Roman" w:cs="Times New Roman"/>
                <w:b/>
                <w:sz w:val="24"/>
                <w:szCs w:val="24"/>
              </w:rPr>
            </w:pPr>
            <w:r w:rsidRPr="00435023">
              <w:rPr>
                <w:rFonts w:ascii="Times New Roman" w:hAnsi="Times New Roman" w:cs="Times New Roman"/>
                <w:b/>
                <w:sz w:val="24"/>
                <w:szCs w:val="24"/>
              </w:rPr>
              <w:t>Перелік вимог до кандидата на посаду керівника Підприємства</w:t>
            </w:r>
          </w:p>
          <w:p w:rsidR="004C28FB" w:rsidRPr="00435023" w:rsidRDefault="004C28FB" w:rsidP="00E969AD">
            <w:pPr>
              <w:pStyle w:val="a4"/>
              <w:spacing w:after="0" w:line="240" w:lineRule="auto"/>
              <w:ind w:left="0"/>
              <w:jc w:val="both"/>
              <w:rPr>
                <w:rFonts w:ascii="Times New Roman" w:hAnsi="Times New Roman" w:cs="Times New Roman"/>
                <w:sz w:val="24"/>
                <w:szCs w:val="24"/>
              </w:rPr>
            </w:pPr>
            <w:r w:rsidRPr="00435023">
              <w:rPr>
                <w:rFonts w:ascii="Times New Roman" w:hAnsi="Times New Roman" w:cs="Times New Roman"/>
                <w:sz w:val="24"/>
                <w:szCs w:val="24"/>
              </w:rPr>
              <w:t>(відповідно до частини першої статті 2 Положення про конкурсний відбір кандидатур                       на посади керівників комунальних підприємств, затвердженого рішенням Київської міської ради від 21 липня 2016 року № 786/786 «Про затвердження Положення про конкурсний відбір кандидатур на посади керівників суб’єктів господарювання комунального сектора економіки           в місті Києві» (далі - Положення)</w:t>
            </w:r>
          </w:p>
          <w:p w:rsidR="004C28FB" w:rsidRPr="00435023" w:rsidRDefault="004C28FB" w:rsidP="004C28FB">
            <w:pPr>
              <w:pStyle w:val="a4"/>
              <w:spacing w:after="0" w:line="240" w:lineRule="auto"/>
              <w:ind w:left="0"/>
              <w:jc w:val="both"/>
              <w:rPr>
                <w:rFonts w:ascii="Times New Roman" w:hAnsi="Times New Roman" w:cs="Times New Roman"/>
                <w:sz w:val="24"/>
                <w:szCs w:val="24"/>
              </w:rPr>
            </w:pPr>
          </w:p>
        </w:tc>
      </w:tr>
      <w:tr w:rsidR="004C28FB" w:rsidRPr="00435023" w:rsidTr="004C28FB">
        <w:tc>
          <w:tcPr>
            <w:tcW w:w="2127" w:type="dxa"/>
            <w:hideMark/>
          </w:tcPr>
          <w:p w:rsidR="004C28FB" w:rsidRPr="00435023" w:rsidRDefault="004C28FB" w:rsidP="004C28FB">
            <w:pPr>
              <w:spacing w:after="0" w:line="240" w:lineRule="auto"/>
              <w:rPr>
                <w:rFonts w:ascii="Times New Roman" w:hAnsi="Times New Roman" w:cs="Times New Roman"/>
                <w:sz w:val="24"/>
                <w:szCs w:val="24"/>
              </w:rPr>
            </w:pPr>
            <w:r w:rsidRPr="00435023">
              <w:rPr>
                <w:rFonts w:ascii="Times New Roman" w:hAnsi="Times New Roman" w:cs="Times New Roman"/>
                <w:sz w:val="24"/>
                <w:szCs w:val="24"/>
              </w:rPr>
              <w:t>Кандидатом на посаду керівника підприємства може бути особа, яка:</w:t>
            </w:r>
          </w:p>
        </w:tc>
        <w:tc>
          <w:tcPr>
            <w:tcW w:w="7904" w:type="dxa"/>
            <w:hideMark/>
          </w:tcPr>
          <w:p w:rsidR="004C28FB" w:rsidRPr="00435023" w:rsidRDefault="004C28FB" w:rsidP="004C28FB">
            <w:pPr>
              <w:pStyle w:val="a4"/>
              <w:spacing w:after="0" w:line="240" w:lineRule="auto"/>
              <w:ind w:left="0"/>
              <w:jc w:val="both"/>
              <w:rPr>
                <w:rFonts w:ascii="Times New Roman" w:hAnsi="Times New Roman" w:cs="Times New Roman"/>
                <w:color w:val="000000"/>
                <w:sz w:val="24"/>
                <w:szCs w:val="24"/>
                <w:shd w:val="clear" w:color="auto" w:fill="FFFFFF"/>
              </w:rPr>
            </w:pPr>
            <w:r w:rsidRPr="00435023">
              <w:rPr>
                <w:rFonts w:ascii="Times New Roman" w:hAnsi="Times New Roman" w:cs="Times New Roman"/>
                <w:color w:val="000000"/>
                <w:sz w:val="24"/>
                <w:szCs w:val="24"/>
                <w:shd w:val="clear" w:color="auto" w:fill="FFFFFF"/>
              </w:rPr>
              <w:t xml:space="preserve">       має вищу освіту за освітньо-кваліфікаційними рівнями спеціаліст або магістр;</w:t>
            </w:r>
            <w:r w:rsidRPr="00435023">
              <w:rPr>
                <w:rFonts w:ascii="Times New Roman" w:hAnsi="Times New Roman" w:cs="Times New Roman"/>
                <w:color w:val="000000"/>
                <w:sz w:val="24"/>
                <w:szCs w:val="24"/>
              </w:rPr>
              <w:br/>
            </w:r>
            <w:r w:rsidRPr="00435023">
              <w:rPr>
                <w:rFonts w:ascii="Times New Roman" w:hAnsi="Times New Roman" w:cs="Times New Roman"/>
                <w:color w:val="000000"/>
                <w:sz w:val="24"/>
                <w:szCs w:val="24"/>
                <w:shd w:val="clear" w:color="auto" w:fill="FFFFFF"/>
              </w:rPr>
              <w:t xml:space="preserve">       має досвід управління на підприємствах, в установах або організаціях незалежно від форм власності (в тому числі господарських товариствах), або в органах державної влади, органах місцевого самоврядування</w:t>
            </w:r>
            <w:r w:rsidR="00CA04A7" w:rsidRPr="00435023">
              <w:rPr>
                <w:rFonts w:ascii="Times New Roman" w:hAnsi="Times New Roman" w:cs="Times New Roman"/>
                <w:color w:val="000000"/>
                <w:sz w:val="24"/>
                <w:szCs w:val="24"/>
                <w:shd w:val="clear" w:color="auto" w:fill="FFFFFF"/>
              </w:rPr>
              <w:t xml:space="preserve"> не менше 1 року</w:t>
            </w:r>
            <w:r w:rsidRPr="00435023">
              <w:rPr>
                <w:rFonts w:ascii="Times New Roman" w:hAnsi="Times New Roman" w:cs="Times New Roman"/>
                <w:color w:val="000000"/>
                <w:sz w:val="24"/>
                <w:szCs w:val="24"/>
                <w:shd w:val="clear" w:color="auto" w:fill="FFFFFF"/>
              </w:rPr>
              <w:t>;</w:t>
            </w:r>
            <w:r w:rsidRPr="00435023">
              <w:rPr>
                <w:rFonts w:ascii="Times New Roman" w:hAnsi="Times New Roman" w:cs="Times New Roman"/>
                <w:color w:val="000000"/>
                <w:sz w:val="24"/>
                <w:szCs w:val="24"/>
              </w:rPr>
              <w:br/>
            </w:r>
            <w:r w:rsidRPr="00435023">
              <w:rPr>
                <w:rFonts w:ascii="Times New Roman" w:hAnsi="Times New Roman" w:cs="Times New Roman"/>
                <w:color w:val="000000"/>
                <w:sz w:val="24"/>
                <w:szCs w:val="24"/>
                <w:shd w:val="clear" w:color="auto" w:fill="FFFFFF"/>
              </w:rPr>
              <w:t xml:space="preserve">       вільно</w:t>
            </w:r>
            <w:r w:rsidR="00E969AD" w:rsidRPr="00435023">
              <w:rPr>
                <w:rFonts w:ascii="Times New Roman" w:hAnsi="Times New Roman" w:cs="Times New Roman"/>
                <w:color w:val="000000"/>
                <w:sz w:val="24"/>
                <w:szCs w:val="24"/>
                <w:shd w:val="clear" w:color="auto" w:fill="FFFFFF"/>
              </w:rPr>
              <w:t xml:space="preserve"> </w:t>
            </w:r>
            <w:r w:rsidRPr="00435023">
              <w:rPr>
                <w:rFonts w:ascii="Times New Roman" w:hAnsi="Times New Roman" w:cs="Times New Roman"/>
                <w:color w:val="000000"/>
                <w:sz w:val="24"/>
                <w:szCs w:val="24"/>
                <w:shd w:val="clear" w:color="auto" w:fill="FFFFFF"/>
              </w:rPr>
              <w:t>володіє</w:t>
            </w:r>
            <w:r w:rsidR="00E969AD" w:rsidRPr="00435023">
              <w:rPr>
                <w:rFonts w:ascii="Times New Roman" w:hAnsi="Times New Roman" w:cs="Times New Roman"/>
                <w:color w:val="000000"/>
                <w:sz w:val="24"/>
                <w:szCs w:val="24"/>
                <w:shd w:val="clear" w:color="auto" w:fill="FFFFFF"/>
              </w:rPr>
              <w:t xml:space="preserve"> </w:t>
            </w:r>
            <w:r w:rsidRPr="00435023">
              <w:rPr>
                <w:rFonts w:ascii="Times New Roman" w:hAnsi="Times New Roman" w:cs="Times New Roman"/>
                <w:color w:val="000000"/>
                <w:sz w:val="24"/>
                <w:szCs w:val="24"/>
                <w:shd w:val="clear" w:color="auto" w:fill="FFFFFF"/>
              </w:rPr>
              <w:t>державною</w:t>
            </w:r>
            <w:r w:rsidR="00E969AD" w:rsidRPr="00435023">
              <w:rPr>
                <w:rFonts w:ascii="Times New Roman" w:hAnsi="Times New Roman" w:cs="Times New Roman"/>
                <w:color w:val="000000"/>
                <w:sz w:val="24"/>
                <w:szCs w:val="24"/>
                <w:shd w:val="clear" w:color="auto" w:fill="FFFFFF"/>
              </w:rPr>
              <w:t xml:space="preserve"> </w:t>
            </w:r>
            <w:r w:rsidRPr="00435023">
              <w:rPr>
                <w:rFonts w:ascii="Times New Roman" w:hAnsi="Times New Roman" w:cs="Times New Roman"/>
                <w:color w:val="000000"/>
                <w:sz w:val="24"/>
                <w:szCs w:val="24"/>
                <w:shd w:val="clear" w:color="auto" w:fill="FFFFFF"/>
              </w:rPr>
              <w:t>мовою;</w:t>
            </w:r>
            <w:r w:rsidRPr="00435023">
              <w:rPr>
                <w:rFonts w:ascii="Times New Roman" w:hAnsi="Times New Roman" w:cs="Times New Roman"/>
                <w:color w:val="000000"/>
                <w:sz w:val="24"/>
                <w:szCs w:val="24"/>
              </w:rPr>
              <w:br/>
            </w:r>
            <w:r w:rsidRPr="00435023">
              <w:rPr>
                <w:rFonts w:ascii="Times New Roman" w:hAnsi="Times New Roman" w:cs="Times New Roman"/>
                <w:color w:val="000000"/>
                <w:sz w:val="24"/>
                <w:szCs w:val="24"/>
                <w:shd w:val="clear" w:color="auto" w:fill="FFFFFF"/>
              </w:rPr>
              <w:t xml:space="preserve">       має високі моральні, ділові, професійні якості та організаторські здібності, здатний за своїми діловими та моральними якостями, освітнім і професійним рівнем виконувати відповідні обов’язки;</w:t>
            </w:r>
            <w:r w:rsidRPr="00435023">
              <w:rPr>
                <w:rFonts w:ascii="Times New Roman" w:hAnsi="Times New Roman" w:cs="Times New Roman"/>
                <w:color w:val="000000"/>
                <w:sz w:val="24"/>
                <w:szCs w:val="24"/>
              </w:rPr>
              <w:br/>
            </w:r>
            <w:r w:rsidRPr="00435023">
              <w:rPr>
                <w:rFonts w:ascii="Times New Roman" w:hAnsi="Times New Roman" w:cs="Times New Roman"/>
                <w:color w:val="000000"/>
                <w:sz w:val="24"/>
                <w:szCs w:val="24"/>
                <w:shd w:val="clear" w:color="auto" w:fill="FFFFFF"/>
              </w:rPr>
              <w:t xml:space="preserve">       щодо якої відсутні обставини, передбачені в частині другій статті 2 Положення;</w:t>
            </w:r>
          </w:p>
          <w:p w:rsidR="004C28FB" w:rsidRPr="00435023" w:rsidRDefault="004C28FB" w:rsidP="004C28FB">
            <w:pPr>
              <w:pStyle w:val="a4"/>
              <w:spacing w:after="0" w:line="240" w:lineRule="auto"/>
              <w:ind w:left="0"/>
              <w:jc w:val="both"/>
              <w:rPr>
                <w:rFonts w:ascii="Times New Roman" w:hAnsi="Times New Roman" w:cs="Times New Roman"/>
                <w:sz w:val="24"/>
                <w:szCs w:val="24"/>
                <w:shd w:val="clear" w:color="auto" w:fill="FFFFFF"/>
              </w:rPr>
            </w:pPr>
            <w:r w:rsidRPr="00435023">
              <w:rPr>
                <w:rFonts w:ascii="Times New Roman" w:hAnsi="Times New Roman" w:cs="Times New Roman"/>
                <w:color w:val="000000"/>
                <w:sz w:val="24"/>
                <w:szCs w:val="24"/>
                <w:shd w:val="clear" w:color="auto" w:fill="FFFFFF"/>
              </w:rPr>
              <w:t xml:space="preserve">      бажана наявність практичного досвіду не менше одного року в організації діяльності підприємств торговельної мережі, в тому числі комунальної власності, </w:t>
            </w:r>
            <w:r w:rsidRPr="00435023">
              <w:rPr>
                <w:rFonts w:ascii="Times New Roman" w:hAnsi="Times New Roman" w:cs="Times New Roman"/>
                <w:sz w:val="24"/>
                <w:szCs w:val="24"/>
              </w:rPr>
              <w:t>позитивного досвіду з питань виведення підприємств зі збиткового стану та</w:t>
            </w:r>
            <w:r w:rsidRPr="00435023">
              <w:rPr>
                <w:rFonts w:ascii="Times New Roman" w:hAnsi="Times New Roman" w:cs="Times New Roman"/>
                <w:sz w:val="24"/>
                <w:szCs w:val="24"/>
                <w:shd w:val="clear" w:color="auto" w:fill="FFFFFF"/>
              </w:rPr>
              <w:t xml:space="preserve"> забезпечення </w:t>
            </w:r>
            <w:r w:rsidRPr="00435023">
              <w:rPr>
                <w:rFonts w:ascii="Times New Roman" w:hAnsi="Times New Roman" w:cs="Times New Roman"/>
                <w:sz w:val="24"/>
                <w:szCs w:val="24"/>
              </w:rPr>
              <w:t>їх ефективної роботи</w:t>
            </w:r>
            <w:r w:rsidRPr="00435023">
              <w:rPr>
                <w:rFonts w:ascii="Times New Roman" w:hAnsi="Times New Roman" w:cs="Times New Roman"/>
                <w:sz w:val="24"/>
                <w:szCs w:val="24"/>
                <w:shd w:val="clear" w:color="auto" w:fill="FFFFFF"/>
              </w:rPr>
              <w:t>;</w:t>
            </w:r>
          </w:p>
          <w:p w:rsidR="004C28FB" w:rsidRPr="00435023" w:rsidRDefault="004C28FB" w:rsidP="004C28FB">
            <w:pPr>
              <w:pStyle w:val="a4"/>
              <w:spacing w:after="0" w:line="240" w:lineRule="auto"/>
              <w:ind w:left="0"/>
              <w:jc w:val="both"/>
              <w:rPr>
                <w:rFonts w:ascii="Times New Roman" w:hAnsi="Times New Roman" w:cs="Times New Roman"/>
                <w:color w:val="000000"/>
                <w:sz w:val="24"/>
                <w:szCs w:val="24"/>
                <w:shd w:val="clear" w:color="auto" w:fill="FFFFFF"/>
              </w:rPr>
            </w:pPr>
            <w:r w:rsidRPr="00435023">
              <w:rPr>
                <w:rFonts w:ascii="Times New Roman" w:hAnsi="Times New Roman" w:cs="Times New Roman"/>
                <w:color w:val="000000"/>
                <w:sz w:val="24"/>
                <w:szCs w:val="24"/>
                <w:shd w:val="clear" w:color="auto" w:fill="FFFFFF"/>
              </w:rPr>
              <w:t xml:space="preserve">      відповідає іншим вимогам для керівника відповідного суб’єкта господарювання у випадках, передбачених законодавством України.</w:t>
            </w:r>
          </w:p>
        </w:tc>
      </w:tr>
      <w:tr w:rsidR="004C28FB" w:rsidRPr="00435023" w:rsidTr="004C28FB">
        <w:tc>
          <w:tcPr>
            <w:tcW w:w="2127" w:type="dxa"/>
            <w:hideMark/>
          </w:tcPr>
          <w:p w:rsidR="004C28FB" w:rsidRPr="00435023" w:rsidRDefault="004C28FB" w:rsidP="004C28FB">
            <w:pPr>
              <w:spacing w:after="0" w:line="240" w:lineRule="auto"/>
              <w:rPr>
                <w:rFonts w:ascii="Times New Roman" w:hAnsi="Times New Roman" w:cs="Times New Roman"/>
                <w:sz w:val="24"/>
                <w:szCs w:val="24"/>
              </w:rPr>
            </w:pPr>
            <w:r w:rsidRPr="00435023">
              <w:rPr>
                <w:rFonts w:ascii="Times New Roman" w:hAnsi="Times New Roman" w:cs="Times New Roman"/>
                <w:sz w:val="24"/>
                <w:szCs w:val="24"/>
              </w:rPr>
              <w:t xml:space="preserve">Посадові обов’язки: </w:t>
            </w:r>
          </w:p>
        </w:tc>
        <w:tc>
          <w:tcPr>
            <w:tcW w:w="7904" w:type="dxa"/>
            <w:hideMark/>
          </w:tcPr>
          <w:p w:rsidR="004C28FB" w:rsidRPr="00435023" w:rsidRDefault="004C28FB" w:rsidP="004C28FB">
            <w:pPr>
              <w:pStyle w:val="ParaAttribute1"/>
              <w:wordWrap/>
              <w:rPr>
                <w:rFonts w:eastAsia="Times New Roman"/>
                <w:sz w:val="24"/>
                <w:szCs w:val="24"/>
              </w:rPr>
            </w:pPr>
            <w:r w:rsidRPr="00435023">
              <w:rPr>
                <w:rStyle w:val="CharAttribute1"/>
                <w:rFonts w:eastAsia="Times New Roman"/>
                <w:sz w:val="24"/>
                <w:szCs w:val="24"/>
              </w:rPr>
              <w:t xml:space="preserve">       несе персональну відповідальність за діяльність Підприємства та за виконання покладених на Підприємство завдань, визначених Статутом, за додержання порядку організації та ведення бухгалтерського обліку, достовірність фінансової звітності та статистичної інформації; </w:t>
            </w:r>
          </w:p>
          <w:p w:rsidR="004C28FB" w:rsidRPr="00435023" w:rsidRDefault="004C28FB" w:rsidP="004C28FB">
            <w:pPr>
              <w:pStyle w:val="ParaAttribute1"/>
              <w:wordWrap/>
              <w:rPr>
                <w:rFonts w:eastAsia="Times New Roman"/>
                <w:sz w:val="24"/>
                <w:szCs w:val="24"/>
              </w:rPr>
            </w:pPr>
            <w:r w:rsidRPr="00435023">
              <w:rPr>
                <w:rStyle w:val="CharAttribute1"/>
                <w:rFonts w:eastAsia="Times New Roman"/>
                <w:sz w:val="24"/>
                <w:szCs w:val="24"/>
              </w:rPr>
              <w:t xml:space="preserve">       забезпечує виконання актів Власника та виконавчого органу Київської міської ради (Київської міської державної адміністрації);</w:t>
            </w:r>
          </w:p>
          <w:p w:rsidR="004C28FB" w:rsidRPr="00435023" w:rsidRDefault="004C28FB" w:rsidP="004C28FB">
            <w:pPr>
              <w:pStyle w:val="ParaAttribute1"/>
              <w:wordWrap/>
              <w:rPr>
                <w:rFonts w:eastAsia="Times New Roman"/>
                <w:sz w:val="24"/>
                <w:szCs w:val="24"/>
              </w:rPr>
            </w:pPr>
            <w:r w:rsidRPr="00435023">
              <w:rPr>
                <w:rStyle w:val="CharAttribute1"/>
                <w:rFonts w:eastAsia="Times New Roman"/>
                <w:sz w:val="24"/>
                <w:szCs w:val="24"/>
              </w:rPr>
              <w:t xml:space="preserve">       забезпечує виконання планів діяльності Підприємства, відповідає за його прибутковість, додержання державної фінансової дисципліни;</w:t>
            </w:r>
          </w:p>
          <w:p w:rsidR="004C28FB" w:rsidRPr="00435023" w:rsidRDefault="004C28FB" w:rsidP="004C28FB">
            <w:pPr>
              <w:pStyle w:val="ParaAttribute1"/>
              <w:wordWrap/>
              <w:rPr>
                <w:rFonts w:eastAsia="Times New Roman"/>
                <w:sz w:val="24"/>
                <w:szCs w:val="24"/>
              </w:rPr>
            </w:pPr>
            <w:r w:rsidRPr="00435023">
              <w:rPr>
                <w:rStyle w:val="CharAttribute1"/>
                <w:rFonts w:eastAsia="Times New Roman"/>
                <w:sz w:val="24"/>
                <w:szCs w:val="24"/>
              </w:rPr>
              <w:t xml:space="preserve">       зобов’язаний спрямовувати діяльність Підприємства на виконання річного фінансового плану з метою одержання запланованих сум доходів та чистого прибутку, не припускаючись </w:t>
            </w:r>
            <w:r w:rsidRPr="00435023">
              <w:rPr>
                <w:rStyle w:val="CharAttribute1"/>
                <w:rFonts w:eastAsia="Times New Roman"/>
                <w:sz w:val="24"/>
                <w:szCs w:val="24"/>
              </w:rPr>
              <w:lastRenderedPageBreak/>
              <w:t>при цьому витрат невиробничого характеру, непередбачених річним фінансовим планом;</w:t>
            </w:r>
          </w:p>
          <w:p w:rsidR="004C28FB" w:rsidRPr="00435023" w:rsidRDefault="004C28FB" w:rsidP="004C28FB">
            <w:pPr>
              <w:pStyle w:val="ParaAttribute1"/>
              <w:wordWrap/>
              <w:rPr>
                <w:rFonts w:eastAsia="Times New Roman"/>
                <w:sz w:val="24"/>
                <w:szCs w:val="24"/>
              </w:rPr>
            </w:pPr>
            <w:r w:rsidRPr="00435023">
              <w:rPr>
                <w:rStyle w:val="CharAttribute1"/>
                <w:rFonts w:eastAsia="Times New Roman"/>
                <w:sz w:val="24"/>
                <w:szCs w:val="24"/>
              </w:rPr>
              <w:t xml:space="preserve">       діє без доручення від імені Підприємства, представляє його у відносинах з іншими юридичними особами і громадянами, укладає договори, видає доручення, відкриває рахунки у банківських установах;</w:t>
            </w:r>
          </w:p>
          <w:p w:rsidR="004C28FB" w:rsidRPr="00435023" w:rsidRDefault="004C28FB" w:rsidP="004C28FB">
            <w:pPr>
              <w:pStyle w:val="ParaAttribute1"/>
              <w:wordWrap/>
              <w:rPr>
                <w:rFonts w:eastAsia="Times New Roman"/>
                <w:sz w:val="24"/>
                <w:szCs w:val="24"/>
              </w:rPr>
            </w:pPr>
            <w:r w:rsidRPr="00435023">
              <w:rPr>
                <w:rFonts w:eastAsia="Times New Roman"/>
                <w:sz w:val="24"/>
                <w:szCs w:val="24"/>
              </w:rPr>
              <w:t xml:space="preserve">       в</w:t>
            </w:r>
            <w:r w:rsidRPr="00435023">
              <w:rPr>
                <w:rStyle w:val="CharAttribute1"/>
                <w:rFonts w:eastAsia="Times New Roman"/>
                <w:sz w:val="24"/>
                <w:szCs w:val="24"/>
              </w:rPr>
              <w:t>идає у межах своєї компетенції накази та дає вказівки, організовує та перевіряє їх виконання;</w:t>
            </w:r>
          </w:p>
          <w:p w:rsidR="004C28FB" w:rsidRPr="00435023" w:rsidRDefault="004C28FB" w:rsidP="004C28FB">
            <w:pPr>
              <w:pStyle w:val="ParaAttribute1"/>
              <w:wordWrap/>
              <w:rPr>
                <w:rFonts w:eastAsia="Times New Roman"/>
                <w:sz w:val="24"/>
                <w:szCs w:val="24"/>
              </w:rPr>
            </w:pPr>
            <w:r w:rsidRPr="00435023">
              <w:rPr>
                <w:rStyle w:val="CharAttribute1"/>
                <w:rFonts w:eastAsia="Times New Roman"/>
                <w:sz w:val="24"/>
                <w:szCs w:val="24"/>
              </w:rPr>
              <w:t xml:space="preserve">       розпоряджається у встановленому порядку майном та коштами Підприємства;</w:t>
            </w:r>
          </w:p>
          <w:p w:rsidR="004C28FB" w:rsidRPr="00435023" w:rsidRDefault="004C28FB" w:rsidP="004C28FB">
            <w:pPr>
              <w:pStyle w:val="ParaAttribute1"/>
              <w:wordWrap/>
              <w:rPr>
                <w:rFonts w:eastAsia="Times New Roman"/>
                <w:sz w:val="24"/>
                <w:szCs w:val="24"/>
              </w:rPr>
            </w:pPr>
            <w:r w:rsidRPr="00435023">
              <w:rPr>
                <w:rStyle w:val="CharAttribute1"/>
                <w:rFonts w:eastAsia="Times New Roman"/>
                <w:sz w:val="24"/>
                <w:szCs w:val="24"/>
              </w:rPr>
              <w:t xml:space="preserve">       забезпечує ефективне використання та збереження комунального майна, закріпленого за Підприємством;</w:t>
            </w:r>
          </w:p>
          <w:p w:rsidR="004C28FB" w:rsidRPr="00435023" w:rsidRDefault="004C28FB" w:rsidP="004C28FB">
            <w:pPr>
              <w:pStyle w:val="ParaAttribute1"/>
              <w:wordWrap/>
              <w:rPr>
                <w:rFonts w:eastAsia="Times New Roman"/>
                <w:sz w:val="24"/>
                <w:szCs w:val="24"/>
              </w:rPr>
            </w:pPr>
            <w:r w:rsidRPr="00435023">
              <w:rPr>
                <w:rStyle w:val="CharAttribute1"/>
                <w:rFonts w:eastAsia="Times New Roman"/>
                <w:sz w:val="24"/>
                <w:szCs w:val="24"/>
              </w:rPr>
              <w:t xml:space="preserve">       організовує роботу Підприємства, його структурних підрозділів;</w:t>
            </w:r>
          </w:p>
          <w:p w:rsidR="004C28FB" w:rsidRPr="00435023" w:rsidRDefault="004C28FB" w:rsidP="004C28FB">
            <w:pPr>
              <w:pStyle w:val="ParaAttribute1"/>
              <w:wordWrap/>
              <w:rPr>
                <w:rFonts w:eastAsia="Times New Roman"/>
                <w:sz w:val="24"/>
                <w:szCs w:val="24"/>
              </w:rPr>
            </w:pPr>
            <w:r w:rsidRPr="00435023">
              <w:rPr>
                <w:rStyle w:val="CharAttribute1"/>
                <w:rFonts w:eastAsia="Times New Roman"/>
                <w:sz w:val="24"/>
                <w:szCs w:val="24"/>
              </w:rPr>
              <w:t xml:space="preserve">       затверджує структуру і штатний розпис Підприємства</w:t>
            </w:r>
            <w:r w:rsidR="00900DE1" w:rsidRPr="00435023">
              <w:rPr>
                <w:rStyle w:val="CharAttribute1"/>
                <w:rFonts w:eastAsia="Times New Roman"/>
                <w:sz w:val="24"/>
                <w:szCs w:val="24"/>
              </w:rPr>
              <w:t xml:space="preserve">, </w:t>
            </w:r>
            <w:r w:rsidRPr="00435023">
              <w:rPr>
                <w:rStyle w:val="CharAttribute1"/>
                <w:rFonts w:eastAsia="Times New Roman"/>
                <w:sz w:val="24"/>
                <w:szCs w:val="24"/>
              </w:rPr>
              <w:t xml:space="preserve">   </w:t>
            </w:r>
            <w:r w:rsidR="00900DE1" w:rsidRPr="00435023">
              <w:rPr>
                <w:rStyle w:val="CharAttribute1"/>
                <w:rFonts w:eastAsia="Times New Roman"/>
                <w:sz w:val="24"/>
                <w:szCs w:val="24"/>
              </w:rPr>
              <w:br/>
            </w:r>
            <w:r w:rsidRPr="00435023">
              <w:rPr>
                <w:rStyle w:val="CharAttribute7"/>
                <w:rFonts w:eastAsia="Times New Roman"/>
                <w:color w:val="auto"/>
                <w:sz w:val="24"/>
                <w:szCs w:val="24"/>
              </w:rPr>
              <w:t xml:space="preserve">за погодженням з </w:t>
            </w:r>
            <w:r w:rsidR="00900DE1" w:rsidRPr="00435023">
              <w:rPr>
                <w:rStyle w:val="CharAttribute7"/>
                <w:rFonts w:eastAsia="Times New Roman"/>
                <w:color w:val="auto"/>
                <w:sz w:val="24"/>
                <w:szCs w:val="24"/>
              </w:rPr>
              <w:t xml:space="preserve">Органом управління - </w:t>
            </w:r>
            <w:r w:rsidRPr="00435023">
              <w:rPr>
                <w:rStyle w:val="CharAttribute7"/>
                <w:rFonts w:eastAsia="Times New Roman"/>
                <w:color w:val="auto"/>
                <w:sz w:val="24"/>
                <w:szCs w:val="24"/>
              </w:rPr>
              <w:t>Департаментом промисловості та розвитку підприємництва виконавчого органу Київської міської ради (Київської міської державної адміністрації);</w:t>
            </w:r>
          </w:p>
          <w:p w:rsidR="004C28FB" w:rsidRPr="00435023" w:rsidRDefault="004C28FB" w:rsidP="004C28FB">
            <w:pPr>
              <w:pStyle w:val="ParaAttribute1"/>
              <w:wordWrap/>
              <w:rPr>
                <w:rFonts w:eastAsia="Times New Roman"/>
                <w:sz w:val="24"/>
                <w:szCs w:val="24"/>
              </w:rPr>
            </w:pPr>
            <w:r w:rsidRPr="00435023">
              <w:rPr>
                <w:rFonts w:eastAsia="Times New Roman"/>
                <w:sz w:val="24"/>
                <w:szCs w:val="24"/>
              </w:rPr>
              <w:t xml:space="preserve">       в</w:t>
            </w:r>
            <w:r w:rsidRPr="00435023">
              <w:rPr>
                <w:rStyle w:val="CharAttribute1"/>
                <w:rFonts w:eastAsia="Times New Roman"/>
                <w:sz w:val="24"/>
                <w:szCs w:val="24"/>
              </w:rPr>
              <w:t>изначає кількість заступників генерального директора, які відповідають за конкретні напрямки роботи;</w:t>
            </w:r>
          </w:p>
          <w:p w:rsidR="004C28FB" w:rsidRPr="00435023" w:rsidRDefault="004C28FB" w:rsidP="004C28FB">
            <w:pPr>
              <w:pStyle w:val="ParaAttribute1"/>
              <w:wordWrap/>
              <w:rPr>
                <w:rFonts w:eastAsia="Times New Roman"/>
                <w:sz w:val="24"/>
                <w:szCs w:val="24"/>
              </w:rPr>
            </w:pPr>
            <w:r w:rsidRPr="00435023">
              <w:rPr>
                <w:rStyle w:val="CharAttribute1"/>
                <w:rFonts w:eastAsia="Times New Roman"/>
                <w:sz w:val="24"/>
                <w:szCs w:val="24"/>
              </w:rPr>
              <w:t xml:space="preserve">       призначає на посади та звільняє з посад заступників генерального директора Підприємства, а також головного бухгалтера і головного інженера за погодженням з </w:t>
            </w:r>
            <w:r w:rsidRPr="00435023">
              <w:rPr>
                <w:rStyle w:val="CharAttribute7"/>
                <w:rFonts w:eastAsia="Times New Roman"/>
                <w:color w:val="auto"/>
                <w:sz w:val="24"/>
                <w:szCs w:val="24"/>
              </w:rPr>
              <w:t>Департаментом промисловості та розвитку підприємництва виконавчого органу Київської міської ради (Київської міської державної адміністрації).</w:t>
            </w:r>
            <w:r w:rsidRPr="00435023">
              <w:rPr>
                <w:rStyle w:val="CharAttribute1"/>
                <w:rFonts w:eastAsia="Times New Roman"/>
                <w:sz w:val="24"/>
                <w:szCs w:val="24"/>
              </w:rPr>
              <w:t xml:space="preserve"> Інші працівники Підприємства призначаються на посаду і звільняються з посади генеральним директором Підприємства;</w:t>
            </w:r>
          </w:p>
          <w:p w:rsidR="004C28FB" w:rsidRPr="00435023" w:rsidRDefault="004C28FB" w:rsidP="004C28FB">
            <w:pPr>
              <w:pStyle w:val="ParaAttribute1"/>
              <w:wordWrap/>
              <w:rPr>
                <w:rFonts w:eastAsia="Times New Roman"/>
                <w:sz w:val="24"/>
                <w:szCs w:val="24"/>
              </w:rPr>
            </w:pPr>
            <w:r w:rsidRPr="00435023">
              <w:rPr>
                <w:rStyle w:val="CharAttribute1"/>
                <w:rFonts w:eastAsia="Times New Roman"/>
                <w:sz w:val="24"/>
                <w:szCs w:val="24"/>
              </w:rPr>
              <w:t xml:space="preserve">       розробляє і затверджує функціональні обов’язки працівників Підприємства, положення про його структурні підрозділи</w:t>
            </w:r>
            <w:r w:rsidR="00900DE1" w:rsidRPr="00435023">
              <w:rPr>
                <w:rStyle w:val="CharAttribute1"/>
                <w:rFonts w:eastAsia="Times New Roman"/>
                <w:sz w:val="24"/>
                <w:szCs w:val="24"/>
              </w:rPr>
              <w:t>;</w:t>
            </w:r>
          </w:p>
          <w:p w:rsidR="004C28FB" w:rsidRPr="00435023" w:rsidRDefault="004C28FB" w:rsidP="004C28FB">
            <w:pPr>
              <w:pStyle w:val="ParaAttribute1"/>
              <w:wordWrap/>
              <w:rPr>
                <w:rStyle w:val="CharAttribute1"/>
                <w:sz w:val="24"/>
              </w:rPr>
            </w:pPr>
            <w:r w:rsidRPr="00435023">
              <w:rPr>
                <w:rStyle w:val="CharAttribute1"/>
                <w:rFonts w:eastAsia="Times New Roman"/>
                <w:sz w:val="24"/>
                <w:szCs w:val="24"/>
              </w:rPr>
              <w:t xml:space="preserve">       обирає форми і системи оплати праці, встановлює працівникам розміри тарифних ставок, відрядних розцінок, посадових окладів, премій, винагород, надбавок і доплат на умовах, передбачених колективним договором;</w:t>
            </w:r>
          </w:p>
          <w:p w:rsidR="004C28FB" w:rsidRPr="00435023" w:rsidRDefault="004C28FB" w:rsidP="004C28FB">
            <w:pPr>
              <w:pStyle w:val="ParaAttribute1"/>
              <w:wordWrap/>
            </w:pPr>
            <w:r w:rsidRPr="00435023">
              <w:rPr>
                <w:rStyle w:val="CharAttribute1"/>
                <w:rFonts w:eastAsia="Times New Roman"/>
                <w:sz w:val="24"/>
                <w:szCs w:val="24"/>
              </w:rPr>
              <w:t xml:space="preserve">        вживає заход</w:t>
            </w:r>
            <w:r w:rsidR="00BB1189" w:rsidRPr="00435023">
              <w:rPr>
                <w:rStyle w:val="CharAttribute1"/>
                <w:rFonts w:eastAsia="Times New Roman"/>
                <w:sz w:val="24"/>
                <w:szCs w:val="24"/>
              </w:rPr>
              <w:t>и</w:t>
            </w:r>
            <w:r w:rsidRPr="00435023">
              <w:rPr>
                <w:rStyle w:val="CharAttribute1"/>
                <w:rFonts w:eastAsia="Times New Roman"/>
                <w:sz w:val="24"/>
                <w:szCs w:val="24"/>
              </w:rPr>
              <w:t xml:space="preserve"> щодо створення в кожному структурному підрозділі і на кожному робочому місці умов праці відповідно до вимог нормативних актів, забезпечення дотримання прав працівників, гарантованих законодавством України про охорону праці;</w:t>
            </w:r>
          </w:p>
          <w:p w:rsidR="004C28FB" w:rsidRPr="00435023" w:rsidRDefault="004C28FB" w:rsidP="004C28FB">
            <w:pPr>
              <w:pStyle w:val="ParaAttribute1"/>
              <w:wordWrap/>
              <w:rPr>
                <w:rFonts w:eastAsia="Times New Roman"/>
                <w:sz w:val="24"/>
                <w:szCs w:val="24"/>
              </w:rPr>
            </w:pPr>
            <w:r w:rsidRPr="00435023">
              <w:rPr>
                <w:rStyle w:val="CharAttribute1"/>
                <w:rFonts w:eastAsia="Times New Roman"/>
                <w:sz w:val="24"/>
                <w:szCs w:val="24"/>
              </w:rPr>
              <w:t xml:space="preserve">       забезпечує дотримання законодавства України;</w:t>
            </w:r>
          </w:p>
          <w:p w:rsidR="004C28FB" w:rsidRPr="00435023" w:rsidRDefault="004C28FB" w:rsidP="004C28FB">
            <w:pPr>
              <w:pStyle w:val="ParaAttribute1"/>
              <w:wordWrap/>
              <w:rPr>
                <w:color w:val="000000"/>
                <w:sz w:val="24"/>
                <w:szCs w:val="24"/>
                <w:shd w:val="clear" w:color="auto" w:fill="FFFFFF"/>
              </w:rPr>
            </w:pPr>
            <w:r w:rsidRPr="00435023">
              <w:rPr>
                <w:rStyle w:val="CharAttribute1"/>
                <w:rFonts w:eastAsia="Times New Roman"/>
                <w:sz w:val="24"/>
                <w:szCs w:val="24"/>
              </w:rPr>
              <w:t xml:space="preserve">       здійснює інші повноваження з оперативного управління Підприємством, які не належать до виключної компетенції Власника і встановлюються законодавством України, а також Статутом і контрактом.</w:t>
            </w:r>
            <w:r w:rsidRPr="00435023">
              <w:rPr>
                <w:rStyle w:val="CharAttribute1"/>
                <w:rFonts w:eastAsia="Times New Roman"/>
                <w:sz w:val="24"/>
                <w:szCs w:val="24"/>
              </w:rPr>
              <w:tab/>
            </w:r>
          </w:p>
        </w:tc>
      </w:tr>
      <w:tr w:rsidR="004C28FB" w:rsidRPr="00435023" w:rsidTr="004C28FB">
        <w:trPr>
          <w:trHeight w:val="562"/>
        </w:trPr>
        <w:tc>
          <w:tcPr>
            <w:tcW w:w="10031" w:type="dxa"/>
            <w:gridSpan w:val="2"/>
          </w:tcPr>
          <w:p w:rsidR="00435023" w:rsidRDefault="00435023" w:rsidP="004C28FB">
            <w:pPr>
              <w:pStyle w:val="a4"/>
              <w:spacing w:after="0" w:line="240" w:lineRule="auto"/>
              <w:ind w:left="0"/>
              <w:jc w:val="center"/>
              <w:rPr>
                <w:rFonts w:ascii="Times New Roman" w:hAnsi="Times New Roman" w:cs="Times New Roman"/>
                <w:b/>
                <w:sz w:val="24"/>
                <w:szCs w:val="24"/>
              </w:rPr>
            </w:pPr>
          </w:p>
          <w:p w:rsidR="004C28FB" w:rsidRPr="00435023" w:rsidRDefault="004C28FB" w:rsidP="004C28FB">
            <w:pPr>
              <w:pStyle w:val="a4"/>
              <w:spacing w:after="0" w:line="240" w:lineRule="auto"/>
              <w:ind w:left="0"/>
              <w:jc w:val="center"/>
              <w:rPr>
                <w:rFonts w:ascii="Times New Roman" w:hAnsi="Times New Roman" w:cs="Times New Roman"/>
                <w:b/>
                <w:sz w:val="24"/>
                <w:szCs w:val="24"/>
              </w:rPr>
            </w:pPr>
            <w:r w:rsidRPr="00435023">
              <w:rPr>
                <w:rFonts w:ascii="Times New Roman" w:hAnsi="Times New Roman" w:cs="Times New Roman"/>
                <w:b/>
                <w:sz w:val="24"/>
                <w:szCs w:val="24"/>
              </w:rPr>
              <w:t>Умови оплати праці</w:t>
            </w:r>
          </w:p>
          <w:p w:rsidR="004C28FB" w:rsidRPr="00435023" w:rsidRDefault="004C28FB" w:rsidP="004C28FB">
            <w:pPr>
              <w:pStyle w:val="a4"/>
              <w:spacing w:after="0" w:line="240" w:lineRule="auto"/>
              <w:ind w:left="0"/>
              <w:jc w:val="both"/>
              <w:rPr>
                <w:rFonts w:ascii="Times New Roman" w:hAnsi="Times New Roman" w:cs="Times New Roman"/>
                <w:sz w:val="24"/>
                <w:szCs w:val="24"/>
              </w:rPr>
            </w:pPr>
            <w:bookmarkStart w:id="0" w:name="_GoBack"/>
            <w:bookmarkEnd w:id="0"/>
            <w:r w:rsidRPr="00435023">
              <w:rPr>
                <w:rFonts w:ascii="Times New Roman" w:hAnsi="Times New Roman" w:cs="Times New Roman"/>
                <w:sz w:val="24"/>
                <w:szCs w:val="24"/>
              </w:rPr>
              <w:t xml:space="preserve">           Відповідно до розпорядження виконавчого органу Київської міської ради (Київської міської державної адміністрації) від 31.01.2017 № 77 «Про оплату праці керівників державних підприємств, переданих до сфери управління Київської міської ради (Київської міської державної адміністрації), підприємств та об’єднань підприємств, заснованих на комунальній власності територіальної громади міста Києва» зі змінами, внесеними до пункту 6 розпорядженням виконавчого органу Київської міської ради (Київської міської державної адміністрації) від 21.06.2017 № 736.</w:t>
            </w:r>
          </w:p>
          <w:p w:rsidR="004C28FB" w:rsidRPr="00435023" w:rsidRDefault="004C28FB" w:rsidP="004C28FB">
            <w:pPr>
              <w:pStyle w:val="a4"/>
              <w:spacing w:after="0" w:line="240" w:lineRule="auto"/>
              <w:ind w:left="0"/>
              <w:jc w:val="both"/>
              <w:rPr>
                <w:rFonts w:ascii="Times New Roman" w:hAnsi="Times New Roman" w:cs="Times New Roman"/>
                <w:sz w:val="24"/>
                <w:szCs w:val="24"/>
              </w:rPr>
            </w:pPr>
          </w:p>
        </w:tc>
      </w:tr>
      <w:tr w:rsidR="004C28FB" w:rsidRPr="00435023" w:rsidTr="004C28FB">
        <w:trPr>
          <w:trHeight w:val="562"/>
        </w:trPr>
        <w:tc>
          <w:tcPr>
            <w:tcW w:w="10031" w:type="dxa"/>
            <w:gridSpan w:val="2"/>
          </w:tcPr>
          <w:p w:rsidR="004C28FB" w:rsidRPr="00435023" w:rsidRDefault="004C28FB" w:rsidP="004C28FB">
            <w:pPr>
              <w:pStyle w:val="a4"/>
              <w:spacing w:after="0" w:line="240" w:lineRule="auto"/>
              <w:ind w:left="0"/>
              <w:jc w:val="center"/>
              <w:rPr>
                <w:rFonts w:ascii="Times New Roman" w:hAnsi="Times New Roman" w:cs="Times New Roman"/>
                <w:b/>
                <w:sz w:val="24"/>
                <w:szCs w:val="24"/>
              </w:rPr>
            </w:pPr>
            <w:r w:rsidRPr="00435023">
              <w:rPr>
                <w:rFonts w:ascii="Times New Roman" w:hAnsi="Times New Roman" w:cs="Times New Roman"/>
                <w:b/>
                <w:sz w:val="24"/>
                <w:szCs w:val="24"/>
              </w:rPr>
              <w:lastRenderedPageBreak/>
              <w:t>Інформація про строковість призначення на посаду</w:t>
            </w:r>
          </w:p>
          <w:p w:rsidR="004C28FB" w:rsidRPr="00435023" w:rsidRDefault="004C28FB" w:rsidP="004C28FB">
            <w:pPr>
              <w:pStyle w:val="a4"/>
              <w:spacing w:after="0" w:line="240" w:lineRule="auto"/>
              <w:ind w:left="0"/>
              <w:jc w:val="center"/>
              <w:rPr>
                <w:rFonts w:ascii="Times New Roman" w:hAnsi="Times New Roman" w:cs="Times New Roman"/>
                <w:b/>
                <w:sz w:val="24"/>
                <w:szCs w:val="24"/>
              </w:rPr>
            </w:pPr>
          </w:p>
          <w:p w:rsidR="004C28FB" w:rsidRPr="00435023" w:rsidRDefault="004C28FB" w:rsidP="004C28FB">
            <w:pPr>
              <w:pStyle w:val="a4"/>
              <w:spacing w:after="0" w:line="240" w:lineRule="auto"/>
              <w:ind w:left="0"/>
              <w:jc w:val="both"/>
              <w:rPr>
                <w:rFonts w:ascii="Times New Roman" w:hAnsi="Times New Roman" w:cs="Times New Roman"/>
                <w:sz w:val="24"/>
                <w:szCs w:val="24"/>
              </w:rPr>
            </w:pPr>
            <w:r w:rsidRPr="00435023">
              <w:rPr>
                <w:rFonts w:ascii="Times New Roman" w:hAnsi="Times New Roman" w:cs="Times New Roman"/>
                <w:sz w:val="24"/>
                <w:szCs w:val="24"/>
              </w:rPr>
              <w:t xml:space="preserve">       Призначення здійснюється </w:t>
            </w:r>
            <w:proofErr w:type="spellStart"/>
            <w:r w:rsidRPr="00435023">
              <w:rPr>
                <w:rFonts w:ascii="Times New Roman" w:hAnsi="Times New Roman" w:cs="Times New Roman"/>
                <w:sz w:val="24"/>
                <w:szCs w:val="24"/>
              </w:rPr>
              <w:t>строково</w:t>
            </w:r>
            <w:proofErr w:type="spellEnd"/>
            <w:r w:rsidRPr="00435023">
              <w:rPr>
                <w:rFonts w:ascii="Times New Roman" w:hAnsi="Times New Roman" w:cs="Times New Roman"/>
                <w:sz w:val="24"/>
                <w:szCs w:val="24"/>
              </w:rPr>
              <w:t>, на контрактній основі, на термін, рекомендований конкурсною комісією, але не більше трьох років.</w:t>
            </w:r>
          </w:p>
          <w:p w:rsidR="004C28FB" w:rsidRPr="00435023" w:rsidRDefault="004C28FB" w:rsidP="004C28FB">
            <w:pPr>
              <w:pStyle w:val="a4"/>
              <w:spacing w:after="0" w:line="240" w:lineRule="auto"/>
              <w:ind w:left="0"/>
              <w:jc w:val="both"/>
              <w:rPr>
                <w:rFonts w:ascii="Times New Roman" w:hAnsi="Times New Roman" w:cs="Times New Roman"/>
                <w:sz w:val="24"/>
                <w:szCs w:val="24"/>
              </w:rPr>
            </w:pPr>
          </w:p>
        </w:tc>
      </w:tr>
      <w:tr w:rsidR="004C28FB" w:rsidRPr="00435023" w:rsidTr="004C28FB">
        <w:trPr>
          <w:trHeight w:val="562"/>
        </w:trPr>
        <w:tc>
          <w:tcPr>
            <w:tcW w:w="10031" w:type="dxa"/>
            <w:gridSpan w:val="2"/>
            <w:hideMark/>
          </w:tcPr>
          <w:p w:rsidR="004C28FB" w:rsidRPr="00435023" w:rsidRDefault="004C28FB" w:rsidP="004C28FB">
            <w:pPr>
              <w:pStyle w:val="1"/>
              <w:shd w:val="clear" w:color="auto" w:fill="FFFFFF"/>
              <w:spacing w:before="0" w:beforeAutospacing="0" w:after="0" w:afterAutospacing="0"/>
              <w:jc w:val="both"/>
              <w:outlineLvl w:val="0"/>
              <w:rPr>
                <w:sz w:val="24"/>
                <w:szCs w:val="24"/>
              </w:rPr>
            </w:pPr>
            <w:r w:rsidRPr="00435023">
              <w:rPr>
                <w:sz w:val="24"/>
                <w:szCs w:val="24"/>
              </w:rPr>
              <w:t xml:space="preserve">        </w:t>
            </w:r>
            <w:r w:rsidRPr="00435023">
              <w:rPr>
                <w:b w:val="0"/>
                <w:sz w:val="24"/>
                <w:szCs w:val="24"/>
              </w:rPr>
              <w:t>Інтернет-посилання на текст Положення про конкурсний відбір кандидатур на посади керівників комунальних підприємств, затвердженого рішенням Київської міської ради                від 21</w:t>
            </w:r>
            <w:r w:rsidR="00A73EEE" w:rsidRPr="00435023">
              <w:rPr>
                <w:b w:val="0"/>
                <w:sz w:val="24"/>
                <w:szCs w:val="24"/>
              </w:rPr>
              <w:t>.07.</w:t>
            </w:r>
            <w:r w:rsidRPr="00435023">
              <w:rPr>
                <w:b w:val="0"/>
                <w:sz w:val="24"/>
                <w:szCs w:val="24"/>
              </w:rPr>
              <w:t>2016 № 786/786</w:t>
            </w:r>
            <w:r w:rsidRPr="00435023">
              <w:rPr>
                <w:sz w:val="24"/>
                <w:szCs w:val="24"/>
              </w:rPr>
              <w:t xml:space="preserve"> </w:t>
            </w:r>
            <w:r w:rsidRPr="00435023">
              <w:rPr>
                <w:b w:val="0"/>
                <w:sz w:val="24"/>
                <w:szCs w:val="24"/>
              </w:rPr>
              <w:t>«Про затвердження Положення про конкурсний відбір кандидатур на посади керівників суб’єктів господарювання комунального сектора економіки в місті Києві»</w:t>
            </w:r>
          </w:p>
          <w:p w:rsidR="004C28FB" w:rsidRPr="00435023" w:rsidRDefault="00435023" w:rsidP="00A563F3">
            <w:pPr>
              <w:spacing w:after="0" w:line="240" w:lineRule="auto"/>
              <w:jc w:val="both"/>
              <w:rPr>
                <w:rFonts w:ascii="Times New Roman" w:hAnsi="Times New Roman" w:cs="Times New Roman"/>
                <w:sz w:val="24"/>
                <w:szCs w:val="24"/>
              </w:rPr>
            </w:pPr>
            <w:hyperlink r:id="rId6" w:history="1">
              <w:r w:rsidR="004C28FB" w:rsidRPr="00435023">
                <w:rPr>
                  <w:rStyle w:val="a3"/>
                  <w:rFonts w:ascii="Times New Roman" w:hAnsi="Times New Roman" w:cs="Times New Roman"/>
                  <w:sz w:val="24"/>
                  <w:szCs w:val="24"/>
                </w:rPr>
                <w:t>http://www.kreschatic.kiev.ua/ua/4848/doc/1471019764.html</w:t>
              </w:r>
            </w:hyperlink>
          </w:p>
          <w:p w:rsidR="004C28FB" w:rsidRPr="00435023" w:rsidRDefault="00435023" w:rsidP="00A563F3">
            <w:pPr>
              <w:spacing w:after="0" w:line="240" w:lineRule="auto"/>
              <w:jc w:val="both"/>
              <w:rPr>
                <w:rStyle w:val="a3"/>
                <w:rFonts w:ascii="Times New Roman" w:hAnsi="Times New Roman" w:cs="Times New Roman"/>
                <w:sz w:val="24"/>
                <w:szCs w:val="24"/>
              </w:rPr>
            </w:pPr>
            <w:hyperlink r:id="rId7" w:history="1">
              <w:r w:rsidR="004C28FB" w:rsidRPr="00435023">
                <w:rPr>
                  <w:rStyle w:val="a3"/>
                  <w:rFonts w:ascii="Times New Roman" w:hAnsi="Times New Roman" w:cs="Times New Roman"/>
                  <w:sz w:val="24"/>
                  <w:szCs w:val="24"/>
                </w:rPr>
                <w:t>http://search.ligazakon.ua/l_doc2.nsf/link1/MR160694.html</w:t>
              </w:r>
            </w:hyperlink>
          </w:p>
          <w:p w:rsidR="006356B0" w:rsidRPr="00435023" w:rsidRDefault="00435023" w:rsidP="00A563F3">
            <w:pPr>
              <w:spacing w:after="0" w:line="240" w:lineRule="auto"/>
            </w:pPr>
            <w:hyperlink r:id="rId8" w:history="1">
              <w:r w:rsidR="006356B0" w:rsidRPr="00435023">
                <w:rPr>
                  <w:rStyle w:val="a3"/>
                </w:rPr>
                <w:t>http://kmr.ligazakon.ua/SITE2/l_docki2.nsf/alldocWWW/7C401377FF17B395C2258010006877DB?OpenDocument</w:t>
              </w:r>
            </w:hyperlink>
          </w:p>
          <w:p w:rsidR="00A563F3" w:rsidRPr="00435023" w:rsidRDefault="00435023" w:rsidP="00A563F3">
            <w:pPr>
              <w:spacing w:after="0" w:line="240" w:lineRule="auto"/>
            </w:pPr>
            <w:hyperlink r:id="rId9" w:history="1">
              <w:r w:rsidR="00A563F3" w:rsidRPr="00435023">
                <w:rPr>
                  <w:rStyle w:val="a3"/>
                </w:rPr>
                <w:t>https://kyivcity.gov.ua/kyiv_ta_miska_vlada/struktura_150/departament_promyslovosti_ta_rozvytku_pidpryiemnytstva/konkursniy_vidbir_na_posadi_kerivnikiv_kp_pidporyadkovanikh_departamentu_230360/</w:t>
              </w:r>
            </w:hyperlink>
          </w:p>
          <w:p w:rsidR="004C28FB" w:rsidRPr="00435023" w:rsidRDefault="004C28FB" w:rsidP="004C28FB">
            <w:pPr>
              <w:pStyle w:val="a4"/>
              <w:spacing w:after="0" w:line="240" w:lineRule="auto"/>
              <w:ind w:left="0"/>
              <w:jc w:val="both"/>
              <w:rPr>
                <w:rFonts w:ascii="Times New Roman" w:hAnsi="Times New Roman" w:cs="Times New Roman"/>
                <w:b/>
                <w:sz w:val="24"/>
                <w:szCs w:val="24"/>
              </w:rPr>
            </w:pPr>
          </w:p>
        </w:tc>
      </w:tr>
    </w:tbl>
    <w:p w:rsidR="00B55F44" w:rsidRPr="00435023" w:rsidRDefault="00B55F44" w:rsidP="004C28FB">
      <w:pPr>
        <w:spacing w:after="0" w:line="240" w:lineRule="auto"/>
        <w:rPr>
          <w:rFonts w:ascii="Times New Roman" w:hAnsi="Times New Roman" w:cs="Times New Roman"/>
        </w:rPr>
      </w:pPr>
    </w:p>
    <w:sectPr w:rsidR="00B55F44" w:rsidRPr="0043502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10"/>
    <w:rsid w:val="002413EE"/>
    <w:rsid w:val="003B3178"/>
    <w:rsid w:val="00435023"/>
    <w:rsid w:val="004534F6"/>
    <w:rsid w:val="00464210"/>
    <w:rsid w:val="004C28FB"/>
    <w:rsid w:val="005B1D56"/>
    <w:rsid w:val="006356B0"/>
    <w:rsid w:val="007934B7"/>
    <w:rsid w:val="00900DE1"/>
    <w:rsid w:val="00A563F3"/>
    <w:rsid w:val="00A57428"/>
    <w:rsid w:val="00A73EEE"/>
    <w:rsid w:val="00B55F44"/>
    <w:rsid w:val="00BB1189"/>
    <w:rsid w:val="00CA04A7"/>
    <w:rsid w:val="00E969AD"/>
    <w:rsid w:val="00FC4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8FB"/>
    <w:pPr>
      <w:spacing w:after="200" w:line="276" w:lineRule="auto"/>
    </w:pPr>
    <w:rPr>
      <w:lang w:val="uk-UA"/>
    </w:rPr>
  </w:style>
  <w:style w:type="paragraph" w:styleId="1">
    <w:name w:val="heading 1"/>
    <w:basedOn w:val="a"/>
    <w:link w:val="10"/>
    <w:uiPriority w:val="9"/>
    <w:qFormat/>
    <w:rsid w:val="004C28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8FB"/>
    <w:rPr>
      <w:rFonts w:ascii="Times New Roman" w:eastAsia="Times New Roman" w:hAnsi="Times New Roman" w:cs="Times New Roman"/>
      <w:b/>
      <w:bCs/>
      <w:kern w:val="36"/>
      <w:sz w:val="48"/>
      <w:szCs w:val="48"/>
      <w:lang w:val="uk-UA" w:eastAsia="uk-UA"/>
    </w:rPr>
  </w:style>
  <w:style w:type="character" w:styleId="a3">
    <w:name w:val="Hyperlink"/>
    <w:basedOn w:val="a0"/>
    <w:uiPriority w:val="99"/>
    <w:semiHidden/>
    <w:unhideWhenUsed/>
    <w:rsid w:val="004C28FB"/>
    <w:rPr>
      <w:color w:val="0563C1" w:themeColor="hyperlink"/>
      <w:u w:val="single"/>
    </w:rPr>
  </w:style>
  <w:style w:type="paragraph" w:styleId="a4">
    <w:name w:val="List Paragraph"/>
    <w:basedOn w:val="a"/>
    <w:uiPriority w:val="34"/>
    <w:qFormat/>
    <w:rsid w:val="004C28FB"/>
    <w:pPr>
      <w:ind w:left="720"/>
      <w:contextualSpacing/>
    </w:pPr>
  </w:style>
  <w:style w:type="paragraph" w:customStyle="1" w:styleId="ParaAttribute1">
    <w:name w:val="ParaAttribute1"/>
    <w:uiPriority w:val="99"/>
    <w:rsid w:val="004C28FB"/>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1">
    <w:name w:val="CharAttribute1"/>
    <w:uiPriority w:val="99"/>
    <w:rsid w:val="004C28FB"/>
    <w:rPr>
      <w:rFonts w:ascii="Times New Roman" w:hAnsi="Times New Roman" w:cs="Times New Roman" w:hint="default"/>
      <w:sz w:val="28"/>
    </w:rPr>
  </w:style>
  <w:style w:type="character" w:customStyle="1" w:styleId="CharAttribute9">
    <w:name w:val="CharAttribute9"/>
    <w:uiPriority w:val="99"/>
    <w:rsid w:val="004C28FB"/>
    <w:rPr>
      <w:rFonts w:ascii="Times New Roman" w:hAnsi="Times New Roman" w:cs="Times New Roman" w:hint="default"/>
      <w:spacing w:val="2"/>
      <w:sz w:val="28"/>
    </w:rPr>
  </w:style>
  <w:style w:type="character" w:customStyle="1" w:styleId="CharAttribute10">
    <w:name w:val="CharAttribute10"/>
    <w:uiPriority w:val="99"/>
    <w:rsid w:val="004C28FB"/>
    <w:rPr>
      <w:rFonts w:ascii="Times New Roman" w:hAnsi="Times New Roman" w:cs="Times New Roman" w:hint="default"/>
      <w:spacing w:val="5"/>
      <w:sz w:val="28"/>
    </w:rPr>
  </w:style>
  <w:style w:type="character" w:customStyle="1" w:styleId="CharAttribute11">
    <w:name w:val="CharAttribute11"/>
    <w:uiPriority w:val="99"/>
    <w:rsid w:val="004C28FB"/>
    <w:rPr>
      <w:rFonts w:ascii="Times New Roman" w:hAnsi="Times New Roman" w:cs="Times New Roman" w:hint="default"/>
      <w:spacing w:val="4"/>
      <w:sz w:val="28"/>
    </w:rPr>
  </w:style>
  <w:style w:type="character" w:customStyle="1" w:styleId="CharAttribute12">
    <w:name w:val="CharAttribute12"/>
    <w:uiPriority w:val="99"/>
    <w:rsid w:val="004C28FB"/>
    <w:rPr>
      <w:rFonts w:ascii="Times New Roman" w:hAnsi="Times New Roman" w:cs="Times New Roman" w:hint="default"/>
      <w:spacing w:val="3"/>
      <w:sz w:val="28"/>
    </w:rPr>
  </w:style>
  <w:style w:type="character" w:customStyle="1" w:styleId="CharAttribute13">
    <w:name w:val="CharAttribute13"/>
    <w:uiPriority w:val="99"/>
    <w:rsid w:val="004C28FB"/>
    <w:rPr>
      <w:rFonts w:ascii="Times New Roman" w:hAnsi="Times New Roman" w:cs="Times New Roman" w:hint="default"/>
      <w:sz w:val="28"/>
    </w:rPr>
  </w:style>
  <w:style w:type="character" w:customStyle="1" w:styleId="CharAttribute14">
    <w:name w:val="CharAttribute14"/>
    <w:uiPriority w:val="99"/>
    <w:rsid w:val="004C28FB"/>
    <w:rPr>
      <w:rFonts w:ascii="Times New Roman" w:hAnsi="Times New Roman" w:cs="Times New Roman" w:hint="default"/>
      <w:spacing w:val="1"/>
      <w:sz w:val="28"/>
    </w:rPr>
  </w:style>
  <w:style w:type="character" w:customStyle="1" w:styleId="CharAttribute7">
    <w:name w:val="CharAttribute7"/>
    <w:uiPriority w:val="99"/>
    <w:rsid w:val="004C28FB"/>
    <w:rPr>
      <w:rFonts w:ascii="Times New Roman" w:hAnsi="Times New Roman" w:cs="Times New Roman" w:hint="default"/>
      <w:color w:val="FF0000"/>
      <w:sz w:val="28"/>
    </w:rPr>
  </w:style>
  <w:style w:type="table" w:styleId="a5">
    <w:name w:val="Table Grid"/>
    <w:basedOn w:val="a1"/>
    <w:uiPriority w:val="59"/>
    <w:rsid w:val="004C28FB"/>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6356B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356B0"/>
    <w:rPr>
      <w:rFonts w:ascii="Segoe U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8FB"/>
    <w:pPr>
      <w:spacing w:after="200" w:line="276" w:lineRule="auto"/>
    </w:pPr>
    <w:rPr>
      <w:lang w:val="uk-UA"/>
    </w:rPr>
  </w:style>
  <w:style w:type="paragraph" w:styleId="1">
    <w:name w:val="heading 1"/>
    <w:basedOn w:val="a"/>
    <w:link w:val="10"/>
    <w:uiPriority w:val="9"/>
    <w:qFormat/>
    <w:rsid w:val="004C28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8FB"/>
    <w:rPr>
      <w:rFonts w:ascii="Times New Roman" w:eastAsia="Times New Roman" w:hAnsi="Times New Roman" w:cs="Times New Roman"/>
      <w:b/>
      <w:bCs/>
      <w:kern w:val="36"/>
      <w:sz w:val="48"/>
      <w:szCs w:val="48"/>
      <w:lang w:val="uk-UA" w:eastAsia="uk-UA"/>
    </w:rPr>
  </w:style>
  <w:style w:type="character" w:styleId="a3">
    <w:name w:val="Hyperlink"/>
    <w:basedOn w:val="a0"/>
    <w:uiPriority w:val="99"/>
    <w:semiHidden/>
    <w:unhideWhenUsed/>
    <w:rsid w:val="004C28FB"/>
    <w:rPr>
      <w:color w:val="0563C1" w:themeColor="hyperlink"/>
      <w:u w:val="single"/>
    </w:rPr>
  </w:style>
  <w:style w:type="paragraph" w:styleId="a4">
    <w:name w:val="List Paragraph"/>
    <w:basedOn w:val="a"/>
    <w:uiPriority w:val="34"/>
    <w:qFormat/>
    <w:rsid w:val="004C28FB"/>
    <w:pPr>
      <w:ind w:left="720"/>
      <w:contextualSpacing/>
    </w:pPr>
  </w:style>
  <w:style w:type="paragraph" w:customStyle="1" w:styleId="ParaAttribute1">
    <w:name w:val="ParaAttribute1"/>
    <w:uiPriority w:val="99"/>
    <w:rsid w:val="004C28FB"/>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1">
    <w:name w:val="CharAttribute1"/>
    <w:uiPriority w:val="99"/>
    <w:rsid w:val="004C28FB"/>
    <w:rPr>
      <w:rFonts w:ascii="Times New Roman" w:hAnsi="Times New Roman" w:cs="Times New Roman" w:hint="default"/>
      <w:sz w:val="28"/>
    </w:rPr>
  </w:style>
  <w:style w:type="character" w:customStyle="1" w:styleId="CharAttribute9">
    <w:name w:val="CharAttribute9"/>
    <w:uiPriority w:val="99"/>
    <w:rsid w:val="004C28FB"/>
    <w:rPr>
      <w:rFonts w:ascii="Times New Roman" w:hAnsi="Times New Roman" w:cs="Times New Roman" w:hint="default"/>
      <w:spacing w:val="2"/>
      <w:sz w:val="28"/>
    </w:rPr>
  </w:style>
  <w:style w:type="character" w:customStyle="1" w:styleId="CharAttribute10">
    <w:name w:val="CharAttribute10"/>
    <w:uiPriority w:val="99"/>
    <w:rsid w:val="004C28FB"/>
    <w:rPr>
      <w:rFonts w:ascii="Times New Roman" w:hAnsi="Times New Roman" w:cs="Times New Roman" w:hint="default"/>
      <w:spacing w:val="5"/>
      <w:sz w:val="28"/>
    </w:rPr>
  </w:style>
  <w:style w:type="character" w:customStyle="1" w:styleId="CharAttribute11">
    <w:name w:val="CharAttribute11"/>
    <w:uiPriority w:val="99"/>
    <w:rsid w:val="004C28FB"/>
    <w:rPr>
      <w:rFonts w:ascii="Times New Roman" w:hAnsi="Times New Roman" w:cs="Times New Roman" w:hint="default"/>
      <w:spacing w:val="4"/>
      <w:sz w:val="28"/>
    </w:rPr>
  </w:style>
  <w:style w:type="character" w:customStyle="1" w:styleId="CharAttribute12">
    <w:name w:val="CharAttribute12"/>
    <w:uiPriority w:val="99"/>
    <w:rsid w:val="004C28FB"/>
    <w:rPr>
      <w:rFonts w:ascii="Times New Roman" w:hAnsi="Times New Roman" w:cs="Times New Roman" w:hint="default"/>
      <w:spacing w:val="3"/>
      <w:sz w:val="28"/>
    </w:rPr>
  </w:style>
  <w:style w:type="character" w:customStyle="1" w:styleId="CharAttribute13">
    <w:name w:val="CharAttribute13"/>
    <w:uiPriority w:val="99"/>
    <w:rsid w:val="004C28FB"/>
    <w:rPr>
      <w:rFonts w:ascii="Times New Roman" w:hAnsi="Times New Roman" w:cs="Times New Roman" w:hint="default"/>
      <w:sz w:val="28"/>
    </w:rPr>
  </w:style>
  <w:style w:type="character" w:customStyle="1" w:styleId="CharAttribute14">
    <w:name w:val="CharAttribute14"/>
    <w:uiPriority w:val="99"/>
    <w:rsid w:val="004C28FB"/>
    <w:rPr>
      <w:rFonts w:ascii="Times New Roman" w:hAnsi="Times New Roman" w:cs="Times New Roman" w:hint="default"/>
      <w:spacing w:val="1"/>
      <w:sz w:val="28"/>
    </w:rPr>
  </w:style>
  <w:style w:type="character" w:customStyle="1" w:styleId="CharAttribute7">
    <w:name w:val="CharAttribute7"/>
    <w:uiPriority w:val="99"/>
    <w:rsid w:val="004C28FB"/>
    <w:rPr>
      <w:rFonts w:ascii="Times New Roman" w:hAnsi="Times New Roman" w:cs="Times New Roman" w:hint="default"/>
      <w:color w:val="FF0000"/>
      <w:sz w:val="28"/>
    </w:rPr>
  </w:style>
  <w:style w:type="table" w:styleId="a5">
    <w:name w:val="Table Grid"/>
    <w:basedOn w:val="a1"/>
    <w:uiPriority w:val="59"/>
    <w:rsid w:val="004C28FB"/>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6356B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356B0"/>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26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mr.ligazakon.ua/SITE2/l_docki2.nsf/alldocWWW/7C401377FF17B395C2258010006877DB?OpenDocument" TargetMode="External"/><Relationship Id="rId3" Type="http://schemas.openxmlformats.org/officeDocument/2006/relationships/settings" Target="settings.xml"/><Relationship Id="rId7" Type="http://schemas.openxmlformats.org/officeDocument/2006/relationships/hyperlink" Target="http://search.ligazakon.ua/l_doc2.nsf/link1/MR16069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reschatic.kiev.ua/ua/4848/doc/1471019764.html" TargetMode="External"/><Relationship Id="rId11" Type="http://schemas.openxmlformats.org/officeDocument/2006/relationships/theme" Target="theme/theme1.xml"/><Relationship Id="rId5" Type="http://schemas.openxmlformats.org/officeDocument/2006/relationships/hyperlink" Target="mailto:dprp.kadry@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yivcity.gov.ua/kyiv_ta_miska_vlada/struktura_150/departament_promyslovosti_ta_rozvytku_pidpryiemnytstva/konkursniy_vidbir_na_posadi_kerivnikiv_kp_pidporyadkovanikh_departamentu_23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1851</Words>
  <Characters>10555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5</cp:revision>
  <cp:lastPrinted>2019-05-24T08:32:00Z</cp:lastPrinted>
  <dcterms:created xsi:type="dcterms:W3CDTF">2019-06-06T08:46:00Z</dcterms:created>
  <dcterms:modified xsi:type="dcterms:W3CDTF">2019-06-14T11:02:00Z</dcterms:modified>
</cp:coreProperties>
</file>