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66" w:rsidRDefault="00443366" w:rsidP="00443366">
      <w:pPr>
        <w:tabs>
          <w:tab w:val="left" w:pos="426"/>
        </w:tabs>
        <w:ind w:left="5103"/>
        <w:jc w:val="both"/>
        <w:outlineLvl w:val="0"/>
        <w:rPr>
          <w:sz w:val="26"/>
          <w:szCs w:val="26"/>
        </w:rPr>
      </w:pPr>
      <w:r w:rsidRPr="00293AF7">
        <w:rPr>
          <w:sz w:val="26"/>
          <w:szCs w:val="26"/>
        </w:rPr>
        <w:t xml:space="preserve">ЗАТВЕРДЖЕНО </w:t>
      </w:r>
    </w:p>
    <w:p w:rsidR="00443366" w:rsidRDefault="00443366" w:rsidP="00443366">
      <w:pPr>
        <w:tabs>
          <w:tab w:val="left" w:pos="426"/>
        </w:tabs>
        <w:ind w:left="5103"/>
        <w:jc w:val="both"/>
        <w:outlineLvl w:val="0"/>
        <w:rPr>
          <w:sz w:val="26"/>
          <w:szCs w:val="26"/>
        </w:rPr>
      </w:pPr>
      <w:r>
        <w:rPr>
          <w:sz w:val="26"/>
          <w:szCs w:val="26"/>
        </w:rPr>
        <w:t>Н</w:t>
      </w:r>
      <w:r w:rsidRPr="00293AF7">
        <w:rPr>
          <w:sz w:val="26"/>
          <w:szCs w:val="26"/>
        </w:rPr>
        <w:t>аказ Департаменту (Центру) надання адміністративних послуг виконавчого органу Київської міської ради (Київської міської державної адміністрації)</w:t>
      </w:r>
    </w:p>
    <w:p w:rsidR="001C4F56" w:rsidRDefault="00443366" w:rsidP="002E0457">
      <w:pPr>
        <w:tabs>
          <w:tab w:val="left" w:pos="426"/>
        </w:tabs>
        <w:ind w:left="5103"/>
        <w:jc w:val="both"/>
        <w:outlineLvl w:val="0"/>
        <w:rPr>
          <w:sz w:val="26"/>
          <w:szCs w:val="26"/>
          <w:shd w:val="clear" w:color="auto" w:fill="FFFFFF" w:themeFill="background1"/>
          <w:lang w:val="ru-RU"/>
        </w:rPr>
      </w:pPr>
      <w:r>
        <w:rPr>
          <w:sz w:val="26"/>
          <w:szCs w:val="26"/>
        </w:rPr>
        <w:t>від 13</w:t>
      </w:r>
      <w:r>
        <w:rPr>
          <w:sz w:val="26"/>
          <w:szCs w:val="26"/>
          <w:shd w:val="clear" w:color="auto" w:fill="FFFFFF" w:themeFill="background1"/>
        </w:rPr>
        <w:t xml:space="preserve"> травня 2021 року № </w:t>
      </w:r>
      <w:r w:rsidR="00420C81">
        <w:rPr>
          <w:sz w:val="26"/>
          <w:szCs w:val="26"/>
          <w:shd w:val="clear" w:color="auto" w:fill="FFFFFF" w:themeFill="background1"/>
        </w:rPr>
        <w:t>05-ОД</w:t>
      </w:r>
    </w:p>
    <w:p w:rsidR="002E0457" w:rsidRPr="002E0457" w:rsidRDefault="002E0457" w:rsidP="002E0457">
      <w:pPr>
        <w:tabs>
          <w:tab w:val="left" w:pos="426"/>
        </w:tabs>
        <w:ind w:left="5103"/>
        <w:jc w:val="both"/>
        <w:outlineLvl w:val="0"/>
        <w:rPr>
          <w:sz w:val="28"/>
          <w:szCs w:val="28"/>
          <w:lang w:val="ru-RU"/>
        </w:rPr>
      </w:pPr>
    </w:p>
    <w:p w:rsidR="00335AC8" w:rsidRPr="00335AC8" w:rsidRDefault="00335AC8" w:rsidP="00335AC8">
      <w:pPr>
        <w:tabs>
          <w:tab w:val="left" w:pos="426"/>
        </w:tabs>
        <w:ind w:left="5103"/>
        <w:jc w:val="both"/>
        <w:outlineLvl w:val="0"/>
        <w:rPr>
          <w:sz w:val="28"/>
          <w:szCs w:val="28"/>
        </w:rPr>
      </w:pPr>
    </w:p>
    <w:p w:rsidR="009B4A6F" w:rsidRDefault="00335AC8" w:rsidP="009B4A6F">
      <w:pPr>
        <w:tabs>
          <w:tab w:val="left" w:pos="0"/>
          <w:tab w:val="left" w:pos="851"/>
        </w:tabs>
        <w:ind w:left="851"/>
        <w:jc w:val="center"/>
        <w:rPr>
          <w:sz w:val="26"/>
          <w:szCs w:val="26"/>
          <w:lang w:val="ru-RU"/>
        </w:rPr>
      </w:pPr>
      <w:r w:rsidRPr="00F97A46">
        <w:rPr>
          <w:sz w:val="26"/>
          <w:szCs w:val="26"/>
        </w:rPr>
        <w:t xml:space="preserve">УМОВИ </w:t>
      </w:r>
      <w:r w:rsidRPr="00F97A46">
        <w:rPr>
          <w:sz w:val="26"/>
          <w:szCs w:val="26"/>
        </w:rPr>
        <w:br/>
        <w:t>проведення конкурсу</w:t>
      </w:r>
      <w:r w:rsidR="00443366" w:rsidRPr="00443366">
        <w:rPr>
          <w:sz w:val="26"/>
          <w:szCs w:val="26"/>
        </w:rPr>
        <w:t xml:space="preserve"> </w:t>
      </w:r>
      <w:r w:rsidR="00443366" w:rsidRPr="00F97A46">
        <w:rPr>
          <w:sz w:val="26"/>
          <w:szCs w:val="26"/>
        </w:rPr>
        <w:t>на зайняття посади</w:t>
      </w:r>
      <w:r w:rsidR="009B4A6F" w:rsidRPr="009B4A6F">
        <w:rPr>
          <w:sz w:val="26"/>
          <w:szCs w:val="26"/>
        </w:rPr>
        <w:t xml:space="preserve"> державної служби </w:t>
      </w:r>
      <w:r w:rsidR="00443366">
        <w:rPr>
          <w:sz w:val="26"/>
          <w:szCs w:val="26"/>
        </w:rPr>
        <w:t>адміністратора</w:t>
      </w:r>
      <w:r w:rsidR="006E1281" w:rsidRPr="006E1281">
        <w:rPr>
          <w:sz w:val="26"/>
          <w:szCs w:val="26"/>
        </w:rPr>
        <w:t xml:space="preserve"> </w:t>
      </w:r>
    </w:p>
    <w:p w:rsidR="00E03080" w:rsidRDefault="009B4A6F" w:rsidP="00335AC8">
      <w:pPr>
        <w:tabs>
          <w:tab w:val="left" w:pos="0"/>
          <w:tab w:val="left" w:pos="851"/>
        </w:tabs>
        <w:ind w:left="851"/>
        <w:jc w:val="center"/>
        <w:rPr>
          <w:sz w:val="26"/>
          <w:szCs w:val="26"/>
        </w:rPr>
      </w:pPr>
      <w:r>
        <w:rPr>
          <w:sz w:val="26"/>
          <w:szCs w:val="26"/>
          <w:lang w:val="ru-RU"/>
        </w:rPr>
        <w:t>в</w:t>
      </w:r>
      <w:proofErr w:type="spellStart"/>
      <w:r w:rsidR="006E1281" w:rsidRPr="006E1281">
        <w:rPr>
          <w:sz w:val="26"/>
          <w:szCs w:val="26"/>
        </w:rPr>
        <w:t>ідділу</w:t>
      </w:r>
      <w:proofErr w:type="spellEnd"/>
      <w:r w:rsidR="006E1281" w:rsidRPr="006E1281">
        <w:rPr>
          <w:sz w:val="26"/>
          <w:szCs w:val="26"/>
        </w:rPr>
        <w:t xml:space="preserve"> ресурсного забезпечення </w:t>
      </w:r>
      <w:r w:rsidR="00335AC8" w:rsidRPr="00F97A46">
        <w:rPr>
          <w:sz w:val="26"/>
          <w:szCs w:val="26"/>
        </w:rPr>
        <w:t xml:space="preserve">Департаменту (Центру) надання </w:t>
      </w:r>
      <w:proofErr w:type="gramStart"/>
      <w:r w:rsidR="00335AC8" w:rsidRPr="00F97A46">
        <w:rPr>
          <w:sz w:val="26"/>
          <w:szCs w:val="26"/>
        </w:rPr>
        <w:t>адм</w:t>
      </w:r>
      <w:proofErr w:type="gramEnd"/>
      <w:r w:rsidR="00335AC8" w:rsidRPr="00F97A46">
        <w:rPr>
          <w:sz w:val="26"/>
          <w:szCs w:val="26"/>
        </w:rPr>
        <w:t xml:space="preserve">іністративних послуг виконавчого органу Київської міської ради </w:t>
      </w:r>
    </w:p>
    <w:p w:rsidR="00335AC8" w:rsidRPr="00420C81" w:rsidRDefault="00335AC8" w:rsidP="00E03080">
      <w:pPr>
        <w:tabs>
          <w:tab w:val="left" w:pos="0"/>
          <w:tab w:val="left" w:pos="851"/>
        </w:tabs>
        <w:ind w:left="851"/>
        <w:jc w:val="center"/>
        <w:rPr>
          <w:sz w:val="26"/>
          <w:szCs w:val="26"/>
        </w:rPr>
      </w:pPr>
      <w:r w:rsidRPr="00F97A46">
        <w:rPr>
          <w:sz w:val="26"/>
          <w:szCs w:val="26"/>
        </w:rPr>
        <w:t>(Київської міської державної адміністрації)</w:t>
      </w:r>
      <w:r w:rsidR="0040316A" w:rsidRPr="0040316A">
        <w:rPr>
          <w:sz w:val="26"/>
          <w:szCs w:val="26"/>
        </w:rPr>
        <w:t xml:space="preserve"> </w:t>
      </w:r>
      <w:r w:rsidR="0040316A" w:rsidRPr="00F97A46">
        <w:rPr>
          <w:sz w:val="26"/>
          <w:szCs w:val="26"/>
        </w:rPr>
        <w:t>(категорія «В»)</w:t>
      </w:r>
    </w:p>
    <w:p w:rsidR="009B4A6F" w:rsidRPr="00420C81" w:rsidRDefault="009B4A6F" w:rsidP="00E03080">
      <w:pPr>
        <w:tabs>
          <w:tab w:val="left" w:pos="0"/>
          <w:tab w:val="left" w:pos="851"/>
        </w:tabs>
        <w:ind w:left="851"/>
        <w:jc w:val="center"/>
        <w:rPr>
          <w:sz w:val="26"/>
          <w:szCs w:val="2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3066"/>
        <w:gridCol w:w="5816"/>
      </w:tblGrid>
      <w:tr w:rsidR="00335AC8" w:rsidRPr="00335AC8" w:rsidTr="00361A7C">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35AC8" w:rsidRPr="00F97A46" w:rsidRDefault="00335AC8" w:rsidP="00335AC8">
            <w:pPr>
              <w:jc w:val="center"/>
              <w:rPr>
                <w:rFonts w:eastAsia="Times New Roman"/>
                <w:sz w:val="26"/>
                <w:szCs w:val="26"/>
                <w:lang w:eastAsia="uk-UA"/>
              </w:rPr>
            </w:pPr>
            <w:r w:rsidRPr="00F97A46">
              <w:rPr>
                <w:bCs/>
                <w:sz w:val="26"/>
                <w:szCs w:val="26"/>
                <w:lang w:eastAsia="uk-UA"/>
              </w:rPr>
              <w:t>Загальні умови</w:t>
            </w:r>
          </w:p>
        </w:tc>
      </w:tr>
      <w:tr w:rsidR="00335AC8" w:rsidRPr="00335AC8" w:rsidTr="009B4A6F">
        <w:trPr>
          <w:trHeight w:val="3387"/>
        </w:trPr>
        <w:tc>
          <w:tcPr>
            <w:tcW w:w="1897" w:type="pct"/>
            <w:gridSpan w:val="2"/>
            <w:tcBorders>
              <w:top w:val="outset" w:sz="6" w:space="0" w:color="auto"/>
              <w:left w:val="outset" w:sz="6" w:space="0" w:color="auto"/>
              <w:bottom w:val="outset" w:sz="6" w:space="0" w:color="auto"/>
              <w:right w:val="outset" w:sz="6" w:space="0" w:color="auto"/>
            </w:tcBorders>
            <w:shd w:val="clear" w:color="auto" w:fill="auto"/>
            <w:hideMark/>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Посадові обов’язки</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6E1281" w:rsidRPr="006E1281" w:rsidRDefault="00DC05C8"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 xml:space="preserve"> - з</w:t>
            </w:r>
            <w:bookmarkStart w:id="0" w:name="_GoBack"/>
            <w:bookmarkEnd w:id="0"/>
            <w:r w:rsidR="006E1281" w:rsidRPr="006E1281">
              <w:rPr>
                <w:rFonts w:eastAsia="Times New Roman"/>
                <w:sz w:val="26"/>
                <w:szCs w:val="26"/>
                <w:lang w:eastAsia="uk-UA"/>
              </w:rPr>
              <w:t>абезпеч</w:t>
            </w:r>
            <w:r w:rsidR="00C17B3D">
              <w:rPr>
                <w:rFonts w:eastAsia="Times New Roman"/>
                <w:sz w:val="26"/>
                <w:szCs w:val="26"/>
                <w:lang w:eastAsia="uk-UA"/>
              </w:rPr>
              <w:t>ує</w:t>
            </w:r>
            <w:r w:rsidR="006E1281" w:rsidRPr="006E1281">
              <w:rPr>
                <w:rFonts w:eastAsia="Times New Roman"/>
                <w:sz w:val="26"/>
                <w:szCs w:val="26"/>
                <w:lang w:eastAsia="uk-UA"/>
              </w:rPr>
              <w:t xml:space="preserve"> реалізаці</w:t>
            </w:r>
            <w:r w:rsidR="00C17B3D">
              <w:rPr>
                <w:rFonts w:eastAsia="Times New Roman"/>
                <w:sz w:val="26"/>
                <w:szCs w:val="26"/>
                <w:lang w:eastAsia="uk-UA"/>
              </w:rPr>
              <w:t>ю</w:t>
            </w:r>
            <w:r w:rsidR="006E1281" w:rsidRPr="006E1281">
              <w:rPr>
                <w:rFonts w:eastAsia="Times New Roman"/>
                <w:sz w:val="26"/>
                <w:szCs w:val="26"/>
                <w:lang w:eastAsia="uk-UA"/>
              </w:rPr>
              <w:t xml:space="preserve"> державної політики щодо захисту інформації в інформаційних системах, реєстрах та базах даних у сфері надання адміністративних послуг;</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005F0D6D">
              <w:rPr>
                <w:rFonts w:eastAsia="Times New Roman"/>
                <w:sz w:val="26"/>
                <w:szCs w:val="26"/>
                <w:lang w:eastAsia="uk-UA"/>
              </w:rPr>
              <w:t>здійс</w:t>
            </w:r>
            <w:r w:rsidRPr="006E1281">
              <w:rPr>
                <w:rFonts w:eastAsia="Times New Roman"/>
                <w:sz w:val="26"/>
                <w:szCs w:val="26"/>
                <w:lang w:eastAsia="uk-UA"/>
              </w:rPr>
              <w:t>н</w:t>
            </w:r>
            <w:r w:rsidR="00C17B3D">
              <w:rPr>
                <w:rFonts w:eastAsia="Times New Roman"/>
                <w:sz w:val="26"/>
                <w:szCs w:val="26"/>
                <w:lang w:eastAsia="uk-UA"/>
              </w:rPr>
              <w:t>ює</w:t>
            </w:r>
            <w:r w:rsidRPr="006E1281">
              <w:rPr>
                <w:rFonts w:eastAsia="Times New Roman"/>
                <w:sz w:val="26"/>
                <w:szCs w:val="26"/>
                <w:lang w:eastAsia="uk-UA"/>
              </w:rPr>
              <w:t xml:space="preserve"> методичн</w:t>
            </w:r>
            <w:r w:rsidR="00C17B3D">
              <w:rPr>
                <w:rFonts w:eastAsia="Times New Roman"/>
                <w:sz w:val="26"/>
                <w:szCs w:val="26"/>
                <w:lang w:eastAsia="uk-UA"/>
              </w:rPr>
              <w:t>е</w:t>
            </w:r>
            <w:r w:rsidRPr="006E1281">
              <w:rPr>
                <w:rFonts w:eastAsia="Times New Roman"/>
                <w:sz w:val="26"/>
                <w:szCs w:val="26"/>
                <w:lang w:eastAsia="uk-UA"/>
              </w:rPr>
              <w:t xml:space="preserve"> забезпечення діяльності Департаменту (Центру), районних центрів надання адміністративних послуг міста Києва щодо застосування інструментарію захисту інформації в межах своєї компетенції;</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00C17B3D">
              <w:rPr>
                <w:rFonts w:eastAsia="Times New Roman"/>
                <w:sz w:val="26"/>
                <w:szCs w:val="26"/>
                <w:lang w:eastAsia="uk-UA"/>
              </w:rPr>
              <w:t xml:space="preserve">бере </w:t>
            </w:r>
            <w:r w:rsidRPr="006E1281">
              <w:rPr>
                <w:rFonts w:eastAsia="Times New Roman"/>
                <w:sz w:val="26"/>
                <w:szCs w:val="26"/>
                <w:lang w:eastAsia="uk-UA"/>
              </w:rPr>
              <w:t>участь у забезпеченні адміністрування реєстрів та баз даних адміністративних послуг;</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Pr="006E1281">
              <w:rPr>
                <w:rFonts w:eastAsia="Times New Roman"/>
                <w:sz w:val="26"/>
                <w:szCs w:val="26"/>
                <w:lang w:eastAsia="uk-UA"/>
              </w:rPr>
              <w:t>забезпеч</w:t>
            </w:r>
            <w:r w:rsidR="00C17B3D">
              <w:rPr>
                <w:rFonts w:eastAsia="Times New Roman"/>
                <w:sz w:val="26"/>
                <w:szCs w:val="26"/>
                <w:lang w:eastAsia="uk-UA"/>
              </w:rPr>
              <w:t>ує</w:t>
            </w:r>
            <w:r w:rsidRPr="006E1281">
              <w:rPr>
                <w:rFonts w:eastAsia="Times New Roman"/>
                <w:sz w:val="26"/>
                <w:szCs w:val="26"/>
                <w:lang w:eastAsia="uk-UA"/>
              </w:rPr>
              <w:t xml:space="preserve"> роботи у інформаційних системах Департаменту (Центру) та загальнодержавних реєстрах та базах даних працівників Департаменту (Центру), відповідно до посадових обов’язків працівників;</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Pr="006E1281">
              <w:rPr>
                <w:rFonts w:eastAsia="Times New Roman"/>
                <w:sz w:val="26"/>
                <w:szCs w:val="26"/>
                <w:lang w:eastAsia="uk-UA"/>
              </w:rPr>
              <w:t>контроль за антивірусним захистом (а також своєчасним оновленням антивірусних баз, за умови діючої ліцензії) на робочих місцях та серверах інформаційних систем, що знаходяться на балансі Департаменту (Центру), та за умови використання антивірусного продукту;</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00C17B3D">
              <w:rPr>
                <w:rFonts w:eastAsia="Times New Roman"/>
                <w:sz w:val="26"/>
                <w:szCs w:val="26"/>
                <w:lang w:eastAsia="uk-UA"/>
              </w:rPr>
              <w:t xml:space="preserve">бере </w:t>
            </w:r>
            <w:r w:rsidRPr="006E1281">
              <w:rPr>
                <w:rFonts w:eastAsia="Times New Roman"/>
                <w:sz w:val="26"/>
                <w:szCs w:val="26"/>
                <w:lang w:eastAsia="uk-UA"/>
              </w:rPr>
              <w:t>участь у проведенні відповідних робіт по забезпеченню Департаменту (Центру) необхідними послугами зв’язку, та контролю за роботою внутрішньої АТС;</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00C17B3D">
              <w:rPr>
                <w:rFonts w:eastAsia="Times New Roman"/>
                <w:sz w:val="26"/>
                <w:szCs w:val="26"/>
                <w:lang w:eastAsia="uk-UA"/>
              </w:rPr>
              <w:t>пр</w:t>
            </w:r>
            <w:r w:rsidR="005F0D6D">
              <w:rPr>
                <w:rFonts w:eastAsia="Times New Roman"/>
                <w:sz w:val="26"/>
                <w:szCs w:val="26"/>
                <w:lang w:eastAsia="uk-UA"/>
              </w:rPr>
              <w:t>и</w:t>
            </w:r>
            <w:r w:rsidR="00C17B3D">
              <w:rPr>
                <w:rFonts w:eastAsia="Times New Roman"/>
                <w:sz w:val="26"/>
                <w:szCs w:val="26"/>
                <w:lang w:eastAsia="uk-UA"/>
              </w:rPr>
              <w:t xml:space="preserve">ймає </w:t>
            </w:r>
            <w:r w:rsidRPr="006E1281">
              <w:rPr>
                <w:rFonts w:eastAsia="Times New Roman"/>
                <w:sz w:val="26"/>
                <w:szCs w:val="26"/>
                <w:lang w:eastAsia="uk-UA"/>
              </w:rPr>
              <w:t>участь в організації робіт із розвитку інфраструктури надання адміністративних послуг та захисту інформації в межах компетенції відділу;</w:t>
            </w:r>
          </w:p>
          <w:p w:rsidR="006E1281" w:rsidRPr="006E1281" w:rsidRDefault="006E1281"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w:t>
            </w:r>
            <w:r w:rsidR="00A76A6B">
              <w:rPr>
                <w:rFonts w:eastAsia="Times New Roman"/>
                <w:sz w:val="26"/>
                <w:szCs w:val="26"/>
                <w:lang w:eastAsia="uk-UA"/>
              </w:rPr>
              <w:t xml:space="preserve"> </w:t>
            </w:r>
            <w:r w:rsidRPr="006E1281">
              <w:rPr>
                <w:rFonts w:eastAsia="Times New Roman"/>
                <w:sz w:val="26"/>
                <w:szCs w:val="26"/>
                <w:lang w:eastAsia="uk-UA"/>
              </w:rPr>
              <w:t>забезпеч</w:t>
            </w:r>
            <w:r w:rsidR="00C17B3D">
              <w:rPr>
                <w:rFonts w:eastAsia="Times New Roman"/>
                <w:sz w:val="26"/>
                <w:szCs w:val="26"/>
                <w:lang w:eastAsia="uk-UA"/>
              </w:rPr>
              <w:t>ує</w:t>
            </w:r>
            <w:r w:rsidRPr="006E1281">
              <w:rPr>
                <w:rFonts w:eastAsia="Times New Roman"/>
                <w:sz w:val="26"/>
                <w:szCs w:val="26"/>
                <w:lang w:eastAsia="uk-UA"/>
              </w:rPr>
              <w:t xml:space="preserve"> застосування електронного цифрового підпису в інформаційних системах Департаменту (Центру) та загальнодержавних реєстрах та базах даних;</w:t>
            </w:r>
          </w:p>
          <w:p w:rsidR="006E1281" w:rsidRPr="006E1281" w:rsidRDefault="00A76A6B"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 xml:space="preserve">- </w:t>
            </w:r>
            <w:r w:rsidR="00C17B3D">
              <w:rPr>
                <w:rFonts w:eastAsia="Times New Roman"/>
                <w:sz w:val="26"/>
                <w:szCs w:val="26"/>
                <w:lang w:eastAsia="uk-UA"/>
              </w:rPr>
              <w:t xml:space="preserve">приймає </w:t>
            </w:r>
            <w:r w:rsidR="006E1281" w:rsidRPr="006E1281">
              <w:rPr>
                <w:rFonts w:eastAsia="Times New Roman"/>
                <w:sz w:val="26"/>
                <w:szCs w:val="26"/>
                <w:lang w:eastAsia="uk-UA"/>
              </w:rPr>
              <w:t xml:space="preserve">учать у проведенні заходів технічного </w:t>
            </w:r>
            <w:r w:rsidR="006E1281" w:rsidRPr="006E1281">
              <w:rPr>
                <w:rFonts w:eastAsia="Times New Roman"/>
                <w:sz w:val="26"/>
                <w:szCs w:val="26"/>
                <w:lang w:eastAsia="uk-UA"/>
              </w:rPr>
              <w:lastRenderedPageBreak/>
              <w:t>захисту інформації у взаємодії з іншими органами (організаціями), які забезпечують безпеку інформації;</w:t>
            </w:r>
          </w:p>
          <w:p w:rsidR="006E1281" w:rsidRPr="006E1281" w:rsidRDefault="00A76A6B" w:rsidP="006E1281">
            <w:pPr>
              <w:shd w:val="clear" w:color="auto" w:fill="FFFFFF"/>
              <w:jc w:val="both"/>
              <w:textAlignment w:val="baseline"/>
              <w:rPr>
                <w:rFonts w:eastAsia="Times New Roman"/>
                <w:sz w:val="26"/>
                <w:szCs w:val="26"/>
                <w:lang w:eastAsia="uk-UA"/>
              </w:rPr>
            </w:pPr>
            <w:r>
              <w:rPr>
                <w:rFonts w:eastAsia="Times New Roman"/>
                <w:sz w:val="26"/>
                <w:szCs w:val="26"/>
                <w:lang w:eastAsia="uk-UA"/>
              </w:rPr>
              <w:t xml:space="preserve">- </w:t>
            </w:r>
            <w:r w:rsidR="006E1281" w:rsidRPr="006E1281">
              <w:rPr>
                <w:rFonts w:eastAsia="Times New Roman"/>
                <w:sz w:val="26"/>
                <w:szCs w:val="26"/>
                <w:lang w:eastAsia="uk-UA"/>
              </w:rPr>
              <w:t>контрол</w:t>
            </w:r>
            <w:r w:rsidR="00C17B3D">
              <w:rPr>
                <w:rFonts w:eastAsia="Times New Roman"/>
                <w:sz w:val="26"/>
                <w:szCs w:val="26"/>
                <w:lang w:eastAsia="uk-UA"/>
              </w:rPr>
              <w:t>ює</w:t>
            </w:r>
            <w:r w:rsidR="006E1281" w:rsidRPr="006E1281">
              <w:rPr>
                <w:rFonts w:eastAsia="Times New Roman"/>
                <w:sz w:val="26"/>
                <w:szCs w:val="26"/>
                <w:lang w:eastAsia="uk-UA"/>
              </w:rPr>
              <w:t xml:space="preserve"> виконання структурними підрозділами Департаменту (Центру) вимог актів законодавства, інших організаційних, нормативно-правових документів з питань технічного захисту інформації;</w:t>
            </w:r>
          </w:p>
          <w:p w:rsidR="0034389B" w:rsidRPr="00335AC8" w:rsidRDefault="00A76A6B" w:rsidP="00C17B3D">
            <w:pPr>
              <w:tabs>
                <w:tab w:val="left" w:pos="720"/>
              </w:tabs>
              <w:jc w:val="both"/>
              <w:rPr>
                <w:color w:val="000000"/>
                <w:sz w:val="26"/>
                <w:szCs w:val="26"/>
              </w:rPr>
            </w:pPr>
            <w:r>
              <w:rPr>
                <w:rFonts w:eastAsia="Times New Roman"/>
                <w:sz w:val="26"/>
                <w:szCs w:val="26"/>
                <w:lang w:eastAsia="uk-UA"/>
              </w:rPr>
              <w:t xml:space="preserve">- </w:t>
            </w:r>
            <w:r w:rsidR="00C17B3D">
              <w:rPr>
                <w:rFonts w:eastAsia="Times New Roman"/>
                <w:sz w:val="26"/>
                <w:szCs w:val="26"/>
                <w:lang w:eastAsia="uk-UA"/>
              </w:rPr>
              <w:t>бере</w:t>
            </w:r>
            <w:r w:rsidR="006E1281" w:rsidRPr="006E1281">
              <w:rPr>
                <w:rFonts w:eastAsia="Times New Roman"/>
                <w:sz w:val="26"/>
                <w:szCs w:val="26"/>
                <w:lang w:eastAsia="uk-UA"/>
              </w:rPr>
              <w:t xml:space="preserve"> участь у виконанні регламентних (в разі потреби - відновлювальних) робіт в інформаційних системах, реєстрах та базах даних адміністративних послуг Департаменту (Центру).</w:t>
            </w:r>
          </w:p>
        </w:tc>
      </w:tr>
      <w:tr w:rsidR="00335AC8" w:rsidRPr="00335AC8" w:rsidTr="006E1281">
        <w:trPr>
          <w:trHeight w:val="123"/>
        </w:trPr>
        <w:tc>
          <w:tcPr>
            <w:tcW w:w="189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lastRenderedPageBreak/>
              <w:t>Умови оплати праці</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443366" w:rsidRPr="00361A7C" w:rsidRDefault="00443366" w:rsidP="00443366">
            <w:pPr>
              <w:jc w:val="both"/>
              <w:textAlignment w:val="baseline"/>
              <w:rPr>
                <w:sz w:val="26"/>
                <w:szCs w:val="26"/>
              </w:rPr>
            </w:pPr>
            <w:r>
              <w:rPr>
                <w:sz w:val="26"/>
                <w:szCs w:val="26"/>
              </w:rPr>
              <w:t>п</w:t>
            </w:r>
            <w:r w:rsidRPr="00335AC8">
              <w:rPr>
                <w:sz w:val="26"/>
                <w:szCs w:val="26"/>
              </w:rPr>
              <w:t xml:space="preserve">осадовий оклад </w:t>
            </w:r>
            <w:r>
              <w:rPr>
                <w:sz w:val="26"/>
                <w:szCs w:val="26"/>
              </w:rPr>
              <w:t>-5500,00грн;</w:t>
            </w:r>
          </w:p>
          <w:p w:rsidR="00335AC8" w:rsidRPr="00335AC8" w:rsidRDefault="00443366" w:rsidP="00443366">
            <w:pPr>
              <w:jc w:val="both"/>
              <w:textAlignment w:val="baseline"/>
              <w:rPr>
                <w:sz w:val="26"/>
                <w:szCs w:val="26"/>
              </w:rPr>
            </w:pPr>
            <w:r w:rsidRPr="00361A7C">
              <w:rPr>
                <w:sz w:val="26"/>
                <w:szCs w:val="26"/>
              </w:rPr>
              <w:t xml:space="preserve">надбавки, доплати премії </w:t>
            </w:r>
            <w:r>
              <w:rPr>
                <w:sz w:val="26"/>
                <w:szCs w:val="26"/>
              </w:rPr>
              <w:t xml:space="preserve">та компенсації </w:t>
            </w:r>
            <w:r w:rsidRPr="00361A7C">
              <w:rPr>
                <w:sz w:val="26"/>
                <w:szCs w:val="26"/>
              </w:rPr>
              <w:t>відповідно до статті 52 Закону України «Про державну службу».</w:t>
            </w:r>
          </w:p>
        </w:tc>
      </w:tr>
      <w:tr w:rsidR="00335AC8" w:rsidRPr="00335AC8" w:rsidTr="00BA4000">
        <w:trPr>
          <w:trHeight w:val="1055"/>
        </w:trPr>
        <w:tc>
          <w:tcPr>
            <w:tcW w:w="189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Інформація про строковість чи безстроковість призначення на посаду</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443366" w:rsidRPr="00E473F7" w:rsidRDefault="00443366" w:rsidP="00443366">
            <w:pPr>
              <w:ind w:left="45" w:right="148"/>
              <w:rPr>
                <w:rFonts w:eastAsia="Times New Roman"/>
                <w:sz w:val="26"/>
                <w:szCs w:val="26"/>
                <w:lang w:eastAsia="uk-UA"/>
              </w:rPr>
            </w:pPr>
            <w:r>
              <w:rPr>
                <w:rFonts w:eastAsia="Times New Roman"/>
                <w:sz w:val="26"/>
                <w:szCs w:val="26"/>
                <w:lang w:eastAsia="uk-UA"/>
              </w:rPr>
              <w:t>б</w:t>
            </w:r>
            <w:r w:rsidRPr="00C82F55">
              <w:rPr>
                <w:rFonts w:eastAsia="Times New Roman"/>
                <w:sz w:val="26"/>
                <w:szCs w:val="26"/>
                <w:lang w:eastAsia="uk-UA"/>
              </w:rPr>
              <w:t>езстр</w:t>
            </w:r>
            <w:r>
              <w:rPr>
                <w:rFonts w:eastAsia="Times New Roman"/>
                <w:sz w:val="26"/>
                <w:szCs w:val="26"/>
                <w:lang w:eastAsia="uk-UA"/>
              </w:rPr>
              <w:t>оково;</w:t>
            </w:r>
          </w:p>
          <w:p w:rsidR="00335AC8" w:rsidRPr="00335AC8" w:rsidRDefault="00443366" w:rsidP="00443366">
            <w:pPr>
              <w:ind w:left="45" w:right="148"/>
              <w:rPr>
                <w:rFonts w:eastAsia="Times New Roman"/>
                <w:sz w:val="26"/>
                <w:szCs w:val="26"/>
                <w:lang w:eastAsia="uk-UA"/>
              </w:rPr>
            </w:pPr>
            <w:r w:rsidRPr="008D1CC4">
              <w:rPr>
                <w:rFonts w:eastAsia="Times New Roman"/>
                <w:sz w:val="26"/>
                <w:szCs w:val="26"/>
                <w:lang w:eastAsia="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335AC8" w:rsidRPr="00335AC8" w:rsidTr="00BA4000">
        <w:tc>
          <w:tcPr>
            <w:tcW w:w="1897" w:type="pct"/>
            <w:gridSpan w:val="2"/>
            <w:tcBorders>
              <w:top w:val="outset" w:sz="6" w:space="0" w:color="auto"/>
              <w:left w:val="outset" w:sz="6" w:space="0" w:color="auto"/>
              <w:bottom w:val="outset" w:sz="6" w:space="0" w:color="auto"/>
              <w:right w:val="outset" w:sz="6" w:space="0" w:color="auto"/>
            </w:tcBorders>
            <w:shd w:val="clear" w:color="auto" w:fill="auto"/>
            <w:hideMark/>
          </w:tcPr>
          <w:p w:rsidR="00335AC8" w:rsidRPr="00335AC8" w:rsidRDefault="00335AC8" w:rsidP="001E1A6B">
            <w:pPr>
              <w:rPr>
                <w:rFonts w:eastAsia="Times New Roman"/>
                <w:sz w:val="26"/>
                <w:szCs w:val="26"/>
                <w:lang w:eastAsia="uk-UA"/>
              </w:rPr>
            </w:pPr>
            <w:r w:rsidRPr="00335AC8">
              <w:rPr>
                <w:rFonts w:eastAsia="Times New Roman"/>
                <w:sz w:val="26"/>
                <w:szCs w:val="26"/>
                <w:lang w:eastAsia="uk-UA"/>
              </w:rPr>
              <w:t xml:space="preserve">Перелік </w:t>
            </w:r>
            <w:r w:rsidR="001E1A6B">
              <w:rPr>
                <w:rFonts w:eastAsia="Times New Roman"/>
                <w:sz w:val="26"/>
                <w:szCs w:val="26"/>
                <w:lang w:eastAsia="uk-UA"/>
              </w:rPr>
              <w:t>інформації</w:t>
            </w:r>
            <w:r w:rsidRPr="00335AC8">
              <w:rPr>
                <w:rFonts w:eastAsia="Times New Roman"/>
                <w:sz w:val="26"/>
                <w:szCs w:val="26"/>
                <w:lang w:eastAsia="uk-UA"/>
              </w:rPr>
              <w:t>, необхідн</w:t>
            </w:r>
            <w:r w:rsidR="001E1A6B">
              <w:rPr>
                <w:rFonts w:eastAsia="Times New Roman"/>
                <w:sz w:val="26"/>
                <w:szCs w:val="26"/>
                <w:lang w:eastAsia="uk-UA"/>
              </w:rPr>
              <w:t>ої</w:t>
            </w:r>
            <w:r w:rsidRPr="00335AC8">
              <w:rPr>
                <w:rFonts w:eastAsia="Times New Roman"/>
                <w:sz w:val="26"/>
                <w:szCs w:val="26"/>
                <w:lang w:eastAsia="uk-UA"/>
              </w:rPr>
              <w:t xml:space="preserve"> для участі в конкурсі, та строк ї</w:t>
            </w:r>
            <w:r w:rsidR="001E1A6B">
              <w:rPr>
                <w:rFonts w:eastAsia="Times New Roman"/>
                <w:sz w:val="26"/>
                <w:szCs w:val="26"/>
                <w:lang w:eastAsia="uk-UA"/>
              </w:rPr>
              <w:t>ї</w:t>
            </w:r>
            <w:r w:rsidRPr="00335AC8">
              <w:rPr>
                <w:rFonts w:eastAsia="Times New Roman"/>
                <w:sz w:val="26"/>
                <w:szCs w:val="26"/>
                <w:lang w:eastAsia="uk-UA"/>
              </w:rPr>
              <w:t xml:space="preserve"> подання</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40316A" w:rsidRPr="0040316A" w:rsidRDefault="0040316A" w:rsidP="0040316A">
            <w:pPr>
              <w:pStyle w:val="rvps2"/>
              <w:numPr>
                <w:ilvl w:val="0"/>
                <w:numId w:val="3"/>
              </w:numPr>
              <w:shd w:val="clear" w:color="auto" w:fill="FFFFFF"/>
              <w:spacing w:before="0" w:beforeAutospacing="0" w:after="0" w:afterAutospacing="0"/>
              <w:ind w:left="-3" w:firstLine="363"/>
              <w:jc w:val="both"/>
              <w:textAlignment w:val="baseline"/>
              <w:rPr>
                <w:sz w:val="26"/>
                <w:szCs w:val="26"/>
              </w:rPr>
            </w:pPr>
            <w:r w:rsidRPr="0040316A">
              <w:rPr>
                <w:color w:val="000000"/>
                <w:sz w:val="26"/>
                <w:szCs w:val="26"/>
              </w:rPr>
              <w:t xml:space="preserve">заява про участь у конкурсі із зазначенням основних мотивів щодо зайняття посади за формою згідно з додатком 2 до </w:t>
            </w:r>
            <w:r w:rsidRPr="0040316A">
              <w:rPr>
                <w:sz w:val="26"/>
                <w:szCs w:val="26"/>
              </w:rPr>
              <w:t>Порядку проведення конкурсу на зайняття посад державної служби, затвердженого постановою Кабінету Міністрів України від 25 березня 2016 року № 246 (</w:t>
            </w:r>
            <w:r w:rsidR="002F467D">
              <w:rPr>
                <w:sz w:val="26"/>
                <w:szCs w:val="26"/>
              </w:rPr>
              <w:t>зі змінами</w:t>
            </w:r>
            <w:r>
              <w:rPr>
                <w:sz w:val="26"/>
                <w:szCs w:val="26"/>
              </w:rPr>
              <w:t>) (далі – Порядок);</w:t>
            </w:r>
          </w:p>
          <w:p w:rsidR="0040316A" w:rsidRPr="0040316A" w:rsidRDefault="0040316A" w:rsidP="0040316A">
            <w:pPr>
              <w:pStyle w:val="rvps2"/>
              <w:numPr>
                <w:ilvl w:val="0"/>
                <w:numId w:val="3"/>
              </w:numPr>
              <w:shd w:val="clear" w:color="auto" w:fill="FFFFFF"/>
              <w:spacing w:before="0" w:beforeAutospacing="0" w:after="0" w:afterAutospacing="0"/>
              <w:ind w:left="-3" w:firstLine="363"/>
              <w:jc w:val="both"/>
              <w:textAlignment w:val="baseline"/>
              <w:rPr>
                <w:color w:val="000000"/>
                <w:sz w:val="26"/>
                <w:szCs w:val="26"/>
              </w:rPr>
            </w:pPr>
            <w:r w:rsidRPr="0040316A">
              <w:rPr>
                <w:color w:val="000000"/>
                <w:sz w:val="26"/>
                <w:szCs w:val="26"/>
              </w:rPr>
              <w:t>резюме за формою згідно з додатком 2¹ до Порядку, в якому обов’язково зазначається така інформація:</w:t>
            </w:r>
          </w:p>
          <w:p w:rsidR="0040316A" w:rsidRPr="0040316A" w:rsidRDefault="0040316A" w:rsidP="0040316A">
            <w:pPr>
              <w:pStyle w:val="rvps2"/>
              <w:numPr>
                <w:ilvl w:val="0"/>
                <w:numId w:val="2"/>
              </w:numPr>
              <w:shd w:val="clear" w:color="auto" w:fill="FFFFFF"/>
              <w:spacing w:before="0" w:beforeAutospacing="0" w:after="0" w:afterAutospacing="0"/>
              <w:jc w:val="both"/>
              <w:textAlignment w:val="baseline"/>
              <w:rPr>
                <w:color w:val="000000"/>
                <w:sz w:val="26"/>
                <w:szCs w:val="26"/>
              </w:rPr>
            </w:pPr>
            <w:r w:rsidRPr="0040316A">
              <w:rPr>
                <w:color w:val="000000"/>
                <w:sz w:val="26"/>
                <w:szCs w:val="26"/>
              </w:rPr>
              <w:t>прізвище, ім’я, по батькові кандидата;</w:t>
            </w:r>
          </w:p>
          <w:p w:rsidR="0040316A" w:rsidRPr="0040316A" w:rsidRDefault="0040316A" w:rsidP="0040316A">
            <w:pPr>
              <w:pStyle w:val="rvps2"/>
              <w:numPr>
                <w:ilvl w:val="0"/>
                <w:numId w:val="2"/>
              </w:numPr>
              <w:shd w:val="clear" w:color="auto" w:fill="FFFFFF"/>
              <w:spacing w:before="0" w:beforeAutospacing="0" w:after="0" w:afterAutospacing="0"/>
              <w:ind w:left="34" w:firstLine="284"/>
              <w:jc w:val="both"/>
              <w:textAlignment w:val="baseline"/>
              <w:rPr>
                <w:color w:val="000000"/>
                <w:sz w:val="26"/>
                <w:szCs w:val="26"/>
              </w:rPr>
            </w:pPr>
            <w:r w:rsidRPr="0040316A">
              <w:rPr>
                <w:color w:val="000000"/>
                <w:sz w:val="26"/>
                <w:szCs w:val="26"/>
              </w:rPr>
              <w:t>реквізити документа, що посвідчує особу та підтверджує громадянство України;</w:t>
            </w:r>
          </w:p>
          <w:p w:rsidR="0040316A" w:rsidRPr="0040316A" w:rsidRDefault="0040316A" w:rsidP="0040316A">
            <w:pPr>
              <w:pStyle w:val="rvps2"/>
              <w:numPr>
                <w:ilvl w:val="0"/>
                <w:numId w:val="2"/>
              </w:numPr>
              <w:shd w:val="clear" w:color="auto" w:fill="FFFFFF"/>
              <w:spacing w:before="0" w:beforeAutospacing="0" w:after="0" w:afterAutospacing="0"/>
              <w:ind w:left="34" w:firstLine="284"/>
              <w:jc w:val="both"/>
              <w:textAlignment w:val="baseline"/>
              <w:rPr>
                <w:color w:val="000000"/>
                <w:sz w:val="26"/>
                <w:szCs w:val="26"/>
              </w:rPr>
            </w:pPr>
            <w:r w:rsidRPr="0040316A">
              <w:rPr>
                <w:color w:val="000000"/>
                <w:sz w:val="26"/>
                <w:szCs w:val="26"/>
              </w:rPr>
              <w:t>підтвердження наявності відповідного ступеня вищої освіти;</w:t>
            </w:r>
          </w:p>
          <w:p w:rsidR="0040316A" w:rsidRPr="0040316A" w:rsidRDefault="0040316A" w:rsidP="0040316A">
            <w:pPr>
              <w:pStyle w:val="rvps2"/>
              <w:numPr>
                <w:ilvl w:val="0"/>
                <w:numId w:val="2"/>
              </w:numPr>
              <w:shd w:val="clear" w:color="auto" w:fill="FFFFFF"/>
              <w:spacing w:before="0" w:beforeAutospacing="0" w:after="0" w:afterAutospacing="0"/>
              <w:ind w:left="34" w:firstLine="284"/>
              <w:jc w:val="both"/>
              <w:textAlignment w:val="baseline"/>
              <w:rPr>
                <w:color w:val="000000"/>
                <w:sz w:val="26"/>
                <w:szCs w:val="26"/>
              </w:rPr>
            </w:pPr>
            <w:r w:rsidRPr="0040316A">
              <w:rPr>
                <w:color w:val="000000"/>
                <w:sz w:val="26"/>
                <w:szCs w:val="26"/>
              </w:rPr>
              <w:t>підтвердження рівня володіння державною мовою;</w:t>
            </w:r>
          </w:p>
          <w:p w:rsidR="0040316A" w:rsidRPr="0040316A" w:rsidRDefault="002F467D" w:rsidP="0040316A">
            <w:pPr>
              <w:pStyle w:val="rvps2"/>
              <w:numPr>
                <w:ilvl w:val="0"/>
                <w:numId w:val="2"/>
              </w:numPr>
              <w:shd w:val="clear" w:color="auto" w:fill="FFFFFF"/>
              <w:spacing w:before="0" w:beforeAutospacing="0" w:after="0" w:afterAutospacing="0"/>
              <w:ind w:left="34" w:firstLine="284"/>
              <w:jc w:val="both"/>
              <w:textAlignment w:val="baseline"/>
              <w:rPr>
                <w:color w:val="000000"/>
                <w:sz w:val="26"/>
                <w:szCs w:val="26"/>
              </w:rPr>
            </w:pPr>
            <w:r w:rsidRPr="002F467D">
              <w:rPr>
                <w:color w:val="000000"/>
                <w:sz w:val="26"/>
                <w:szCs w:val="26"/>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color w:val="000000"/>
                <w:sz w:val="26"/>
                <w:szCs w:val="26"/>
              </w:rPr>
              <w:t>за наявності відповідних вимог)</w:t>
            </w:r>
            <w:r w:rsidR="0040316A" w:rsidRPr="0040316A">
              <w:rPr>
                <w:color w:val="000000"/>
                <w:sz w:val="26"/>
                <w:szCs w:val="26"/>
              </w:rPr>
              <w:t>;</w:t>
            </w:r>
          </w:p>
          <w:p w:rsidR="0040316A" w:rsidRDefault="0040316A" w:rsidP="0040316A">
            <w:pPr>
              <w:pStyle w:val="rvps2"/>
              <w:numPr>
                <w:ilvl w:val="0"/>
                <w:numId w:val="3"/>
              </w:numPr>
              <w:shd w:val="clear" w:color="auto" w:fill="FFFFFF"/>
              <w:spacing w:before="0" w:beforeAutospacing="0" w:after="0" w:afterAutospacing="0"/>
              <w:ind w:left="-3" w:firstLine="363"/>
              <w:jc w:val="both"/>
              <w:textAlignment w:val="baseline"/>
              <w:rPr>
                <w:color w:val="000000"/>
                <w:sz w:val="26"/>
                <w:szCs w:val="26"/>
              </w:rPr>
            </w:pPr>
            <w:r w:rsidRPr="0040316A">
              <w:rPr>
                <w:color w:val="000000"/>
                <w:sz w:val="26"/>
                <w:szCs w:val="26"/>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43366" w:rsidRPr="00443366" w:rsidRDefault="00443366" w:rsidP="00443366">
            <w:pPr>
              <w:pStyle w:val="rvps2"/>
              <w:shd w:val="clear" w:color="auto" w:fill="FFFFFF"/>
              <w:spacing w:before="0" w:beforeAutospacing="0" w:after="0" w:afterAutospacing="0"/>
              <w:ind w:left="-3"/>
              <w:jc w:val="both"/>
              <w:textAlignment w:val="baseline"/>
              <w:rPr>
                <w:color w:val="000000"/>
                <w:sz w:val="26"/>
                <w:szCs w:val="26"/>
              </w:rPr>
            </w:pPr>
            <w:r w:rsidRPr="00443366">
              <w:rPr>
                <w:color w:val="000000"/>
                <w:sz w:val="26"/>
                <w:szCs w:val="26"/>
              </w:rPr>
              <w:t>подача додатків до заяви не є обов’язковою;</w:t>
            </w:r>
          </w:p>
          <w:p w:rsidR="00443366" w:rsidRPr="00443366" w:rsidRDefault="00443366" w:rsidP="00443366">
            <w:pPr>
              <w:pStyle w:val="rvps2"/>
              <w:shd w:val="clear" w:color="auto" w:fill="FFFFFF"/>
              <w:spacing w:before="0" w:beforeAutospacing="0" w:after="0" w:afterAutospacing="0"/>
              <w:jc w:val="both"/>
              <w:textAlignment w:val="baseline"/>
              <w:rPr>
                <w:color w:val="000000"/>
                <w:sz w:val="26"/>
                <w:szCs w:val="26"/>
              </w:rPr>
            </w:pPr>
            <w:r w:rsidRPr="00443366">
              <w:rPr>
                <w:color w:val="000000"/>
                <w:sz w:val="26"/>
                <w:szCs w:val="26"/>
              </w:rPr>
              <w:lastRenderedPageBreak/>
              <w:t>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335AC8" w:rsidRPr="005F0D6D" w:rsidRDefault="009B4A6F" w:rsidP="00443366">
            <w:pPr>
              <w:ind w:left="45" w:right="148"/>
              <w:jc w:val="both"/>
              <w:rPr>
                <w:sz w:val="26"/>
                <w:szCs w:val="26"/>
                <w:lang w:eastAsia="uk-UA"/>
              </w:rPr>
            </w:pPr>
            <w:r>
              <w:rPr>
                <w:color w:val="000000"/>
                <w:sz w:val="26"/>
                <w:szCs w:val="26"/>
              </w:rPr>
              <w:t>інформація приймається до 17</w:t>
            </w:r>
            <w:r w:rsidR="00443366" w:rsidRPr="009B4A6F">
              <w:rPr>
                <w:color w:val="000000"/>
                <w:sz w:val="26"/>
                <w:szCs w:val="26"/>
                <w:vertAlign w:val="superscript"/>
              </w:rPr>
              <w:t>00</w:t>
            </w:r>
            <w:r w:rsidR="00443366" w:rsidRPr="00443366">
              <w:rPr>
                <w:color w:val="000000"/>
                <w:sz w:val="26"/>
                <w:szCs w:val="26"/>
              </w:rPr>
              <w:t xml:space="preserve"> </w:t>
            </w:r>
            <w:r>
              <w:rPr>
                <w:color w:val="000000"/>
                <w:sz w:val="26"/>
                <w:szCs w:val="26"/>
                <w:lang w:val="ru-RU"/>
              </w:rPr>
              <w:t xml:space="preserve">год. </w:t>
            </w:r>
            <w:r w:rsidR="00443366" w:rsidRPr="00443366">
              <w:rPr>
                <w:color w:val="000000"/>
                <w:sz w:val="26"/>
                <w:szCs w:val="26"/>
              </w:rPr>
              <w:t>24 травня 2021 року виключно через Єдиний портал вакансій державної служби Національного агентства України з питань державної служби за посиланням: https://career.gov.ua</w:t>
            </w:r>
          </w:p>
        </w:tc>
      </w:tr>
      <w:tr w:rsidR="00F21387" w:rsidRPr="00335AC8" w:rsidTr="00BA4000">
        <w:tc>
          <w:tcPr>
            <w:tcW w:w="1897" w:type="pct"/>
            <w:gridSpan w:val="2"/>
            <w:tcBorders>
              <w:top w:val="outset" w:sz="6" w:space="0" w:color="auto"/>
              <w:left w:val="outset" w:sz="6" w:space="0" w:color="auto"/>
              <w:bottom w:val="outset" w:sz="6" w:space="0" w:color="auto"/>
              <w:right w:val="outset" w:sz="6" w:space="0" w:color="auto"/>
            </w:tcBorders>
            <w:shd w:val="clear" w:color="auto" w:fill="auto"/>
          </w:tcPr>
          <w:p w:rsidR="00F21387" w:rsidRPr="00F21387" w:rsidRDefault="00F21387" w:rsidP="00F21387">
            <w:pPr>
              <w:rPr>
                <w:rFonts w:eastAsia="Times New Roman"/>
                <w:sz w:val="26"/>
                <w:szCs w:val="26"/>
                <w:lang w:eastAsia="uk-UA"/>
              </w:rPr>
            </w:pPr>
            <w:r>
              <w:rPr>
                <w:rFonts w:eastAsia="Times New Roman"/>
                <w:sz w:val="26"/>
                <w:szCs w:val="26"/>
                <w:lang w:eastAsia="uk-UA"/>
              </w:rPr>
              <w:lastRenderedPageBreak/>
              <w:t>Додаткові (</w:t>
            </w:r>
            <w:proofErr w:type="spellStart"/>
            <w:r>
              <w:rPr>
                <w:rFonts w:eastAsia="Times New Roman"/>
                <w:sz w:val="26"/>
                <w:szCs w:val="26"/>
                <w:lang w:eastAsia="uk-UA"/>
              </w:rPr>
              <w:t>необов</w:t>
            </w:r>
            <w:proofErr w:type="spellEnd"/>
            <w:r>
              <w:rPr>
                <w:rFonts w:eastAsia="Times New Roman"/>
                <w:sz w:val="26"/>
                <w:szCs w:val="26"/>
                <w:lang w:val="en-US" w:eastAsia="uk-UA"/>
              </w:rPr>
              <w:t>’</w:t>
            </w:r>
            <w:proofErr w:type="spellStart"/>
            <w:r>
              <w:rPr>
                <w:rFonts w:eastAsia="Times New Roman"/>
                <w:sz w:val="26"/>
                <w:szCs w:val="26"/>
                <w:lang w:eastAsia="uk-UA"/>
              </w:rPr>
              <w:t>язкові</w:t>
            </w:r>
            <w:proofErr w:type="spellEnd"/>
            <w:r>
              <w:rPr>
                <w:rFonts w:eastAsia="Times New Roman"/>
                <w:sz w:val="26"/>
                <w:szCs w:val="26"/>
                <w:lang w:eastAsia="uk-UA"/>
              </w:rPr>
              <w:t>) документи</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F21387" w:rsidRPr="00335AC8" w:rsidRDefault="001E1A6B" w:rsidP="00347548">
            <w:pPr>
              <w:spacing w:before="100" w:beforeAutospacing="1" w:after="100" w:afterAutospacing="1"/>
              <w:ind w:left="45" w:right="148"/>
              <w:jc w:val="both"/>
              <w:rPr>
                <w:sz w:val="26"/>
                <w:szCs w:val="26"/>
                <w:lang w:eastAsia="uk-UA"/>
              </w:rPr>
            </w:pPr>
            <w:r>
              <w:rPr>
                <w:sz w:val="26"/>
                <w:szCs w:val="26"/>
                <w:lang w:eastAsia="uk-UA"/>
              </w:rPr>
              <w:t>Заява</w:t>
            </w:r>
            <w:r w:rsidR="00C82F55" w:rsidRPr="00C82F55">
              <w:rPr>
                <w:sz w:val="26"/>
                <w:szCs w:val="26"/>
                <w:lang w:eastAsia="uk-UA"/>
              </w:rPr>
              <w:t xml:space="preserve"> </w:t>
            </w:r>
            <w:r w:rsidR="00347548">
              <w:rPr>
                <w:sz w:val="26"/>
                <w:szCs w:val="26"/>
                <w:lang w:eastAsia="uk-UA"/>
              </w:rPr>
              <w:t>щодо</w:t>
            </w:r>
            <w:r w:rsidR="00C82F55" w:rsidRPr="00C82F55">
              <w:rPr>
                <w:sz w:val="26"/>
                <w:szCs w:val="26"/>
                <w:lang w:eastAsia="uk-UA"/>
              </w:rPr>
              <w:t xml:space="preserve"> забезпечення розумн</w:t>
            </w:r>
            <w:r w:rsidR="00347548">
              <w:rPr>
                <w:sz w:val="26"/>
                <w:szCs w:val="26"/>
                <w:lang w:eastAsia="uk-UA"/>
              </w:rPr>
              <w:t>им</w:t>
            </w:r>
            <w:r w:rsidR="00C82F55">
              <w:rPr>
                <w:sz w:val="26"/>
                <w:szCs w:val="26"/>
                <w:lang w:eastAsia="uk-UA"/>
              </w:rPr>
              <w:t xml:space="preserve"> пристосування</w:t>
            </w:r>
            <w:r w:rsidR="00347548">
              <w:rPr>
                <w:sz w:val="26"/>
                <w:szCs w:val="26"/>
                <w:lang w:eastAsia="uk-UA"/>
              </w:rPr>
              <w:t>м</w:t>
            </w:r>
            <w:r>
              <w:rPr>
                <w:sz w:val="26"/>
                <w:szCs w:val="26"/>
                <w:lang w:eastAsia="uk-UA"/>
              </w:rPr>
              <w:t xml:space="preserve"> за формою</w:t>
            </w:r>
            <w:r w:rsidR="00C82F55">
              <w:rPr>
                <w:sz w:val="26"/>
                <w:szCs w:val="26"/>
                <w:lang w:eastAsia="uk-UA"/>
              </w:rPr>
              <w:t xml:space="preserve"> </w:t>
            </w:r>
            <w:r w:rsidR="00F21387">
              <w:rPr>
                <w:sz w:val="26"/>
                <w:szCs w:val="26"/>
                <w:lang w:eastAsia="uk-UA"/>
              </w:rPr>
              <w:t>згідно з додатком 3 до Порядку</w:t>
            </w:r>
            <w:r>
              <w:rPr>
                <w:sz w:val="26"/>
                <w:szCs w:val="26"/>
                <w:lang w:eastAsia="uk-UA"/>
              </w:rPr>
              <w:t xml:space="preserve"> проведення конкурсу на зайняття посад державної служби</w:t>
            </w:r>
            <w:r w:rsidR="00F21387">
              <w:rPr>
                <w:sz w:val="26"/>
                <w:szCs w:val="26"/>
                <w:lang w:eastAsia="uk-UA"/>
              </w:rPr>
              <w:t xml:space="preserve"> </w:t>
            </w:r>
          </w:p>
        </w:tc>
      </w:tr>
      <w:tr w:rsidR="00335AC8" w:rsidRPr="00335AC8" w:rsidTr="00BA4000">
        <w:tc>
          <w:tcPr>
            <w:tcW w:w="1897" w:type="pct"/>
            <w:gridSpan w:val="2"/>
            <w:tcBorders>
              <w:top w:val="outset" w:sz="6" w:space="0" w:color="auto"/>
              <w:left w:val="outset" w:sz="6" w:space="0" w:color="auto"/>
              <w:bottom w:val="outset" w:sz="6" w:space="0" w:color="auto"/>
              <w:right w:val="outset" w:sz="6" w:space="0" w:color="auto"/>
            </w:tcBorders>
            <w:shd w:val="clear" w:color="auto" w:fill="auto"/>
            <w:hideMark/>
          </w:tcPr>
          <w:p w:rsidR="00443366" w:rsidRDefault="00443366" w:rsidP="00443366">
            <w:pPr>
              <w:rPr>
                <w:rFonts w:eastAsia="Times New Roman"/>
                <w:sz w:val="26"/>
                <w:szCs w:val="26"/>
                <w:lang w:eastAsia="uk-UA"/>
              </w:rPr>
            </w:pPr>
            <w:r w:rsidRPr="002F467D">
              <w:rPr>
                <w:rFonts w:eastAsia="Times New Roman"/>
                <w:sz w:val="26"/>
                <w:szCs w:val="26"/>
                <w:lang w:eastAsia="uk-UA"/>
              </w:rPr>
              <w:t xml:space="preserve">Дата і час початку проведення тестування кандидатів. </w:t>
            </w:r>
          </w:p>
          <w:p w:rsidR="00443366" w:rsidRDefault="00443366" w:rsidP="00443366">
            <w:pPr>
              <w:rPr>
                <w:rFonts w:eastAsia="Times New Roman"/>
                <w:sz w:val="26"/>
                <w:szCs w:val="26"/>
                <w:lang w:eastAsia="uk-UA"/>
              </w:rPr>
            </w:pPr>
            <w:r w:rsidRPr="002F467D">
              <w:rPr>
                <w:rFonts w:eastAsia="Times New Roman"/>
                <w:sz w:val="26"/>
                <w:szCs w:val="26"/>
                <w:lang w:eastAsia="uk-UA"/>
              </w:rPr>
              <w:t xml:space="preserve">Місце або спосіб проведення тестування. </w:t>
            </w:r>
          </w:p>
          <w:p w:rsidR="00443366" w:rsidRDefault="00443366" w:rsidP="00443366">
            <w:pPr>
              <w:rPr>
                <w:rFonts w:eastAsia="Times New Roman"/>
                <w:sz w:val="26"/>
                <w:szCs w:val="26"/>
                <w:lang w:eastAsia="uk-UA"/>
              </w:rPr>
            </w:pPr>
          </w:p>
          <w:p w:rsidR="00443366" w:rsidRDefault="00443366" w:rsidP="00443366">
            <w:pPr>
              <w:rPr>
                <w:rFonts w:eastAsia="Times New Roman"/>
                <w:sz w:val="26"/>
                <w:szCs w:val="26"/>
                <w:lang w:eastAsia="uk-UA"/>
              </w:rPr>
            </w:pPr>
          </w:p>
          <w:p w:rsidR="00443366" w:rsidRDefault="00443366" w:rsidP="00443366">
            <w:pPr>
              <w:rPr>
                <w:rFonts w:eastAsia="Times New Roman"/>
                <w:sz w:val="26"/>
                <w:szCs w:val="26"/>
                <w:lang w:eastAsia="uk-UA"/>
              </w:rPr>
            </w:pPr>
            <w:r w:rsidRPr="002F467D">
              <w:rPr>
                <w:rFonts w:eastAsia="Times New Roman"/>
                <w:sz w:val="26"/>
                <w:szCs w:val="26"/>
                <w:lang w:eastAsia="uk-UA"/>
              </w:rPr>
              <w:t>Місце або спосіб проведення співбесіди (із зазначенням електронної платформи для комунікації дистанційно)</w:t>
            </w:r>
          </w:p>
          <w:p w:rsidR="00443366" w:rsidRDefault="00443366" w:rsidP="00443366">
            <w:pPr>
              <w:rPr>
                <w:rFonts w:eastAsia="Times New Roman"/>
                <w:sz w:val="26"/>
                <w:szCs w:val="26"/>
                <w:lang w:eastAsia="uk-UA"/>
              </w:rPr>
            </w:pPr>
          </w:p>
          <w:p w:rsidR="00443366" w:rsidRDefault="00443366" w:rsidP="00443366">
            <w:pPr>
              <w:rPr>
                <w:rFonts w:eastAsia="Times New Roman"/>
                <w:sz w:val="26"/>
                <w:szCs w:val="26"/>
                <w:lang w:eastAsia="uk-UA"/>
              </w:rPr>
            </w:pPr>
          </w:p>
          <w:p w:rsidR="00443366" w:rsidRPr="00E473F7" w:rsidRDefault="00443366" w:rsidP="00443366">
            <w:pPr>
              <w:rPr>
                <w:rFonts w:eastAsia="Times New Roman"/>
                <w:sz w:val="26"/>
                <w:szCs w:val="26"/>
                <w:lang w:eastAsia="uk-UA"/>
              </w:rPr>
            </w:pPr>
            <w:r w:rsidRPr="00E473F7">
              <w:rPr>
                <w:rFonts w:eastAsia="Times New Roman"/>
                <w:sz w:val="26"/>
                <w:szCs w:val="26"/>
                <w:lang w:eastAsia="uk-UA"/>
              </w:rPr>
              <w:t xml:space="preserve">Місце або спосіб проведення співбесіди </w:t>
            </w:r>
          </w:p>
          <w:p w:rsidR="00443366" w:rsidRPr="00E473F7" w:rsidRDefault="00443366" w:rsidP="00443366">
            <w:pPr>
              <w:rPr>
                <w:rFonts w:eastAsia="Times New Roman"/>
                <w:sz w:val="26"/>
                <w:szCs w:val="26"/>
                <w:lang w:eastAsia="uk-UA"/>
              </w:rPr>
            </w:pPr>
            <w:r w:rsidRPr="00E473F7">
              <w:rPr>
                <w:rFonts w:eastAsia="Times New Roman"/>
                <w:sz w:val="26"/>
                <w:szCs w:val="26"/>
                <w:lang w:eastAsia="uk-UA"/>
              </w:rPr>
              <w:t xml:space="preserve">з метою визначення суб’єктом призначення або керівником державної служби переможця (переможців) конкурсу </w:t>
            </w:r>
          </w:p>
          <w:p w:rsidR="00335AC8" w:rsidRPr="00335AC8" w:rsidRDefault="00443366" w:rsidP="00443366">
            <w:pPr>
              <w:rPr>
                <w:rFonts w:eastAsia="Times New Roman"/>
                <w:sz w:val="26"/>
                <w:szCs w:val="26"/>
                <w:lang w:eastAsia="uk-UA"/>
              </w:rPr>
            </w:pPr>
            <w:r w:rsidRPr="00E473F7">
              <w:rPr>
                <w:rFonts w:eastAsia="Times New Roman"/>
                <w:sz w:val="26"/>
                <w:szCs w:val="26"/>
                <w:lang w:eastAsia="uk-UA"/>
              </w:rPr>
              <w:t>(із зазначенням електронної платформи для комунікації дистанційно)</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443366" w:rsidRDefault="00443366" w:rsidP="00443366">
            <w:pPr>
              <w:ind w:left="45" w:right="148"/>
              <w:jc w:val="both"/>
              <w:rPr>
                <w:rFonts w:eastAsia="Times New Roman"/>
                <w:sz w:val="26"/>
                <w:szCs w:val="26"/>
                <w:lang w:eastAsia="uk-UA"/>
              </w:rPr>
            </w:pPr>
            <w:r>
              <w:rPr>
                <w:rFonts w:eastAsia="Times New Roman"/>
                <w:sz w:val="26"/>
                <w:szCs w:val="26"/>
                <w:lang w:eastAsia="uk-UA"/>
              </w:rPr>
              <w:t>27 травня  2021</w:t>
            </w:r>
            <w:r w:rsidRPr="00335AC8">
              <w:rPr>
                <w:rFonts w:eastAsia="Times New Roman"/>
                <w:sz w:val="26"/>
                <w:szCs w:val="26"/>
                <w:lang w:eastAsia="uk-UA"/>
              </w:rPr>
              <w:t xml:space="preserve"> року о 10:00 годині</w:t>
            </w:r>
          </w:p>
          <w:p w:rsidR="00443366" w:rsidRDefault="00443366" w:rsidP="00443366">
            <w:pPr>
              <w:ind w:left="45" w:right="148"/>
              <w:jc w:val="both"/>
              <w:rPr>
                <w:rFonts w:eastAsia="Times New Roman"/>
                <w:sz w:val="26"/>
                <w:szCs w:val="26"/>
                <w:lang w:eastAsia="uk-UA"/>
              </w:rPr>
            </w:pPr>
          </w:p>
          <w:p w:rsidR="00443366" w:rsidRDefault="00443366" w:rsidP="00443366">
            <w:pPr>
              <w:ind w:left="45" w:right="148"/>
              <w:jc w:val="both"/>
              <w:rPr>
                <w:rFonts w:eastAsia="Times New Roman"/>
                <w:sz w:val="26"/>
                <w:szCs w:val="26"/>
                <w:lang w:eastAsia="uk-UA"/>
              </w:rPr>
            </w:pPr>
            <w:r>
              <w:rPr>
                <w:rFonts w:eastAsia="Times New Roman"/>
                <w:sz w:val="26"/>
                <w:szCs w:val="26"/>
                <w:lang w:eastAsia="uk-UA"/>
              </w:rPr>
              <w:t>м. Київ, вул. Дніпровська набережна,19-Б (проведення тестування за фізичної присутності кандидатів)</w:t>
            </w:r>
          </w:p>
          <w:p w:rsidR="00443366" w:rsidRDefault="00443366" w:rsidP="00443366">
            <w:pPr>
              <w:ind w:left="45" w:right="148"/>
              <w:jc w:val="both"/>
              <w:rPr>
                <w:rFonts w:eastAsia="Times New Roman"/>
                <w:sz w:val="26"/>
                <w:szCs w:val="26"/>
                <w:lang w:eastAsia="uk-UA"/>
              </w:rPr>
            </w:pPr>
          </w:p>
          <w:p w:rsidR="00443366" w:rsidRPr="00EE7508" w:rsidRDefault="00443366" w:rsidP="00443366">
            <w:pPr>
              <w:ind w:left="45" w:right="148"/>
              <w:jc w:val="both"/>
              <w:rPr>
                <w:rFonts w:eastAsia="Times New Roman"/>
                <w:sz w:val="26"/>
                <w:szCs w:val="26"/>
                <w:lang w:eastAsia="uk-UA"/>
              </w:rPr>
            </w:pPr>
            <w:r w:rsidRPr="00EE7508">
              <w:rPr>
                <w:rFonts w:eastAsia="Times New Roman"/>
                <w:sz w:val="26"/>
                <w:szCs w:val="26"/>
                <w:lang w:eastAsia="uk-UA"/>
              </w:rPr>
              <w:t xml:space="preserve">м. Київ, вул. Дніпровська набережна,19-Б (проведення </w:t>
            </w:r>
            <w:r>
              <w:rPr>
                <w:rFonts w:eastAsia="Times New Roman"/>
                <w:sz w:val="26"/>
                <w:szCs w:val="26"/>
                <w:lang w:eastAsia="uk-UA"/>
              </w:rPr>
              <w:t>співбесіди</w:t>
            </w:r>
            <w:r w:rsidRPr="00EE7508">
              <w:rPr>
                <w:rFonts w:eastAsia="Times New Roman"/>
                <w:sz w:val="26"/>
                <w:szCs w:val="26"/>
                <w:lang w:eastAsia="uk-UA"/>
              </w:rPr>
              <w:t xml:space="preserve"> за фізичної присутності кандидатів)</w:t>
            </w:r>
          </w:p>
          <w:p w:rsidR="00443366" w:rsidRDefault="00443366" w:rsidP="00443366">
            <w:pPr>
              <w:ind w:right="148"/>
              <w:rPr>
                <w:rFonts w:eastAsia="Times New Roman"/>
                <w:sz w:val="26"/>
                <w:szCs w:val="26"/>
                <w:lang w:eastAsia="uk-UA"/>
              </w:rPr>
            </w:pPr>
          </w:p>
          <w:p w:rsidR="00443366" w:rsidRDefault="00443366" w:rsidP="00443366">
            <w:pPr>
              <w:ind w:left="45" w:right="148"/>
              <w:rPr>
                <w:rFonts w:eastAsia="Times New Roman"/>
                <w:sz w:val="26"/>
                <w:szCs w:val="26"/>
                <w:lang w:eastAsia="uk-UA"/>
              </w:rPr>
            </w:pPr>
          </w:p>
          <w:p w:rsidR="00443366" w:rsidRDefault="00443366" w:rsidP="00443366">
            <w:pPr>
              <w:ind w:left="45" w:right="148"/>
              <w:rPr>
                <w:rFonts w:eastAsia="Times New Roman"/>
                <w:sz w:val="26"/>
                <w:szCs w:val="26"/>
                <w:lang w:eastAsia="uk-UA"/>
              </w:rPr>
            </w:pPr>
          </w:p>
          <w:p w:rsidR="00443366" w:rsidRDefault="00443366" w:rsidP="00443366">
            <w:pPr>
              <w:ind w:left="45" w:right="148"/>
              <w:rPr>
                <w:rFonts w:eastAsia="Times New Roman"/>
                <w:sz w:val="26"/>
                <w:szCs w:val="26"/>
                <w:lang w:eastAsia="uk-UA"/>
              </w:rPr>
            </w:pPr>
            <w:r w:rsidRPr="00E473F7">
              <w:rPr>
                <w:rFonts w:eastAsia="Times New Roman"/>
                <w:sz w:val="26"/>
                <w:szCs w:val="26"/>
                <w:lang w:eastAsia="uk-UA"/>
              </w:rPr>
              <w:t>м. Київ, вул. Дніпровська набережна,19-Б (проведення співбесіди за фізичної присутності кандидатів)</w:t>
            </w:r>
          </w:p>
          <w:p w:rsidR="00335AC8" w:rsidRPr="00335AC8" w:rsidRDefault="00335AC8" w:rsidP="00335AC8">
            <w:pPr>
              <w:ind w:left="45" w:right="148"/>
              <w:rPr>
                <w:rFonts w:eastAsia="Times New Roman"/>
                <w:b/>
                <w:sz w:val="26"/>
                <w:szCs w:val="26"/>
                <w:lang w:eastAsia="uk-UA"/>
              </w:rPr>
            </w:pPr>
          </w:p>
        </w:tc>
      </w:tr>
      <w:tr w:rsidR="00335AC8" w:rsidRPr="00335AC8" w:rsidTr="00BA4000">
        <w:tc>
          <w:tcPr>
            <w:tcW w:w="189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335AC8" w:rsidRPr="00335AC8" w:rsidRDefault="00BA4000" w:rsidP="00335AC8">
            <w:pPr>
              <w:tabs>
                <w:tab w:val="left" w:pos="0"/>
              </w:tabs>
              <w:ind w:left="45" w:right="148"/>
              <w:jc w:val="both"/>
              <w:rPr>
                <w:sz w:val="26"/>
                <w:szCs w:val="26"/>
              </w:rPr>
            </w:pPr>
            <w:proofErr w:type="spellStart"/>
            <w:r>
              <w:rPr>
                <w:sz w:val="26"/>
                <w:szCs w:val="26"/>
              </w:rPr>
              <w:t>Тарапата</w:t>
            </w:r>
            <w:proofErr w:type="spellEnd"/>
            <w:r>
              <w:rPr>
                <w:sz w:val="26"/>
                <w:szCs w:val="26"/>
              </w:rPr>
              <w:t xml:space="preserve"> Любов Дмитрівна</w:t>
            </w:r>
          </w:p>
          <w:p w:rsidR="00335AC8" w:rsidRPr="00335AC8" w:rsidRDefault="00335AC8" w:rsidP="00335AC8">
            <w:pPr>
              <w:tabs>
                <w:tab w:val="left" w:pos="0"/>
              </w:tabs>
              <w:ind w:left="45" w:right="148"/>
              <w:jc w:val="both"/>
              <w:rPr>
                <w:sz w:val="26"/>
                <w:szCs w:val="26"/>
              </w:rPr>
            </w:pPr>
            <w:r w:rsidRPr="00335AC8">
              <w:rPr>
                <w:sz w:val="26"/>
                <w:szCs w:val="26"/>
              </w:rPr>
              <w:t>(044)202-60-45</w:t>
            </w:r>
          </w:p>
          <w:p w:rsidR="00335AC8" w:rsidRPr="00335AC8" w:rsidRDefault="00335AC8" w:rsidP="00335AC8">
            <w:pPr>
              <w:tabs>
                <w:tab w:val="left" w:pos="0"/>
              </w:tabs>
              <w:ind w:left="45" w:right="148"/>
              <w:jc w:val="both"/>
              <w:rPr>
                <w:sz w:val="26"/>
                <w:szCs w:val="26"/>
                <w:lang w:val="ru-RU"/>
              </w:rPr>
            </w:pPr>
            <w:proofErr w:type="spellStart"/>
            <w:r w:rsidRPr="00335AC8">
              <w:rPr>
                <w:sz w:val="26"/>
                <w:szCs w:val="26"/>
                <w:lang w:val="en-US"/>
              </w:rPr>
              <w:t>unap</w:t>
            </w:r>
            <w:proofErr w:type="spellEnd"/>
            <w:r w:rsidRPr="00335AC8">
              <w:rPr>
                <w:sz w:val="26"/>
                <w:szCs w:val="26"/>
                <w:lang w:val="ru-RU"/>
              </w:rPr>
              <w:t>@</w:t>
            </w:r>
            <w:proofErr w:type="spellStart"/>
            <w:r w:rsidRPr="00335AC8">
              <w:rPr>
                <w:sz w:val="26"/>
                <w:szCs w:val="26"/>
                <w:lang w:val="en-US"/>
              </w:rPr>
              <w:t>kievcity</w:t>
            </w:r>
            <w:proofErr w:type="spellEnd"/>
            <w:r w:rsidRPr="00335AC8">
              <w:rPr>
                <w:sz w:val="26"/>
                <w:szCs w:val="26"/>
                <w:lang w:val="ru-RU"/>
              </w:rPr>
              <w:t>.</w:t>
            </w:r>
            <w:proofErr w:type="spellStart"/>
            <w:r w:rsidRPr="00335AC8">
              <w:rPr>
                <w:sz w:val="26"/>
                <w:szCs w:val="26"/>
                <w:lang w:val="en-US"/>
              </w:rPr>
              <w:t>gov</w:t>
            </w:r>
            <w:proofErr w:type="spellEnd"/>
            <w:r w:rsidRPr="00335AC8">
              <w:rPr>
                <w:sz w:val="26"/>
                <w:szCs w:val="26"/>
                <w:lang w:val="ru-RU"/>
              </w:rPr>
              <w:t>.</w:t>
            </w:r>
            <w:proofErr w:type="spellStart"/>
            <w:r w:rsidRPr="00335AC8">
              <w:rPr>
                <w:sz w:val="26"/>
                <w:szCs w:val="26"/>
                <w:lang w:val="en-US"/>
              </w:rPr>
              <w:t>ua</w:t>
            </w:r>
            <w:proofErr w:type="spellEnd"/>
          </w:p>
        </w:tc>
      </w:tr>
      <w:tr w:rsidR="00335AC8" w:rsidRPr="00335AC8" w:rsidTr="00361A7C">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335AC8" w:rsidP="00335AC8">
            <w:pPr>
              <w:jc w:val="center"/>
              <w:rPr>
                <w:rFonts w:eastAsia="Times New Roman"/>
                <w:sz w:val="26"/>
                <w:szCs w:val="26"/>
                <w:lang w:eastAsia="uk-UA"/>
              </w:rPr>
            </w:pPr>
            <w:r w:rsidRPr="00F97A46">
              <w:rPr>
                <w:bCs/>
                <w:sz w:val="26"/>
                <w:szCs w:val="26"/>
                <w:lang w:eastAsia="uk-UA"/>
              </w:rPr>
              <w:t>Кваліфікаційні вимоги</w:t>
            </w:r>
          </w:p>
        </w:tc>
      </w:tr>
      <w:tr w:rsidR="00335AC8"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335AC8" w:rsidP="00335AC8">
            <w:pPr>
              <w:rPr>
                <w:rFonts w:eastAsia="Times New Roman"/>
                <w:sz w:val="26"/>
                <w:szCs w:val="26"/>
                <w:lang w:eastAsia="uk-UA"/>
              </w:rPr>
            </w:pPr>
            <w:r w:rsidRPr="00F97A46">
              <w:rPr>
                <w:rFonts w:eastAsia="Times New Roman"/>
                <w:sz w:val="26"/>
                <w:szCs w:val="26"/>
                <w:lang w:eastAsia="uk-UA"/>
              </w:rPr>
              <w:t>1.</w:t>
            </w:r>
          </w:p>
        </w:tc>
        <w:tc>
          <w:tcPr>
            <w:tcW w:w="1636"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335AC8" w:rsidP="00335AC8">
            <w:pPr>
              <w:rPr>
                <w:rFonts w:eastAsia="Times New Roman"/>
                <w:sz w:val="26"/>
                <w:szCs w:val="26"/>
                <w:lang w:eastAsia="uk-UA"/>
              </w:rPr>
            </w:pPr>
            <w:r w:rsidRPr="00F97A46">
              <w:rPr>
                <w:rFonts w:eastAsia="Times New Roman"/>
                <w:sz w:val="26"/>
                <w:szCs w:val="26"/>
                <w:lang w:eastAsia="uk-UA"/>
              </w:rPr>
              <w:t>Освіта</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443366" w:rsidP="00EE7508">
            <w:pPr>
              <w:ind w:left="136" w:right="148"/>
              <w:rPr>
                <w:rFonts w:eastAsia="Times New Roman"/>
                <w:sz w:val="26"/>
                <w:szCs w:val="26"/>
                <w:lang w:eastAsia="uk-UA"/>
              </w:rPr>
            </w:pPr>
            <w:r>
              <w:rPr>
                <w:rFonts w:eastAsia="Times New Roman"/>
                <w:sz w:val="26"/>
                <w:szCs w:val="26"/>
                <w:lang w:eastAsia="uk-UA"/>
              </w:rPr>
              <w:t>в</w:t>
            </w:r>
            <w:r w:rsidR="001F19DF" w:rsidRPr="001F19DF">
              <w:rPr>
                <w:rFonts w:eastAsia="Times New Roman"/>
                <w:sz w:val="26"/>
                <w:szCs w:val="26"/>
                <w:lang w:eastAsia="uk-UA"/>
              </w:rPr>
              <w:t>ища</w:t>
            </w:r>
            <w:r w:rsidR="00491F76">
              <w:rPr>
                <w:rFonts w:eastAsia="Times New Roman"/>
                <w:sz w:val="26"/>
                <w:szCs w:val="26"/>
                <w:lang w:eastAsia="uk-UA"/>
              </w:rPr>
              <w:t xml:space="preserve"> </w:t>
            </w:r>
            <w:r w:rsidR="00EE7508">
              <w:rPr>
                <w:rFonts w:eastAsia="Times New Roman"/>
                <w:sz w:val="26"/>
                <w:szCs w:val="26"/>
                <w:lang w:eastAsia="uk-UA"/>
              </w:rPr>
              <w:t>освіта з освітнім ступенем</w:t>
            </w:r>
            <w:r w:rsidR="001F19DF" w:rsidRPr="001F19DF">
              <w:rPr>
                <w:rFonts w:eastAsia="Times New Roman"/>
                <w:sz w:val="26"/>
                <w:szCs w:val="26"/>
                <w:lang w:eastAsia="uk-UA"/>
              </w:rPr>
              <w:t xml:space="preserve"> не нижче бакалавра</w:t>
            </w:r>
            <w:r w:rsidR="00EE7508">
              <w:rPr>
                <w:rFonts w:eastAsia="Times New Roman"/>
                <w:sz w:val="26"/>
                <w:szCs w:val="26"/>
                <w:lang w:eastAsia="uk-UA"/>
              </w:rPr>
              <w:t xml:space="preserve">, </w:t>
            </w:r>
            <w:r w:rsidR="001F19DF" w:rsidRPr="001F19DF">
              <w:rPr>
                <w:rFonts w:eastAsia="Times New Roman"/>
                <w:sz w:val="26"/>
                <w:szCs w:val="26"/>
                <w:lang w:eastAsia="uk-UA"/>
              </w:rPr>
              <w:t xml:space="preserve"> </w:t>
            </w:r>
            <w:r w:rsidR="00EE7508" w:rsidRPr="001F19DF">
              <w:rPr>
                <w:rFonts w:eastAsia="Times New Roman"/>
                <w:sz w:val="26"/>
                <w:szCs w:val="26"/>
                <w:lang w:eastAsia="uk-UA"/>
              </w:rPr>
              <w:t>молодшого бакалавра</w:t>
            </w:r>
          </w:p>
        </w:tc>
      </w:tr>
      <w:tr w:rsidR="00335AC8"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335AC8" w:rsidP="00335AC8">
            <w:pPr>
              <w:rPr>
                <w:rFonts w:eastAsia="Times New Roman"/>
                <w:sz w:val="26"/>
                <w:szCs w:val="26"/>
                <w:lang w:eastAsia="uk-UA"/>
              </w:rPr>
            </w:pPr>
            <w:r w:rsidRPr="00F97A46">
              <w:rPr>
                <w:rFonts w:eastAsia="Times New Roman"/>
                <w:sz w:val="26"/>
                <w:szCs w:val="26"/>
                <w:lang w:eastAsia="uk-UA"/>
              </w:rPr>
              <w:t>2.</w:t>
            </w:r>
          </w:p>
        </w:tc>
        <w:tc>
          <w:tcPr>
            <w:tcW w:w="1636"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335AC8" w:rsidP="00335AC8">
            <w:pPr>
              <w:rPr>
                <w:rFonts w:eastAsia="Times New Roman"/>
                <w:sz w:val="26"/>
                <w:szCs w:val="26"/>
                <w:lang w:eastAsia="uk-UA"/>
              </w:rPr>
            </w:pPr>
            <w:r w:rsidRPr="00F97A46">
              <w:rPr>
                <w:rFonts w:eastAsia="Times New Roman"/>
                <w:sz w:val="26"/>
                <w:szCs w:val="26"/>
                <w:lang w:eastAsia="uk-UA"/>
              </w:rPr>
              <w:t>Досвід роботи</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443366" w:rsidP="00C82F55">
            <w:pPr>
              <w:ind w:left="136" w:right="148"/>
              <w:rPr>
                <w:rFonts w:eastAsia="Times New Roman"/>
                <w:sz w:val="26"/>
                <w:szCs w:val="26"/>
                <w:lang w:eastAsia="uk-UA"/>
              </w:rPr>
            </w:pPr>
            <w:r w:rsidRPr="00E473F7">
              <w:rPr>
                <w:rFonts w:eastAsia="Times New Roman"/>
                <w:sz w:val="26"/>
                <w:szCs w:val="26"/>
                <w:lang w:eastAsia="uk-UA"/>
              </w:rPr>
              <w:t>не обов’язково</w:t>
            </w:r>
          </w:p>
        </w:tc>
      </w:tr>
      <w:tr w:rsidR="00335AC8"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335AC8" w:rsidP="00335AC8">
            <w:pPr>
              <w:rPr>
                <w:rFonts w:eastAsia="Times New Roman"/>
                <w:sz w:val="26"/>
                <w:szCs w:val="26"/>
                <w:lang w:eastAsia="uk-UA"/>
              </w:rPr>
            </w:pPr>
            <w:r w:rsidRPr="00F97A46">
              <w:rPr>
                <w:rFonts w:eastAsia="Times New Roman"/>
                <w:sz w:val="26"/>
                <w:szCs w:val="26"/>
                <w:lang w:eastAsia="uk-UA"/>
              </w:rPr>
              <w:t>3.</w:t>
            </w:r>
          </w:p>
        </w:tc>
        <w:tc>
          <w:tcPr>
            <w:tcW w:w="1636" w:type="pct"/>
            <w:tcBorders>
              <w:top w:val="outset" w:sz="6" w:space="0" w:color="auto"/>
              <w:left w:val="outset" w:sz="6" w:space="0" w:color="auto"/>
              <w:bottom w:val="outset" w:sz="6" w:space="0" w:color="auto"/>
              <w:right w:val="outset" w:sz="6" w:space="0" w:color="auto"/>
            </w:tcBorders>
            <w:shd w:val="clear" w:color="auto" w:fill="auto"/>
            <w:hideMark/>
          </w:tcPr>
          <w:p w:rsidR="00335AC8" w:rsidRDefault="00335AC8" w:rsidP="00335AC8">
            <w:pPr>
              <w:rPr>
                <w:rFonts w:eastAsia="Times New Roman"/>
                <w:sz w:val="26"/>
                <w:szCs w:val="26"/>
                <w:lang w:eastAsia="uk-UA"/>
              </w:rPr>
            </w:pPr>
            <w:r w:rsidRPr="00F97A46">
              <w:rPr>
                <w:rFonts w:eastAsia="Times New Roman"/>
                <w:sz w:val="26"/>
                <w:szCs w:val="26"/>
                <w:lang w:eastAsia="uk-UA"/>
              </w:rPr>
              <w:t>Володіння державною мовою</w:t>
            </w:r>
          </w:p>
          <w:p w:rsidR="00443366" w:rsidRPr="00F97A46" w:rsidRDefault="00443366" w:rsidP="00335AC8">
            <w:pPr>
              <w:rPr>
                <w:rFonts w:eastAsia="Times New Roman"/>
                <w:sz w:val="26"/>
                <w:szCs w:val="26"/>
                <w:lang w:eastAsia="uk-UA"/>
              </w:rPr>
            </w:pP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335AC8" w:rsidRPr="00F97A46" w:rsidRDefault="00443366" w:rsidP="00335AC8">
            <w:pPr>
              <w:ind w:left="136" w:right="148"/>
              <w:rPr>
                <w:rFonts w:eastAsia="Times New Roman"/>
                <w:sz w:val="26"/>
                <w:szCs w:val="26"/>
                <w:lang w:eastAsia="uk-UA"/>
              </w:rPr>
            </w:pPr>
            <w:r>
              <w:rPr>
                <w:rFonts w:eastAsia="Times New Roman"/>
                <w:sz w:val="26"/>
                <w:szCs w:val="26"/>
                <w:lang w:eastAsia="uk-UA"/>
              </w:rPr>
              <w:t>в</w:t>
            </w:r>
            <w:r w:rsidR="00335AC8" w:rsidRPr="00F97A46">
              <w:rPr>
                <w:rFonts w:eastAsia="Times New Roman"/>
                <w:sz w:val="26"/>
                <w:szCs w:val="26"/>
                <w:lang w:eastAsia="uk-UA"/>
              </w:rPr>
              <w:t>ільне володіння державною мовою</w:t>
            </w:r>
          </w:p>
        </w:tc>
      </w:tr>
      <w:tr w:rsidR="00335AC8" w:rsidRPr="00335AC8" w:rsidTr="00361A7C">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35AC8" w:rsidRPr="00F97A46" w:rsidRDefault="00335AC8" w:rsidP="00335AC8">
            <w:pPr>
              <w:jc w:val="center"/>
              <w:rPr>
                <w:rFonts w:eastAsia="Times New Roman"/>
                <w:sz w:val="26"/>
                <w:szCs w:val="26"/>
                <w:lang w:eastAsia="uk-UA"/>
              </w:rPr>
            </w:pPr>
            <w:r w:rsidRPr="00F97A46">
              <w:rPr>
                <w:bCs/>
                <w:sz w:val="26"/>
                <w:szCs w:val="26"/>
                <w:lang w:eastAsia="uk-UA"/>
              </w:rPr>
              <w:t>Вимоги до компетентності</w:t>
            </w:r>
          </w:p>
        </w:tc>
      </w:tr>
      <w:tr w:rsidR="00335AC8" w:rsidRPr="00335AC8" w:rsidTr="00361A7C">
        <w:tc>
          <w:tcPr>
            <w:tcW w:w="1897" w:type="pct"/>
            <w:gridSpan w:val="2"/>
            <w:tcBorders>
              <w:top w:val="outset" w:sz="6" w:space="0" w:color="auto"/>
              <w:left w:val="outset" w:sz="6" w:space="0" w:color="auto"/>
              <w:bottom w:val="outset" w:sz="6" w:space="0" w:color="auto"/>
              <w:right w:val="outset" w:sz="6" w:space="0" w:color="auto"/>
            </w:tcBorders>
            <w:shd w:val="clear" w:color="auto" w:fill="auto"/>
          </w:tcPr>
          <w:p w:rsidR="00335AC8" w:rsidRPr="00F97A46" w:rsidRDefault="00335AC8" w:rsidP="00335AC8">
            <w:pPr>
              <w:jc w:val="center"/>
              <w:rPr>
                <w:rFonts w:eastAsia="Times New Roman"/>
                <w:sz w:val="26"/>
                <w:szCs w:val="26"/>
                <w:lang w:eastAsia="uk-UA"/>
              </w:rPr>
            </w:pPr>
            <w:r w:rsidRPr="00F97A46">
              <w:rPr>
                <w:rFonts w:eastAsia="Times New Roman"/>
                <w:sz w:val="26"/>
                <w:szCs w:val="26"/>
                <w:lang w:eastAsia="uk-UA"/>
              </w:rPr>
              <w:lastRenderedPageBreak/>
              <w:t>Вимога</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335AC8" w:rsidRPr="00F97A46" w:rsidRDefault="00335AC8" w:rsidP="00335AC8">
            <w:pPr>
              <w:ind w:left="136" w:right="147"/>
              <w:jc w:val="center"/>
              <w:rPr>
                <w:rFonts w:eastAsia="Times New Roman"/>
                <w:color w:val="000000"/>
                <w:sz w:val="26"/>
                <w:szCs w:val="26"/>
                <w:shd w:val="clear" w:color="auto" w:fill="FFFFFF"/>
                <w:lang w:eastAsia="uk-UA"/>
              </w:rPr>
            </w:pPr>
            <w:r w:rsidRPr="00F97A46">
              <w:rPr>
                <w:rFonts w:eastAsia="Times New Roman"/>
                <w:color w:val="000000"/>
                <w:sz w:val="26"/>
                <w:szCs w:val="26"/>
                <w:shd w:val="clear" w:color="auto" w:fill="FFFFFF"/>
                <w:lang w:eastAsia="uk-UA"/>
              </w:rPr>
              <w:t>Компоненти вимоги</w:t>
            </w:r>
          </w:p>
        </w:tc>
      </w:tr>
      <w:tr w:rsidR="00335AC8"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tcPr>
          <w:p w:rsidR="00335AC8" w:rsidRPr="00F97A46" w:rsidRDefault="00335AC8" w:rsidP="00335AC8">
            <w:pPr>
              <w:rPr>
                <w:rFonts w:eastAsia="Times New Roman"/>
                <w:sz w:val="26"/>
                <w:szCs w:val="26"/>
                <w:lang w:eastAsia="uk-UA"/>
              </w:rPr>
            </w:pPr>
            <w:r w:rsidRPr="00F97A46">
              <w:rPr>
                <w:rFonts w:eastAsia="Times New Roman"/>
                <w:sz w:val="26"/>
                <w:szCs w:val="26"/>
                <w:lang w:eastAsia="uk-UA"/>
              </w:rPr>
              <w:t>1.</w:t>
            </w:r>
          </w:p>
        </w:tc>
        <w:tc>
          <w:tcPr>
            <w:tcW w:w="1636" w:type="pct"/>
            <w:tcBorders>
              <w:top w:val="outset" w:sz="6" w:space="0" w:color="auto"/>
              <w:left w:val="outset" w:sz="6" w:space="0" w:color="auto"/>
              <w:bottom w:val="outset" w:sz="6" w:space="0" w:color="auto"/>
              <w:right w:val="outset" w:sz="6" w:space="0" w:color="auto"/>
            </w:tcBorders>
            <w:shd w:val="clear" w:color="auto" w:fill="auto"/>
          </w:tcPr>
          <w:p w:rsidR="00335AC8" w:rsidRPr="00F97A46" w:rsidRDefault="001B0C38" w:rsidP="00335AC8">
            <w:pPr>
              <w:rPr>
                <w:rFonts w:eastAsia="Times New Roman"/>
                <w:sz w:val="26"/>
                <w:szCs w:val="26"/>
                <w:lang w:eastAsia="uk-UA"/>
              </w:rPr>
            </w:pPr>
            <w:r>
              <w:rPr>
                <w:rFonts w:eastAsia="Times New Roman"/>
                <w:sz w:val="26"/>
                <w:szCs w:val="26"/>
                <w:lang w:eastAsia="uk-UA"/>
              </w:rPr>
              <w:t>Досягнення результатів</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335AC8" w:rsidRDefault="001B0C38" w:rsidP="00335AC8">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здатність до чіткого бачення результату діяльності;</w:t>
            </w:r>
          </w:p>
          <w:p w:rsidR="001B0C38" w:rsidRDefault="001B0C38" w:rsidP="00335AC8">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вміння фокусувати зусилля для досягнення результату діяльності;</w:t>
            </w:r>
          </w:p>
          <w:p w:rsidR="001B0C38" w:rsidRPr="00F97A46" w:rsidRDefault="001B0C38" w:rsidP="00335AC8">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вміння запобігати та ефективно долати перешкоди.</w:t>
            </w:r>
          </w:p>
        </w:tc>
      </w:tr>
      <w:tr w:rsidR="00335AC8"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2.</w:t>
            </w:r>
          </w:p>
        </w:tc>
        <w:tc>
          <w:tcPr>
            <w:tcW w:w="1636" w:type="pct"/>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1B0C38" w:rsidP="00335AC8">
            <w:pPr>
              <w:rPr>
                <w:rFonts w:eastAsia="Times New Roman"/>
                <w:sz w:val="26"/>
                <w:szCs w:val="26"/>
                <w:lang w:eastAsia="uk-UA"/>
              </w:rPr>
            </w:pPr>
            <w:r>
              <w:rPr>
                <w:rFonts w:eastAsia="Times New Roman"/>
                <w:sz w:val="26"/>
                <w:szCs w:val="26"/>
                <w:lang w:eastAsia="uk-UA"/>
              </w:rPr>
              <w:t>Відповідальність</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335AC8" w:rsidRDefault="001B0C38" w:rsidP="006F349D">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усвідомлення важливості якісного виконання своїх посадових обов</w:t>
            </w:r>
            <w:r w:rsidRPr="001B0C38">
              <w:rPr>
                <w:rFonts w:eastAsia="Times New Roman"/>
                <w:color w:val="000000"/>
                <w:sz w:val="26"/>
                <w:szCs w:val="26"/>
                <w:shd w:val="clear" w:color="auto" w:fill="FFFFFF"/>
                <w:lang w:val="ru-RU" w:eastAsia="uk-UA"/>
              </w:rPr>
              <w:t>’</w:t>
            </w:r>
            <w:r>
              <w:rPr>
                <w:rFonts w:eastAsia="Times New Roman"/>
                <w:color w:val="000000"/>
                <w:sz w:val="26"/>
                <w:szCs w:val="26"/>
                <w:shd w:val="clear" w:color="auto" w:fill="FFFFFF"/>
                <w:lang w:eastAsia="uk-UA"/>
              </w:rPr>
              <w:t>язків з дотриманням строків та встановлених процедур;</w:t>
            </w:r>
          </w:p>
          <w:p w:rsidR="001B0C38" w:rsidRDefault="001B0C38" w:rsidP="006F349D">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1B0C38" w:rsidRPr="001B0C38" w:rsidRDefault="001B0C38" w:rsidP="006F349D">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здатність брати на себе </w:t>
            </w:r>
            <w:proofErr w:type="spellStart"/>
            <w:r>
              <w:rPr>
                <w:rFonts w:eastAsia="Times New Roman"/>
                <w:color w:val="000000"/>
                <w:sz w:val="26"/>
                <w:szCs w:val="26"/>
                <w:shd w:val="clear" w:color="auto" w:fill="FFFFFF"/>
                <w:lang w:eastAsia="uk-UA"/>
              </w:rPr>
              <w:t>зобов</w:t>
            </w:r>
            <w:proofErr w:type="spellEnd"/>
            <w:r w:rsidRPr="001B0C38">
              <w:rPr>
                <w:rFonts w:eastAsia="Times New Roman"/>
                <w:color w:val="000000"/>
                <w:sz w:val="26"/>
                <w:szCs w:val="26"/>
                <w:shd w:val="clear" w:color="auto" w:fill="FFFFFF"/>
                <w:lang w:val="ru-RU" w:eastAsia="uk-UA"/>
              </w:rPr>
              <w:t>’</w:t>
            </w:r>
            <w:proofErr w:type="spellStart"/>
            <w:r>
              <w:rPr>
                <w:rFonts w:eastAsia="Times New Roman"/>
                <w:color w:val="000000"/>
                <w:sz w:val="26"/>
                <w:szCs w:val="26"/>
                <w:shd w:val="clear" w:color="auto" w:fill="FFFFFF"/>
                <w:lang w:eastAsia="uk-UA"/>
              </w:rPr>
              <w:t>язання</w:t>
            </w:r>
            <w:proofErr w:type="spellEnd"/>
            <w:r>
              <w:rPr>
                <w:rFonts w:eastAsia="Times New Roman"/>
                <w:color w:val="000000"/>
                <w:sz w:val="26"/>
                <w:szCs w:val="26"/>
                <w:shd w:val="clear" w:color="auto" w:fill="FFFFFF"/>
                <w:lang w:eastAsia="uk-UA"/>
              </w:rPr>
              <w:t>, чітко їх дотримуватись і виконувати.</w:t>
            </w:r>
          </w:p>
        </w:tc>
      </w:tr>
      <w:tr w:rsidR="00335AC8"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3.</w:t>
            </w:r>
          </w:p>
        </w:tc>
        <w:tc>
          <w:tcPr>
            <w:tcW w:w="1636" w:type="pct"/>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1B0C38" w:rsidP="00335AC8">
            <w:pPr>
              <w:rPr>
                <w:rFonts w:eastAsia="Times New Roman"/>
                <w:sz w:val="26"/>
                <w:szCs w:val="26"/>
                <w:lang w:eastAsia="uk-UA"/>
              </w:rPr>
            </w:pPr>
            <w:r>
              <w:rPr>
                <w:rFonts w:eastAsia="Times New Roman"/>
                <w:sz w:val="26"/>
                <w:szCs w:val="26"/>
                <w:lang w:eastAsia="uk-UA"/>
              </w:rPr>
              <w:t>Цифрова грамотність</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335AC8" w:rsidRDefault="001B0C38" w:rsidP="006F349D">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вміння використовувати </w:t>
            </w:r>
            <w:proofErr w:type="spellStart"/>
            <w:r>
              <w:rPr>
                <w:rFonts w:eastAsia="Times New Roman"/>
                <w:color w:val="000000"/>
                <w:sz w:val="26"/>
                <w:szCs w:val="26"/>
                <w:shd w:val="clear" w:color="auto" w:fill="FFFFFF"/>
                <w:lang w:eastAsia="uk-UA"/>
              </w:rPr>
              <w:t>комп</w:t>
            </w:r>
            <w:proofErr w:type="spellEnd"/>
            <w:r w:rsidRPr="001B0C38">
              <w:rPr>
                <w:rFonts w:eastAsia="Times New Roman"/>
                <w:color w:val="000000"/>
                <w:sz w:val="26"/>
                <w:szCs w:val="26"/>
                <w:shd w:val="clear" w:color="auto" w:fill="FFFFFF"/>
                <w:lang w:val="ru-RU" w:eastAsia="uk-UA"/>
              </w:rPr>
              <w:t>’</w:t>
            </w:r>
            <w:proofErr w:type="spellStart"/>
            <w:r>
              <w:rPr>
                <w:rFonts w:eastAsia="Times New Roman"/>
                <w:color w:val="000000"/>
                <w:sz w:val="26"/>
                <w:szCs w:val="26"/>
                <w:shd w:val="clear" w:color="auto" w:fill="FFFFFF"/>
                <w:lang w:val="ru-RU" w:eastAsia="uk-UA"/>
              </w:rPr>
              <w:t>ютерні</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пристрої</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базове</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офісне</w:t>
            </w:r>
            <w:proofErr w:type="spellEnd"/>
            <w:r>
              <w:rPr>
                <w:rFonts w:eastAsia="Times New Roman"/>
                <w:color w:val="000000"/>
                <w:sz w:val="26"/>
                <w:szCs w:val="26"/>
                <w:shd w:val="clear" w:color="auto" w:fill="FFFFFF"/>
                <w:lang w:val="ru-RU" w:eastAsia="uk-UA"/>
              </w:rPr>
              <w:t xml:space="preserve"> та </w:t>
            </w:r>
            <w:proofErr w:type="spellStart"/>
            <w:r>
              <w:rPr>
                <w:rFonts w:eastAsia="Times New Roman"/>
                <w:color w:val="000000"/>
                <w:sz w:val="26"/>
                <w:szCs w:val="26"/>
                <w:shd w:val="clear" w:color="auto" w:fill="FFFFFF"/>
                <w:lang w:val="ru-RU" w:eastAsia="uk-UA"/>
              </w:rPr>
              <w:t>спеціалізоване</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програмне</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забезпечення</w:t>
            </w:r>
            <w:proofErr w:type="spellEnd"/>
            <w:r>
              <w:rPr>
                <w:rFonts w:eastAsia="Times New Roman"/>
                <w:color w:val="000000"/>
                <w:sz w:val="26"/>
                <w:szCs w:val="26"/>
                <w:shd w:val="clear" w:color="auto" w:fill="FFFFFF"/>
                <w:lang w:val="ru-RU" w:eastAsia="uk-UA"/>
              </w:rPr>
              <w:t xml:space="preserve"> для </w:t>
            </w:r>
            <w:proofErr w:type="spellStart"/>
            <w:r>
              <w:rPr>
                <w:rFonts w:eastAsia="Times New Roman"/>
                <w:color w:val="000000"/>
                <w:sz w:val="26"/>
                <w:szCs w:val="26"/>
                <w:shd w:val="clear" w:color="auto" w:fill="FFFFFF"/>
                <w:lang w:val="ru-RU" w:eastAsia="uk-UA"/>
              </w:rPr>
              <w:t>ефективного</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виконання</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своїх</w:t>
            </w:r>
            <w:proofErr w:type="spellEnd"/>
            <w:r>
              <w:rPr>
                <w:rFonts w:eastAsia="Times New Roman"/>
                <w:color w:val="000000"/>
                <w:sz w:val="26"/>
                <w:szCs w:val="26"/>
                <w:shd w:val="clear" w:color="auto" w:fill="FFFFFF"/>
                <w:lang w:val="ru-RU" w:eastAsia="uk-UA"/>
              </w:rPr>
              <w:t xml:space="preserve"> </w:t>
            </w:r>
            <w:proofErr w:type="spellStart"/>
            <w:r>
              <w:rPr>
                <w:rFonts w:eastAsia="Times New Roman"/>
                <w:color w:val="000000"/>
                <w:sz w:val="26"/>
                <w:szCs w:val="26"/>
                <w:shd w:val="clear" w:color="auto" w:fill="FFFFFF"/>
                <w:lang w:val="ru-RU" w:eastAsia="uk-UA"/>
              </w:rPr>
              <w:t>посадових</w:t>
            </w:r>
            <w:proofErr w:type="spellEnd"/>
            <w:r>
              <w:rPr>
                <w:rFonts w:eastAsia="Times New Roman"/>
                <w:color w:val="000000"/>
                <w:sz w:val="26"/>
                <w:szCs w:val="26"/>
                <w:shd w:val="clear" w:color="auto" w:fill="FFFFFF"/>
                <w:lang w:val="ru-RU" w:eastAsia="uk-UA"/>
              </w:rPr>
              <w:t xml:space="preserve"> обов</w:t>
            </w:r>
            <w:r w:rsidRPr="001B0C38">
              <w:rPr>
                <w:rFonts w:eastAsia="Times New Roman"/>
                <w:color w:val="000000"/>
                <w:sz w:val="26"/>
                <w:szCs w:val="26"/>
                <w:shd w:val="clear" w:color="auto" w:fill="FFFFFF"/>
                <w:lang w:val="ru-RU" w:eastAsia="uk-UA"/>
              </w:rPr>
              <w:t>’</w:t>
            </w:r>
            <w:r>
              <w:rPr>
                <w:rFonts w:eastAsia="Times New Roman"/>
                <w:color w:val="000000"/>
                <w:sz w:val="26"/>
                <w:szCs w:val="26"/>
                <w:shd w:val="clear" w:color="auto" w:fill="FFFFFF"/>
                <w:lang w:eastAsia="uk-UA"/>
              </w:rPr>
              <w:t>язків;</w:t>
            </w:r>
          </w:p>
          <w:p w:rsidR="001B0C38" w:rsidRDefault="001B0C38" w:rsidP="006F349D">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вміння використовувати сервіси інтернету для ефективного пошуку потрібної інформації</w:t>
            </w:r>
          </w:p>
          <w:p w:rsidR="001B0C38" w:rsidRDefault="001B0C38" w:rsidP="007D6350">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здатність працювати  з документами</w:t>
            </w:r>
            <w:r w:rsidR="007D6350">
              <w:rPr>
                <w:rFonts w:eastAsia="Times New Roman"/>
                <w:color w:val="000000"/>
                <w:sz w:val="26"/>
                <w:szCs w:val="26"/>
                <w:shd w:val="clear" w:color="auto" w:fill="FFFFFF"/>
                <w:lang w:eastAsia="uk-UA"/>
              </w:rPr>
              <w:t xml:space="preserve"> в </w:t>
            </w:r>
            <w:r>
              <w:rPr>
                <w:rFonts w:eastAsia="Times New Roman"/>
                <w:color w:val="000000"/>
                <w:sz w:val="26"/>
                <w:szCs w:val="26"/>
                <w:shd w:val="clear" w:color="auto" w:fill="FFFFFF"/>
                <w:lang w:eastAsia="uk-UA"/>
              </w:rPr>
              <w:t>різних цифрових форматах</w:t>
            </w:r>
            <w:r w:rsidR="007D6350">
              <w:rPr>
                <w:rFonts w:eastAsia="Times New Roman"/>
                <w:color w:val="000000"/>
                <w:sz w:val="26"/>
                <w:szCs w:val="26"/>
                <w:shd w:val="clear" w:color="auto" w:fill="FFFFFF"/>
                <w:lang w:eastAsia="uk-UA"/>
              </w:rPr>
              <w:t>, зберігати, накопичувати, впорядкувати, архівувати  цифрові ресурси та дані різних типів;</w:t>
            </w:r>
          </w:p>
          <w:p w:rsidR="007D6350" w:rsidRDefault="007D6350" w:rsidP="007D6350">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w:t>
            </w:r>
            <w:r w:rsidRPr="007D6350">
              <w:rPr>
                <w:rFonts w:eastAsia="Times New Roman"/>
                <w:color w:val="000000"/>
                <w:sz w:val="26"/>
                <w:szCs w:val="26"/>
                <w:shd w:val="clear" w:color="auto" w:fill="FFFFFF"/>
                <w:lang w:eastAsia="uk-UA"/>
              </w:rPr>
              <w:t>’</w:t>
            </w:r>
            <w:r>
              <w:rPr>
                <w:rFonts w:eastAsia="Times New Roman"/>
                <w:color w:val="000000"/>
                <w:sz w:val="26"/>
                <w:szCs w:val="26"/>
                <w:shd w:val="clear" w:color="auto" w:fill="FFFFFF"/>
                <w:lang w:eastAsia="uk-UA"/>
              </w:rPr>
              <w:t>язків; вміти користуватись кваліфікованим електронним підписом (КЕП);</w:t>
            </w:r>
          </w:p>
          <w:p w:rsidR="007D6350" w:rsidRPr="007D6350" w:rsidRDefault="007D6350" w:rsidP="007D6350">
            <w:pPr>
              <w:ind w:left="136" w:right="147"/>
              <w:rPr>
                <w:rFonts w:eastAsia="Times New Roman"/>
                <w:color w:val="000000"/>
                <w:sz w:val="26"/>
                <w:szCs w:val="26"/>
                <w:shd w:val="clear" w:color="auto" w:fill="FFFFFF"/>
                <w:lang w:eastAsia="uk-UA"/>
              </w:rPr>
            </w:pPr>
            <w:r>
              <w:rPr>
                <w:rFonts w:eastAsia="Times New Roman"/>
                <w:color w:val="000000"/>
                <w:sz w:val="26"/>
                <w:szCs w:val="26"/>
                <w:shd w:val="clear" w:color="auto" w:fill="FFFFFF"/>
                <w:lang w:eastAsia="uk-UA"/>
              </w:rPr>
              <w:t xml:space="preserve"> - здатність використовувати відкриті цифрові ресурси для власного професійного розвитку</w:t>
            </w:r>
          </w:p>
        </w:tc>
      </w:tr>
      <w:tr w:rsidR="00335AC8" w:rsidRPr="00335AC8" w:rsidTr="00361A7C">
        <w:tc>
          <w:tcPr>
            <w:tcW w:w="5000" w:type="pct"/>
            <w:gridSpan w:val="3"/>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335AC8" w:rsidP="00335AC8">
            <w:pPr>
              <w:ind w:left="136" w:right="147"/>
              <w:jc w:val="center"/>
              <w:rPr>
                <w:rFonts w:eastAsia="Times New Roman"/>
                <w:color w:val="000000"/>
                <w:sz w:val="26"/>
                <w:szCs w:val="26"/>
                <w:shd w:val="clear" w:color="auto" w:fill="FFFFFF"/>
                <w:lang w:eastAsia="uk-UA"/>
              </w:rPr>
            </w:pPr>
            <w:r w:rsidRPr="00335AC8">
              <w:rPr>
                <w:rFonts w:eastAsia="Times New Roman"/>
                <w:color w:val="000000"/>
                <w:sz w:val="26"/>
                <w:szCs w:val="26"/>
                <w:shd w:val="clear" w:color="auto" w:fill="FFFFFF"/>
                <w:lang w:eastAsia="uk-UA"/>
              </w:rPr>
              <w:t>Професійні знання</w:t>
            </w:r>
          </w:p>
        </w:tc>
      </w:tr>
      <w:tr w:rsidR="00335AC8" w:rsidRPr="00335AC8" w:rsidTr="00361A7C">
        <w:tc>
          <w:tcPr>
            <w:tcW w:w="1897" w:type="pct"/>
            <w:gridSpan w:val="2"/>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335AC8" w:rsidP="00335AC8">
            <w:pPr>
              <w:jc w:val="center"/>
              <w:rPr>
                <w:rFonts w:eastAsia="Times New Roman"/>
                <w:sz w:val="26"/>
                <w:szCs w:val="26"/>
                <w:lang w:eastAsia="uk-UA"/>
              </w:rPr>
            </w:pPr>
            <w:r w:rsidRPr="00335AC8">
              <w:rPr>
                <w:rFonts w:eastAsia="Times New Roman"/>
                <w:sz w:val="26"/>
                <w:szCs w:val="26"/>
                <w:lang w:eastAsia="uk-UA"/>
              </w:rPr>
              <w:t>Вимога</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335AC8" w:rsidRPr="00335AC8" w:rsidRDefault="00335AC8" w:rsidP="00335AC8">
            <w:pPr>
              <w:ind w:left="136" w:right="147"/>
              <w:jc w:val="center"/>
              <w:rPr>
                <w:rFonts w:eastAsia="Times New Roman"/>
                <w:color w:val="000000"/>
                <w:sz w:val="26"/>
                <w:szCs w:val="26"/>
                <w:shd w:val="clear" w:color="auto" w:fill="FFFFFF"/>
                <w:lang w:eastAsia="uk-UA"/>
              </w:rPr>
            </w:pPr>
            <w:r w:rsidRPr="00335AC8">
              <w:rPr>
                <w:rFonts w:eastAsia="Times New Roman"/>
                <w:color w:val="000000"/>
                <w:sz w:val="26"/>
                <w:szCs w:val="26"/>
                <w:shd w:val="clear" w:color="auto" w:fill="FFFFFF"/>
                <w:lang w:eastAsia="uk-UA"/>
              </w:rPr>
              <w:t>Компоненти вимоги</w:t>
            </w:r>
          </w:p>
        </w:tc>
      </w:tr>
      <w:tr w:rsidR="00335AC8" w:rsidRPr="00335AC8" w:rsidTr="00C55EB3">
        <w:trPr>
          <w:trHeight w:val="1864"/>
        </w:trPr>
        <w:tc>
          <w:tcPr>
            <w:tcW w:w="261" w:type="pct"/>
            <w:tcBorders>
              <w:top w:val="outset" w:sz="6" w:space="0" w:color="auto"/>
              <w:left w:val="outset" w:sz="6" w:space="0" w:color="auto"/>
              <w:bottom w:val="outset" w:sz="6" w:space="0" w:color="auto"/>
              <w:right w:val="outset" w:sz="6" w:space="0" w:color="auto"/>
            </w:tcBorders>
            <w:shd w:val="clear" w:color="auto" w:fill="auto"/>
            <w:hideMark/>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1.</w:t>
            </w:r>
          </w:p>
        </w:tc>
        <w:tc>
          <w:tcPr>
            <w:tcW w:w="1636" w:type="pct"/>
            <w:tcBorders>
              <w:top w:val="outset" w:sz="6" w:space="0" w:color="auto"/>
              <w:left w:val="outset" w:sz="6" w:space="0" w:color="auto"/>
              <w:bottom w:val="outset" w:sz="6" w:space="0" w:color="auto"/>
              <w:right w:val="outset" w:sz="6" w:space="0" w:color="auto"/>
            </w:tcBorders>
            <w:shd w:val="clear" w:color="auto" w:fill="auto"/>
            <w:hideMark/>
          </w:tcPr>
          <w:p w:rsidR="00335AC8" w:rsidRPr="00335AC8" w:rsidRDefault="00335AC8" w:rsidP="00335AC8">
            <w:pPr>
              <w:rPr>
                <w:rFonts w:eastAsia="Times New Roman"/>
                <w:sz w:val="26"/>
                <w:szCs w:val="26"/>
                <w:lang w:eastAsia="uk-UA"/>
              </w:rPr>
            </w:pPr>
            <w:r w:rsidRPr="00335AC8">
              <w:rPr>
                <w:rFonts w:eastAsia="Times New Roman"/>
                <w:sz w:val="26"/>
                <w:szCs w:val="26"/>
                <w:lang w:eastAsia="uk-UA"/>
              </w:rPr>
              <w:t>Знання законодавства</w:t>
            </w:r>
          </w:p>
        </w:tc>
        <w:tc>
          <w:tcPr>
            <w:tcW w:w="3103" w:type="pct"/>
            <w:tcBorders>
              <w:top w:val="outset" w:sz="6" w:space="0" w:color="auto"/>
              <w:left w:val="outset" w:sz="6" w:space="0" w:color="auto"/>
              <w:bottom w:val="outset" w:sz="6" w:space="0" w:color="auto"/>
              <w:right w:val="outset" w:sz="6" w:space="0" w:color="auto"/>
            </w:tcBorders>
            <w:shd w:val="clear" w:color="auto" w:fill="auto"/>
            <w:hideMark/>
          </w:tcPr>
          <w:p w:rsidR="00335AC8" w:rsidRPr="00335AC8" w:rsidRDefault="00335AC8" w:rsidP="00335AC8">
            <w:pPr>
              <w:ind w:left="136" w:right="147"/>
              <w:rPr>
                <w:rFonts w:eastAsia="Times New Roman"/>
                <w:color w:val="000000"/>
                <w:sz w:val="26"/>
                <w:szCs w:val="26"/>
                <w:shd w:val="clear" w:color="auto" w:fill="FFFFFF"/>
                <w:lang w:eastAsia="uk-UA"/>
              </w:rPr>
            </w:pPr>
            <w:r w:rsidRPr="00335AC8">
              <w:rPr>
                <w:rFonts w:eastAsia="Times New Roman"/>
                <w:color w:val="000000"/>
                <w:sz w:val="26"/>
                <w:szCs w:val="26"/>
                <w:shd w:val="clear" w:color="auto" w:fill="FFFFFF"/>
                <w:lang w:eastAsia="uk-UA"/>
              </w:rPr>
              <w:t>Знання:</w:t>
            </w:r>
          </w:p>
          <w:p w:rsidR="00335AC8" w:rsidRPr="00335AC8" w:rsidRDefault="00335AC8" w:rsidP="00335AC8">
            <w:pPr>
              <w:ind w:left="136" w:right="147"/>
              <w:rPr>
                <w:rFonts w:eastAsia="Times New Roman"/>
                <w:sz w:val="26"/>
                <w:szCs w:val="26"/>
                <w:lang w:eastAsia="uk-UA"/>
              </w:rPr>
            </w:pPr>
            <w:r w:rsidRPr="00335AC8">
              <w:rPr>
                <w:rFonts w:eastAsia="Times New Roman"/>
                <w:sz w:val="26"/>
                <w:szCs w:val="26"/>
                <w:lang w:eastAsia="uk-UA"/>
              </w:rPr>
              <w:t>1) Конституція України;</w:t>
            </w:r>
          </w:p>
          <w:p w:rsidR="00335AC8" w:rsidRPr="00335AC8" w:rsidRDefault="00335AC8" w:rsidP="00335AC8">
            <w:pPr>
              <w:ind w:left="136" w:right="147"/>
              <w:rPr>
                <w:rFonts w:eastAsia="Times New Roman"/>
                <w:sz w:val="26"/>
                <w:szCs w:val="26"/>
                <w:lang w:eastAsia="uk-UA"/>
              </w:rPr>
            </w:pPr>
            <w:r w:rsidRPr="00335AC8">
              <w:rPr>
                <w:rFonts w:eastAsia="Times New Roman"/>
                <w:sz w:val="26"/>
                <w:szCs w:val="26"/>
                <w:lang w:eastAsia="uk-UA"/>
              </w:rPr>
              <w:t>2) Закон України «Про державну службу»;</w:t>
            </w:r>
          </w:p>
          <w:p w:rsidR="00335AC8" w:rsidRDefault="00335AC8" w:rsidP="00335AC8">
            <w:pPr>
              <w:ind w:left="136" w:right="147"/>
              <w:rPr>
                <w:rFonts w:eastAsia="Times New Roman"/>
                <w:sz w:val="26"/>
                <w:szCs w:val="26"/>
                <w:lang w:eastAsia="uk-UA"/>
              </w:rPr>
            </w:pPr>
            <w:r w:rsidRPr="00335AC8">
              <w:rPr>
                <w:rFonts w:eastAsia="Times New Roman"/>
                <w:sz w:val="26"/>
                <w:szCs w:val="26"/>
                <w:lang w:eastAsia="uk-UA"/>
              </w:rPr>
              <w:t>3) Закон України «Про запобігання корупції»</w:t>
            </w:r>
          </w:p>
          <w:p w:rsidR="007D6350" w:rsidRPr="00335AC8" w:rsidRDefault="00C55EB3" w:rsidP="00C55EB3">
            <w:pPr>
              <w:ind w:left="136" w:right="147"/>
              <w:rPr>
                <w:rFonts w:eastAsia="Times New Roman"/>
                <w:sz w:val="26"/>
                <w:szCs w:val="26"/>
                <w:lang w:eastAsia="uk-UA"/>
              </w:rPr>
            </w:pPr>
            <w:r>
              <w:rPr>
                <w:rFonts w:eastAsia="Times New Roman"/>
                <w:sz w:val="26"/>
                <w:szCs w:val="26"/>
                <w:lang w:eastAsia="uk-UA"/>
              </w:rPr>
              <w:t xml:space="preserve">4) Закону України "Про захист </w:t>
            </w:r>
            <w:r w:rsidRPr="00C55EB3">
              <w:rPr>
                <w:rFonts w:eastAsia="Times New Roman"/>
                <w:sz w:val="26"/>
                <w:szCs w:val="26"/>
                <w:lang w:eastAsia="uk-UA"/>
              </w:rPr>
              <w:t>персональних даних".</w:t>
            </w:r>
          </w:p>
        </w:tc>
      </w:tr>
      <w:tr w:rsidR="00C55EB3" w:rsidRPr="00335AC8" w:rsidTr="00361A7C">
        <w:tc>
          <w:tcPr>
            <w:tcW w:w="261" w:type="pct"/>
            <w:tcBorders>
              <w:top w:val="outset" w:sz="6" w:space="0" w:color="auto"/>
              <w:left w:val="outset" w:sz="6" w:space="0" w:color="auto"/>
              <w:bottom w:val="outset" w:sz="6" w:space="0" w:color="auto"/>
              <w:right w:val="outset" w:sz="6" w:space="0" w:color="auto"/>
            </w:tcBorders>
            <w:shd w:val="clear" w:color="auto" w:fill="auto"/>
          </w:tcPr>
          <w:p w:rsidR="00C55EB3" w:rsidRPr="00335AC8" w:rsidRDefault="00C55EB3" w:rsidP="00335AC8">
            <w:pPr>
              <w:rPr>
                <w:rFonts w:eastAsia="Times New Roman"/>
                <w:sz w:val="26"/>
                <w:szCs w:val="26"/>
                <w:lang w:eastAsia="uk-UA"/>
              </w:rPr>
            </w:pPr>
            <w:r>
              <w:rPr>
                <w:rFonts w:eastAsia="Times New Roman"/>
                <w:sz w:val="26"/>
                <w:szCs w:val="26"/>
                <w:lang w:eastAsia="uk-UA"/>
              </w:rPr>
              <w:t>2.</w:t>
            </w:r>
          </w:p>
        </w:tc>
        <w:tc>
          <w:tcPr>
            <w:tcW w:w="1636" w:type="pct"/>
            <w:tcBorders>
              <w:top w:val="outset" w:sz="6" w:space="0" w:color="auto"/>
              <w:left w:val="outset" w:sz="6" w:space="0" w:color="auto"/>
              <w:bottom w:val="outset" w:sz="6" w:space="0" w:color="auto"/>
              <w:right w:val="outset" w:sz="6" w:space="0" w:color="auto"/>
            </w:tcBorders>
            <w:shd w:val="clear" w:color="auto" w:fill="auto"/>
          </w:tcPr>
          <w:p w:rsidR="00C55EB3" w:rsidRPr="00335AC8" w:rsidRDefault="00C55EB3" w:rsidP="00335AC8">
            <w:pPr>
              <w:rPr>
                <w:rFonts w:eastAsia="Times New Roman"/>
                <w:sz w:val="26"/>
                <w:szCs w:val="26"/>
                <w:lang w:eastAsia="uk-UA"/>
              </w:rPr>
            </w:pPr>
            <w:r>
              <w:rPr>
                <w:rFonts w:eastAsia="Times New Roman"/>
                <w:sz w:val="26"/>
                <w:szCs w:val="26"/>
                <w:lang w:eastAsia="uk-UA"/>
              </w:rPr>
              <w:t>Знання законодавства у сфері</w:t>
            </w:r>
          </w:p>
        </w:tc>
        <w:tc>
          <w:tcPr>
            <w:tcW w:w="3103" w:type="pct"/>
            <w:tcBorders>
              <w:top w:val="outset" w:sz="6" w:space="0" w:color="auto"/>
              <w:left w:val="outset" w:sz="6" w:space="0" w:color="auto"/>
              <w:bottom w:val="outset" w:sz="6" w:space="0" w:color="auto"/>
              <w:right w:val="outset" w:sz="6" w:space="0" w:color="auto"/>
            </w:tcBorders>
            <w:shd w:val="clear" w:color="auto" w:fill="auto"/>
          </w:tcPr>
          <w:p w:rsidR="00C55EB3" w:rsidRPr="004E3AC5" w:rsidRDefault="004E3AC5" w:rsidP="004E3AC5">
            <w:pPr>
              <w:ind w:right="147"/>
              <w:rPr>
                <w:rFonts w:eastAsia="Times New Roman"/>
                <w:sz w:val="26"/>
                <w:szCs w:val="26"/>
                <w:lang w:eastAsia="uk-UA"/>
              </w:rPr>
            </w:pPr>
            <w:r w:rsidRPr="004E3AC5">
              <w:rPr>
                <w:rFonts w:eastAsia="Times New Roman"/>
                <w:sz w:val="26"/>
                <w:szCs w:val="26"/>
                <w:lang w:eastAsia="uk-UA"/>
              </w:rPr>
              <w:t>Закону України «Про захист інформації в інформаційн</w:t>
            </w:r>
            <w:r w:rsidR="005F0D6D">
              <w:rPr>
                <w:rFonts w:eastAsia="Times New Roman"/>
                <w:sz w:val="26"/>
                <w:szCs w:val="26"/>
                <w:lang w:eastAsia="uk-UA"/>
              </w:rPr>
              <w:t>о-телекомунікаційних системах»</w:t>
            </w:r>
          </w:p>
          <w:p w:rsidR="004E3AC5" w:rsidRPr="004E3AC5" w:rsidRDefault="004E3AC5" w:rsidP="004E3AC5">
            <w:pPr>
              <w:pStyle w:val="a8"/>
              <w:ind w:left="420" w:right="147"/>
              <w:rPr>
                <w:rFonts w:eastAsia="Times New Roman"/>
                <w:color w:val="000000"/>
                <w:sz w:val="26"/>
                <w:szCs w:val="26"/>
                <w:shd w:val="clear" w:color="auto" w:fill="FFFFFF"/>
                <w:lang w:eastAsia="uk-UA"/>
              </w:rPr>
            </w:pPr>
          </w:p>
        </w:tc>
      </w:tr>
    </w:tbl>
    <w:p w:rsidR="00443366" w:rsidRDefault="00443366" w:rsidP="00443366"/>
    <w:sectPr w:rsidR="00443366" w:rsidSect="00991B7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739"/>
    <w:multiLevelType w:val="hybridMultilevel"/>
    <w:tmpl w:val="E95AD242"/>
    <w:lvl w:ilvl="0" w:tplc="FE7ED00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nsid w:val="29525BA6"/>
    <w:multiLevelType w:val="hybridMultilevel"/>
    <w:tmpl w:val="E0969FBA"/>
    <w:lvl w:ilvl="0" w:tplc="CB924934">
      <w:start w:val="1"/>
      <w:numFmt w:val="decimal"/>
      <w:lvlText w:val="%1)"/>
      <w:lvlJc w:val="left"/>
      <w:pPr>
        <w:ind w:left="496" w:hanging="360"/>
      </w:pPr>
      <w:rPr>
        <w:rFonts w:hint="default"/>
      </w:rPr>
    </w:lvl>
    <w:lvl w:ilvl="1" w:tplc="04220019" w:tentative="1">
      <w:start w:val="1"/>
      <w:numFmt w:val="lowerLetter"/>
      <w:lvlText w:val="%2."/>
      <w:lvlJc w:val="left"/>
      <w:pPr>
        <w:ind w:left="1216" w:hanging="360"/>
      </w:pPr>
    </w:lvl>
    <w:lvl w:ilvl="2" w:tplc="0422001B" w:tentative="1">
      <w:start w:val="1"/>
      <w:numFmt w:val="lowerRoman"/>
      <w:lvlText w:val="%3."/>
      <w:lvlJc w:val="right"/>
      <w:pPr>
        <w:ind w:left="1936" w:hanging="180"/>
      </w:pPr>
    </w:lvl>
    <w:lvl w:ilvl="3" w:tplc="0422000F" w:tentative="1">
      <w:start w:val="1"/>
      <w:numFmt w:val="decimal"/>
      <w:lvlText w:val="%4."/>
      <w:lvlJc w:val="left"/>
      <w:pPr>
        <w:ind w:left="2656" w:hanging="360"/>
      </w:pPr>
    </w:lvl>
    <w:lvl w:ilvl="4" w:tplc="04220019" w:tentative="1">
      <w:start w:val="1"/>
      <w:numFmt w:val="lowerLetter"/>
      <w:lvlText w:val="%5."/>
      <w:lvlJc w:val="left"/>
      <w:pPr>
        <w:ind w:left="3376" w:hanging="360"/>
      </w:pPr>
    </w:lvl>
    <w:lvl w:ilvl="5" w:tplc="0422001B" w:tentative="1">
      <w:start w:val="1"/>
      <w:numFmt w:val="lowerRoman"/>
      <w:lvlText w:val="%6."/>
      <w:lvlJc w:val="right"/>
      <w:pPr>
        <w:ind w:left="4096" w:hanging="180"/>
      </w:pPr>
    </w:lvl>
    <w:lvl w:ilvl="6" w:tplc="0422000F" w:tentative="1">
      <w:start w:val="1"/>
      <w:numFmt w:val="decimal"/>
      <w:lvlText w:val="%7."/>
      <w:lvlJc w:val="left"/>
      <w:pPr>
        <w:ind w:left="4816" w:hanging="360"/>
      </w:pPr>
    </w:lvl>
    <w:lvl w:ilvl="7" w:tplc="04220019" w:tentative="1">
      <w:start w:val="1"/>
      <w:numFmt w:val="lowerLetter"/>
      <w:lvlText w:val="%8."/>
      <w:lvlJc w:val="left"/>
      <w:pPr>
        <w:ind w:left="5536" w:hanging="360"/>
      </w:pPr>
    </w:lvl>
    <w:lvl w:ilvl="8" w:tplc="0422001B" w:tentative="1">
      <w:start w:val="1"/>
      <w:numFmt w:val="lowerRoman"/>
      <w:lvlText w:val="%9."/>
      <w:lvlJc w:val="right"/>
      <w:pPr>
        <w:ind w:left="6256" w:hanging="180"/>
      </w:pPr>
    </w:lvl>
  </w:abstractNum>
  <w:abstractNum w:abstractNumId="2">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3">
    <w:nsid w:val="4B49045B"/>
    <w:multiLevelType w:val="hybridMultilevel"/>
    <w:tmpl w:val="F0AA7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E43A92"/>
    <w:multiLevelType w:val="hybridMultilevel"/>
    <w:tmpl w:val="7186C1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BE"/>
    <w:rsid w:val="00005380"/>
    <w:rsid w:val="00040D70"/>
    <w:rsid w:val="00054311"/>
    <w:rsid w:val="00067D03"/>
    <w:rsid w:val="00075190"/>
    <w:rsid w:val="000867B3"/>
    <w:rsid w:val="00087586"/>
    <w:rsid w:val="000A4568"/>
    <w:rsid w:val="001250D0"/>
    <w:rsid w:val="001261FA"/>
    <w:rsid w:val="001B0C38"/>
    <w:rsid w:val="001B1537"/>
    <w:rsid w:val="001C4F56"/>
    <w:rsid w:val="001E1A6B"/>
    <w:rsid w:val="001F19DF"/>
    <w:rsid w:val="00253B54"/>
    <w:rsid w:val="00267B10"/>
    <w:rsid w:val="00293AF7"/>
    <w:rsid w:val="002A34DE"/>
    <w:rsid w:val="002B6CF8"/>
    <w:rsid w:val="002E0457"/>
    <w:rsid w:val="002F467D"/>
    <w:rsid w:val="0030364C"/>
    <w:rsid w:val="0030684B"/>
    <w:rsid w:val="00335AC8"/>
    <w:rsid w:val="0034389B"/>
    <w:rsid w:val="00347548"/>
    <w:rsid w:val="00361A7C"/>
    <w:rsid w:val="00377AB1"/>
    <w:rsid w:val="0038046F"/>
    <w:rsid w:val="003924E3"/>
    <w:rsid w:val="003D027D"/>
    <w:rsid w:val="0040316A"/>
    <w:rsid w:val="00420C81"/>
    <w:rsid w:val="00424318"/>
    <w:rsid w:val="00432796"/>
    <w:rsid w:val="00443366"/>
    <w:rsid w:val="00456A04"/>
    <w:rsid w:val="00491F76"/>
    <w:rsid w:val="004B5B7A"/>
    <w:rsid w:val="004B616F"/>
    <w:rsid w:val="004C4BE4"/>
    <w:rsid w:val="004D0298"/>
    <w:rsid w:val="004E3AC5"/>
    <w:rsid w:val="004E44E5"/>
    <w:rsid w:val="00506FB2"/>
    <w:rsid w:val="00580B11"/>
    <w:rsid w:val="00582152"/>
    <w:rsid w:val="00592D49"/>
    <w:rsid w:val="005F0D6D"/>
    <w:rsid w:val="005F3ABE"/>
    <w:rsid w:val="00655D8E"/>
    <w:rsid w:val="0066245C"/>
    <w:rsid w:val="00672F42"/>
    <w:rsid w:val="006977E3"/>
    <w:rsid w:val="006C6FB5"/>
    <w:rsid w:val="006E1281"/>
    <w:rsid w:val="006F349D"/>
    <w:rsid w:val="00722668"/>
    <w:rsid w:val="007A0E90"/>
    <w:rsid w:val="007D6350"/>
    <w:rsid w:val="007F0A54"/>
    <w:rsid w:val="007F398F"/>
    <w:rsid w:val="008548E0"/>
    <w:rsid w:val="008952BD"/>
    <w:rsid w:val="008C1D85"/>
    <w:rsid w:val="008E0BBD"/>
    <w:rsid w:val="00916AB6"/>
    <w:rsid w:val="009661CE"/>
    <w:rsid w:val="00991B77"/>
    <w:rsid w:val="009A0ED8"/>
    <w:rsid w:val="009B4A6F"/>
    <w:rsid w:val="009C6A2D"/>
    <w:rsid w:val="009E5CF5"/>
    <w:rsid w:val="00A64060"/>
    <w:rsid w:val="00A674B7"/>
    <w:rsid w:val="00A76A6B"/>
    <w:rsid w:val="00AB2821"/>
    <w:rsid w:val="00AD0D6B"/>
    <w:rsid w:val="00BA4000"/>
    <w:rsid w:val="00BB02F8"/>
    <w:rsid w:val="00BB6D33"/>
    <w:rsid w:val="00BC19CE"/>
    <w:rsid w:val="00BD2D35"/>
    <w:rsid w:val="00C06599"/>
    <w:rsid w:val="00C17B3D"/>
    <w:rsid w:val="00C368B0"/>
    <w:rsid w:val="00C55EB3"/>
    <w:rsid w:val="00C61B20"/>
    <w:rsid w:val="00C82F55"/>
    <w:rsid w:val="00CA1CCA"/>
    <w:rsid w:val="00CC5DB2"/>
    <w:rsid w:val="00CC6C2D"/>
    <w:rsid w:val="00D053F1"/>
    <w:rsid w:val="00D32541"/>
    <w:rsid w:val="00D932BA"/>
    <w:rsid w:val="00D970C6"/>
    <w:rsid w:val="00DA2AB7"/>
    <w:rsid w:val="00DA65EE"/>
    <w:rsid w:val="00DA663B"/>
    <w:rsid w:val="00DA7172"/>
    <w:rsid w:val="00DC05C8"/>
    <w:rsid w:val="00DF6BC1"/>
    <w:rsid w:val="00E03080"/>
    <w:rsid w:val="00E34BC3"/>
    <w:rsid w:val="00E87048"/>
    <w:rsid w:val="00EA3420"/>
    <w:rsid w:val="00EC459F"/>
    <w:rsid w:val="00EE7508"/>
    <w:rsid w:val="00F21387"/>
    <w:rsid w:val="00F346D7"/>
    <w:rsid w:val="00F41217"/>
    <w:rsid w:val="00F60CD7"/>
    <w:rsid w:val="00F930B8"/>
    <w:rsid w:val="00F97A46"/>
    <w:rsid w:val="00FA0953"/>
    <w:rsid w:val="00FE5776"/>
    <w:rsid w:val="00FF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56"/>
    <w:pPr>
      <w:spacing w:after="0" w:line="240" w:lineRule="auto"/>
    </w:pPr>
    <w:rPr>
      <w:rFonts w:ascii="Times New Roman" w:eastAsia="SimSu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F56"/>
    <w:rPr>
      <w:color w:val="0000FF"/>
      <w:u w:val="single"/>
    </w:rPr>
  </w:style>
  <w:style w:type="paragraph" w:styleId="a4">
    <w:name w:val="Normal (Web)"/>
    <w:basedOn w:val="a"/>
    <w:uiPriority w:val="99"/>
    <w:unhideWhenUsed/>
    <w:rsid w:val="001C4F56"/>
    <w:pPr>
      <w:spacing w:before="100" w:beforeAutospacing="1" w:after="100" w:afterAutospacing="1"/>
    </w:pPr>
    <w:rPr>
      <w:rFonts w:eastAsia="Times New Roman"/>
      <w:lang w:eastAsia="uk-UA"/>
    </w:rPr>
  </w:style>
  <w:style w:type="paragraph" w:customStyle="1" w:styleId="rvps12">
    <w:name w:val="rvps12"/>
    <w:basedOn w:val="a"/>
    <w:uiPriority w:val="99"/>
    <w:rsid w:val="001C4F56"/>
    <w:pPr>
      <w:spacing w:before="100" w:beforeAutospacing="1" w:after="100" w:afterAutospacing="1"/>
    </w:pPr>
    <w:rPr>
      <w:rFonts w:eastAsia="Times New Roman"/>
      <w:lang w:eastAsia="uk-UA"/>
    </w:rPr>
  </w:style>
  <w:style w:type="paragraph" w:customStyle="1" w:styleId="rvps14">
    <w:name w:val="rvps14"/>
    <w:basedOn w:val="a"/>
    <w:uiPriority w:val="99"/>
    <w:rsid w:val="001C4F56"/>
    <w:pPr>
      <w:spacing w:before="100" w:beforeAutospacing="1" w:after="100" w:afterAutospacing="1"/>
    </w:pPr>
    <w:rPr>
      <w:rFonts w:eastAsia="Times New Roman"/>
      <w:lang w:eastAsia="uk-UA"/>
    </w:rPr>
  </w:style>
  <w:style w:type="paragraph" w:customStyle="1" w:styleId="rvps2">
    <w:name w:val="rvps2"/>
    <w:basedOn w:val="a"/>
    <w:rsid w:val="001C4F56"/>
    <w:pPr>
      <w:spacing w:before="100" w:beforeAutospacing="1" w:after="100" w:afterAutospacing="1"/>
    </w:pPr>
    <w:rPr>
      <w:rFonts w:eastAsia="Times New Roman"/>
      <w:lang w:eastAsia="uk-UA"/>
    </w:rPr>
  </w:style>
  <w:style w:type="character" w:customStyle="1" w:styleId="apple-converted-space">
    <w:name w:val="apple-converted-space"/>
    <w:basedOn w:val="a0"/>
    <w:rsid w:val="001C4F56"/>
  </w:style>
  <w:style w:type="character" w:styleId="a5">
    <w:name w:val="Strong"/>
    <w:basedOn w:val="a0"/>
    <w:uiPriority w:val="22"/>
    <w:qFormat/>
    <w:rsid w:val="001C4F56"/>
    <w:rPr>
      <w:b/>
      <w:bCs/>
    </w:rPr>
  </w:style>
  <w:style w:type="paragraph" w:styleId="a6">
    <w:name w:val="Balloon Text"/>
    <w:basedOn w:val="a"/>
    <w:link w:val="a7"/>
    <w:uiPriority w:val="99"/>
    <w:semiHidden/>
    <w:unhideWhenUsed/>
    <w:rsid w:val="00E87048"/>
    <w:rPr>
      <w:rFonts w:ascii="Tahoma" w:hAnsi="Tahoma" w:cs="Tahoma"/>
      <w:sz w:val="16"/>
      <w:szCs w:val="16"/>
    </w:rPr>
  </w:style>
  <w:style w:type="character" w:customStyle="1" w:styleId="a7">
    <w:name w:val="Текст выноски Знак"/>
    <w:basedOn w:val="a0"/>
    <w:link w:val="a6"/>
    <w:uiPriority w:val="99"/>
    <w:semiHidden/>
    <w:rsid w:val="00E87048"/>
    <w:rPr>
      <w:rFonts w:ascii="Tahoma" w:eastAsia="SimSun" w:hAnsi="Tahoma" w:cs="Tahoma"/>
      <w:sz w:val="16"/>
      <w:szCs w:val="16"/>
      <w:lang w:val="uk-UA" w:eastAsia="ru-RU"/>
    </w:rPr>
  </w:style>
  <w:style w:type="paragraph" w:styleId="a8">
    <w:name w:val="List Paragraph"/>
    <w:basedOn w:val="a"/>
    <w:uiPriority w:val="34"/>
    <w:qFormat/>
    <w:rsid w:val="004E3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56"/>
    <w:pPr>
      <w:spacing w:after="0" w:line="240" w:lineRule="auto"/>
    </w:pPr>
    <w:rPr>
      <w:rFonts w:ascii="Times New Roman" w:eastAsia="SimSu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F56"/>
    <w:rPr>
      <w:color w:val="0000FF"/>
      <w:u w:val="single"/>
    </w:rPr>
  </w:style>
  <w:style w:type="paragraph" w:styleId="a4">
    <w:name w:val="Normal (Web)"/>
    <w:basedOn w:val="a"/>
    <w:uiPriority w:val="99"/>
    <w:unhideWhenUsed/>
    <w:rsid w:val="001C4F56"/>
    <w:pPr>
      <w:spacing w:before="100" w:beforeAutospacing="1" w:after="100" w:afterAutospacing="1"/>
    </w:pPr>
    <w:rPr>
      <w:rFonts w:eastAsia="Times New Roman"/>
      <w:lang w:eastAsia="uk-UA"/>
    </w:rPr>
  </w:style>
  <w:style w:type="paragraph" w:customStyle="1" w:styleId="rvps12">
    <w:name w:val="rvps12"/>
    <w:basedOn w:val="a"/>
    <w:uiPriority w:val="99"/>
    <w:rsid w:val="001C4F56"/>
    <w:pPr>
      <w:spacing w:before="100" w:beforeAutospacing="1" w:after="100" w:afterAutospacing="1"/>
    </w:pPr>
    <w:rPr>
      <w:rFonts w:eastAsia="Times New Roman"/>
      <w:lang w:eastAsia="uk-UA"/>
    </w:rPr>
  </w:style>
  <w:style w:type="paragraph" w:customStyle="1" w:styleId="rvps14">
    <w:name w:val="rvps14"/>
    <w:basedOn w:val="a"/>
    <w:uiPriority w:val="99"/>
    <w:rsid w:val="001C4F56"/>
    <w:pPr>
      <w:spacing w:before="100" w:beforeAutospacing="1" w:after="100" w:afterAutospacing="1"/>
    </w:pPr>
    <w:rPr>
      <w:rFonts w:eastAsia="Times New Roman"/>
      <w:lang w:eastAsia="uk-UA"/>
    </w:rPr>
  </w:style>
  <w:style w:type="paragraph" w:customStyle="1" w:styleId="rvps2">
    <w:name w:val="rvps2"/>
    <w:basedOn w:val="a"/>
    <w:rsid w:val="001C4F56"/>
    <w:pPr>
      <w:spacing w:before="100" w:beforeAutospacing="1" w:after="100" w:afterAutospacing="1"/>
    </w:pPr>
    <w:rPr>
      <w:rFonts w:eastAsia="Times New Roman"/>
      <w:lang w:eastAsia="uk-UA"/>
    </w:rPr>
  </w:style>
  <w:style w:type="character" w:customStyle="1" w:styleId="apple-converted-space">
    <w:name w:val="apple-converted-space"/>
    <w:basedOn w:val="a0"/>
    <w:rsid w:val="001C4F56"/>
  </w:style>
  <w:style w:type="character" w:styleId="a5">
    <w:name w:val="Strong"/>
    <w:basedOn w:val="a0"/>
    <w:uiPriority w:val="22"/>
    <w:qFormat/>
    <w:rsid w:val="001C4F56"/>
    <w:rPr>
      <w:b/>
      <w:bCs/>
    </w:rPr>
  </w:style>
  <w:style w:type="paragraph" w:styleId="a6">
    <w:name w:val="Balloon Text"/>
    <w:basedOn w:val="a"/>
    <w:link w:val="a7"/>
    <w:uiPriority w:val="99"/>
    <w:semiHidden/>
    <w:unhideWhenUsed/>
    <w:rsid w:val="00E87048"/>
    <w:rPr>
      <w:rFonts w:ascii="Tahoma" w:hAnsi="Tahoma" w:cs="Tahoma"/>
      <w:sz w:val="16"/>
      <w:szCs w:val="16"/>
    </w:rPr>
  </w:style>
  <w:style w:type="character" w:customStyle="1" w:styleId="a7">
    <w:name w:val="Текст выноски Знак"/>
    <w:basedOn w:val="a0"/>
    <w:link w:val="a6"/>
    <w:uiPriority w:val="99"/>
    <w:semiHidden/>
    <w:rsid w:val="00E87048"/>
    <w:rPr>
      <w:rFonts w:ascii="Tahoma" w:eastAsia="SimSun" w:hAnsi="Tahoma" w:cs="Tahoma"/>
      <w:sz w:val="16"/>
      <w:szCs w:val="16"/>
      <w:lang w:val="uk-UA" w:eastAsia="ru-RU"/>
    </w:rPr>
  </w:style>
  <w:style w:type="paragraph" w:styleId="a8">
    <w:name w:val="List Paragraph"/>
    <w:basedOn w:val="a"/>
    <w:uiPriority w:val="34"/>
    <w:qFormat/>
    <w:rsid w:val="004E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2958">
      <w:bodyDiv w:val="1"/>
      <w:marLeft w:val="0"/>
      <w:marRight w:val="0"/>
      <w:marTop w:val="0"/>
      <w:marBottom w:val="0"/>
      <w:divBdr>
        <w:top w:val="none" w:sz="0" w:space="0" w:color="auto"/>
        <w:left w:val="none" w:sz="0" w:space="0" w:color="auto"/>
        <w:bottom w:val="none" w:sz="0" w:space="0" w:color="auto"/>
        <w:right w:val="none" w:sz="0" w:space="0" w:color="auto"/>
      </w:divBdr>
    </w:div>
    <w:div w:id="682165762">
      <w:bodyDiv w:val="1"/>
      <w:marLeft w:val="0"/>
      <w:marRight w:val="0"/>
      <w:marTop w:val="0"/>
      <w:marBottom w:val="0"/>
      <w:divBdr>
        <w:top w:val="none" w:sz="0" w:space="0" w:color="auto"/>
        <w:left w:val="none" w:sz="0" w:space="0" w:color="auto"/>
        <w:bottom w:val="none" w:sz="0" w:space="0" w:color="auto"/>
        <w:right w:val="none" w:sz="0" w:space="0" w:color="auto"/>
      </w:divBdr>
    </w:div>
    <w:div w:id="1114518372">
      <w:bodyDiv w:val="1"/>
      <w:marLeft w:val="0"/>
      <w:marRight w:val="0"/>
      <w:marTop w:val="0"/>
      <w:marBottom w:val="0"/>
      <w:divBdr>
        <w:top w:val="none" w:sz="0" w:space="0" w:color="auto"/>
        <w:left w:val="none" w:sz="0" w:space="0" w:color="auto"/>
        <w:bottom w:val="none" w:sz="0" w:space="0" w:color="auto"/>
        <w:right w:val="none" w:sz="0" w:space="0" w:color="auto"/>
      </w:divBdr>
    </w:div>
    <w:div w:id="2025546972">
      <w:bodyDiv w:val="1"/>
      <w:marLeft w:val="0"/>
      <w:marRight w:val="0"/>
      <w:marTop w:val="0"/>
      <w:marBottom w:val="0"/>
      <w:divBdr>
        <w:top w:val="none" w:sz="0" w:space="0" w:color="auto"/>
        <w:left w:val="none" w:sz="0" w:space="0" w:color="auto"/>
        <w:bottom w:val="none" w:sz="0" w:space="0" w:color="auto"/>
        <w:right w:val="none" w:sz="0" w:space="0" w:color="auto"/>
      </w:divBdr>
    </w:div>
    <w:div w:id="20911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1BE9-F963-4403-B3F1-F7370C3F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4843</Words>
  <Characters>2761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Любов Д. Тарапата</cp:lastModifiedBy>
  <cp:revision>6</cp:revision>
  <cp:lastPrinted>2021-03-15T11:03:00Z</cp:lastPrinted>
  <dcterms:created xsi:type="dcterms:W3CDTF">2021-05-13T06:43:00Z</dcterms:created>
  <dcterms:modified xsi:type="dcterms:W3CDTF">2021-05-14T09:28:00Z</dcterms:modified>
</cp:coreProperties>
</file>