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960" w:rsidRPr="005E1B21" w:rsidRDefault="001E7960">
      <w:pPr>
        <w:rPr>
          <w:rFonts w:ascii="Times New Roman" w:hAnsi="Times New Roman"/>
          <w:sz w:val="24"/>
          <w:szCs w:val="24"/>
          <w:lang w:val="uk-UA"/>
        </w:rPr>
      </w:pPr>
      <w:r w:rsidRPr="005E1B21">
        <w:rPr>
          <w:rFonts w:ascii="Times New Roman" w:hAnsi="Times New Roman"/>
          <w:sz w:val="24"/>
          <w:szCs w:val="24"/>
          <w:lang w:val="uk-UA"/>
        </w:rPr>
        <w:t xml:space="preserve">Річний звіт депутата Київської міської ради </w:t>
      </w:r>
      <w:r w:rsidRPr="005E1B21">
        <w:rPr>
          <w:rFonts w:ascii="Times New Roman" w:hAnsi="Times New Roman"/>
          <w:sz w:val="24"/>
          <w:szCs w:val="24"/>
          <w:lang w:val="en-US"/>
        </w:rPr>
        <w:t>VII</w:t>
      </w:r>
      <w:r w:rsidRPr="005E1B21">
        <w:rPr>
          <w:rFonts w:ascii="Times New Roman" w:hAnsi="Times New Roman"/>
          <w:sz w:val="24"/>
          <w:szCs w:val="24"/>
          <w:lang w:val="uk-UA"/>
        </w:rPr>
        <w:t xml:space="preserve"> скликання, обраного 25-го травня 2014 року у одномандатному мажоритарному виборчому округу № 53</w:t>
      </w:r>
    </w:p>
    <w:p w:rsidR="001E7960" w:rsidRPr="005E1B21" w:rsidRDefault="001E7960" w:rsidP="004224D9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5E1B21">
        <w:rPr>
          <w:rFonts w:ascii="Times New Roman" w:hAnsi="Times New Roman"/>
          <w:b/>
          <w:sz w:val="24"/>
          <w:szCs w:val="24"/>
          <w:lang w:val="uk-UA"/>
        </w:rPr>
        <w:t>Костюшко Олег</w:t>
      </w:r>
    </w:p>
    <w:p w:rsidR="001E7960" w:rsidRPr="005E1B21" w:rsidRDefault="001E7960" w:rsidP="004224D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5E1B21">
        <w:rPr>
          <w:rFonts w:ascii="Times New Roman" w:hAnsi="Times New Roman"/>
          <w:sz w:val="24"/>
          <w:szCs w:val="24"/>
          <w:lang w:val="uk-UA"/>
        </w:rPr>
        <w:t>Член комісії Київської міської ради з питань житлово-комунального господарства та паливно-енергетичного комплексу.</w:t>
      </w:r>
    </w:p>
    <w:p w:rsidR="001E7960" w:rsidRPr="005E1B21" w:rsidRDefault="001E7960">
      <w:pPr>
        <w:rPr>
          <w:rFonts w:ascii="Times New Roman" w:hAnsi="Times New Roman"/>
          <w:sz w:val="24"/>
          <w:szCs w:val="24"/>
        </w:rPr>
      </w:pPr>
    </w:p>
    <w:p w:rsidR="001E7960" w:rsidRPr="005E1B21" w:rsidRDefault="001E7960">
      <w:pPr>
        <w:rPr>
          <w:rFonts w:ascii="Times New Roman" w:hAnsi="Times New Roman"/>
          <w:sz w:val="24"/>
          <w:szCs w:val="24"/>
          <w:lang w:val="uk-UA"/>
        </w:rPr>
      </w:pPr>
      <w:r w:rsidRPr="005E1B21">
        <w:rPr>
          <w:rFonts w:ascii="Times New Roman" w:hAnsi="Times New Roman"/>
          <w:sz w:val="24"/>
          <w:szCs w:val="24"/>
          <w:lang w:val="uk-UA"/>
        </w:rPr>
        <w:t xml:space="preserve">2 громадські приймальні: </w:t>
      </w:r>
    </w:p>
    <w:p w:rsidR="001E7960" w:rsidRPr="005E1B21" w:rsidRDefault="001E7960" w:rsidP="00BC0FC4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  <w:lang w:val="uk-UA"/>
        </w:rPr>
      </w:pPr>
      <w:r w:rsidRPr="005E1B21">
        <w:rPr>
          <w:rFonts w:ascii="Times New Roman" w:hAnsi="Times New Roman"/>
          <w:sz w:val="24"/>
          <w:szCs w:val="24"/>
          <w:lang w:val="uk-UA"/>
        </w:rPr>
        <w:t>м. Київ, пр.-т. Повітрофлотський, 51, офіс 60 (4 під’їзд);</w:t>
      </w:r>
    </w:p>
    <w:p w:rsidR="001E7960" w:rsidRPr="005E1B21" w:rsidRDefault="001E7960" w:rsidP="00BC0FC4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  <w:lang w:val="uk-UA"/>
        </w:rPr>
      </w:pPr>
      <w:r w:rsidRPr="005E1B21">
        <w:rPr>
          <w:rFonts w:ascii="Times New Roman" w:hAnsi="Times New Roman"/>
          <w:sz w:val="24"/>
          <w:szCs w:val="24"/>
          <w:lang w:val="uk-UA"/>
        </w:rPr>
        <w:t>м. Київ, вул. А. Журківського, 3 (Жуляни)</w:t>
      </w:r>
    </w:p>
    <w:p w:rsidR="001E7960" w:rsidRPr="005E1B21" w:rsidRDefault="001E7960" w:rsidP="00BC0FC4">
      <w:pPr>
        <w:rPr>
          <w:rFonts w:ascii="Times New Roman" w:hAnsi="Times New Roman"/>
          <w:sz w:val="24"/>
          <w:szCs w:val="24"/>
          <w:lang w:val="uk-UA"/>
        </w:rPr>
      </w:pPr>
      <w:r w:rsidRPr="005E1B21">
        <w:rPr>
          <w:rFonts w:ascii="Times New Roman" w:hAnsi="Times New Roman"/>
          <w:sz w:val="24"/>
          <w:szCs w:val="24"/>
          <w:lang w:val="uk-UA"/>
        </w:rPr>
        <w:t>Телефон 044-221-34-65</w:t>
      </w:r>
    </w:p>
    <w:p w:rsidR="001E7960" w:rsidRPr="005E1B21" w:rsidRDefault="001E7960">
      <w:pPr>
        <w:rPr>
          <w:rFonts w:ascii="Times New Roman" w:hAnsi="Times New Roman"/>
          <w:b/>
          <w:sz w:val="24"/>
          <w:szCs w:val="24"/>
          <w:lang w:val="uk-UA"/>
        </w:rPr>
      </w:pPr>
      <w:r w:rsidRPr="005E1B21">
        <w:rPr>
          <w:rFonts w:ascii="Times New Roman" w:hAnsi="Times New Roman"/>
          <w:b/>
          <w:sz w:val="24"/>
          <w:szCs w:val="24"/>
          <w:lang w:val="uk-UA"/>
        </w:rPr>
        <w:t>Робота в громадській приймальні</w:t>
      </w:r>
    </w:p>
    <w:p w:rsidR="001E7960" w:rsidRPr="005E1B21" w:rsidRDefault="001E7960">
      <w:pPr>
        <w:rPr>
          <w:rFonts w:ascii="Times New Roman" w:hAnsi="Times New Roman"/>
          <w:sz w:val="24"/>
          <w:szCs w:val="24"/>
          <w:lang w:val="uk-UA"/>
        </w:rPr>
      </w:pPr>
      <w:r w:rsidRPr="005E1B21">
        <w:rPr>
          <w:rFonts w:ascii="Times New Roman" w:hAnsi="Times New Roman"/>
          <w:sz w:val="24"/>
          <w:szCs w:val="24"/>
          <w:lang w:val="uk-UA"/>
        </w:rPr>
        <w:t>Здійснено особистих приймів</w:t>
      </w:r>
      <w:r w:rsidRPr="005E1B21">
        <w:rPr>
          <w:rFonts w:ascii="Times New Roman" w:hAnsi="Times New Roman"/>
          <w:sz w:val="24"/>
          <w:szCs w:val="24"/>
          <w:lang w:val="uk-UA"/>
        </w:rPr>
        <w:tab/>
      </w:r>
      <w:r w:rsidRPr="005E1B21">
        <w:rPr>
          <w:rFonts w:ascii="Times New Roman" w:hAnsi="Times New Roman"/>
          <w:sz w:val="24"/>
          <w:szCs w:val="24"/>
          <w:lang w:val="uk-UA"/>
        </w:rPr>
        <w:tab/>
      </w:r>
      <w:r w:rsidRPr="005E1B21">
        <w:rPr>
          <w:rFonts w:ascii="Times New Roman" w:hAnsi="Times New Roman"/>
          <w:sz w:val="24"/>
          <w:szCs w:val="24"/>
          <w:lang w:val="uk-UA"/>
        </w:rPr>
        <w:tab/>
        <w:t>72</w:t>
      </w:r>
    </w:p>
    <w:p w:rsidR="001E7960" w:rsidRPr="005E1B21" w:rsidRDefault="001E7960">
      <w:pPr>
        <w:rPr>
          <w:rFonts w:ascii="Times New Roman" w:hAnsi="Times New Roman"/>
          <w:sz w:val="24"/>
          <w:szCs w:val="24"/>
          <w:lang w:val="uk-UA"/>
        </w:rPr>
      </w:pPr>
      <w:r w:rsidRPr="005E1B21">
        <w:rPr>
          <w:rFonts w:ascii="Times New Roman" w:hAnsi="Times New Roman"/>
          <w:sz w:val="24"/>
          <w:szCs w:val="24"/>
          <w:lang w:val="uk-UA"/>
        </w:rPr>
        <w:t>Кількість громадян на особистому прийомі</w:t>
      </w:r>
      <w:r w:rsidRPr="005E1B21">
        <w:rPr>
          <w:rFonts w:ascii="Times New Roman" w:hAnsi="Times New Roman"/>
          <w:sz w:val="24"/>
          <w:szCs w:val="24"/>
          <w:lang w:val="uk-UA"/>
        </w:rPr>
        <w:tab/>
        <w:t>576</w:t>
      </w:r>
    </w:p>
    <w:p w:rsidR="001E7960" w:rsidRPr="005E1B21" w:rsidRDefault="001E7960">
      <w:pPr>
        <w:rPr>
          <w:rFonts w:ascii="Times New Roman" w:hAnsi="Times New Roman"/>
          <w:sz w:val="24"/>
          <w:szCs w:val="24"/>
          <w:lang w:val="uk-UA"/>
        </w:rPr>
      </w:pPr>
      <w:r w:rsidRPr="005E1B21">
        <w:rPr>
          <w:rFonts w:ascii="Times New Roman" w:hAnsi="Times New Roman"/>
          <w:sz w:val="24"/>
          <w:szCs w:val="24"/>
          <w:lang w:val="uk-UA"/>
        </w:rPr>
        <w:t>Кількість звернень громадян</w:t>
      </w:r>
      <w:r w:rsidRPr="005E1B21">
        <w:rPr>
          <w:rFonts w:ascii="Times New Roman" w:hAnsi="Times New Roman"/>
          <w:sz w:val="24"/>
          <w:szCs w:val="24"/>
          <w:lang w:val="uk-UA"/>
        </w:rPr>
        <w:tab/>
      </w:r>
      <w:r w:rsidRPr="005E1B21">
        <w:rPr>
          <w:rFonts w:ascii="Times New Roman" w:hAnsi="Times New Roman"/>
          <w:sz w:val="24"/>
          <w:szCs w:val="24"/>
          <w:lang w:val="uk-UA"/>
        </w:rPr>
        <w:tab/>
      </w:r>
      <w:r w:rsidRPr="005E1B21">
        <w:rPr>
          <w:rFonts w:ascii="Times New Roman" w:hAnsi="Times New Roman"/>
          <w:sz w:val="24"/>
          <w:szCs w:val="24"/>
          <w:lang w:val="uk-UA"/>
        </w:rPr>
        <w:tab/>
        <w:t>1152</w:t>
      </w:r>
    </w:p>
    <w:p w:rsidR="001E7960" w:rsidRPr="005E1B21" w:rsidRDefault="001E7960">
      <w:pPr>
        <w:rPr>
          <w:rFonts w:ascii="Times New Roman" w:hAnsi="Times New Roman"/>
          <w:sz w:val="24"/>
          <w:szCs w:val="24"/>
          <w:lang w:val="uk-UA"/>
        </w:rPr>
      </w:pPr>
      <w:r w:rsidRPr="005E1B21">
        <w:rPr>
          <w:rFonts w:ascii="Times New Roman" w:hAnsi="Times New Roman"/>
          <w:sz w:val="24"/>
          <w:szCs w:val="24"/>
          <w:lang w:val="uk-UA"/>
        </w:rPr>
        <w:t>Направлено депутатських звернень</w:t>
      </w:r>
      <w:r w:rsidRPr="005E1B21">
        <w:rPr>
          <w:rFonts w:ascii="Times New Roman" w:hAnsi="Times New Roman"/>
          <w:sz w:val="24"/>
          <w:szCs w:val="24"/>
          <w:lang w:val="uk-UA"/>
        </w:rPr>
        <w:tab/>
      </w:r>
      <w:r w:rsidRPr="005E1B21">
        <w:rPr>
          <w:rFonts w:ascii="Times New Roman" w:hAnsi="Times New Roman"/>
          <w:sz w:val="24"/>
          <w:szCs w:val="24"/>
          <w:lang w:val="uk-UA"/>
        </w:rPr>
        <w:tab/>
        <w:t>880</w:t>
      </w:r>
    </w:p>
    <w:p w:rsidR="001E7960" w:rsidRPr="005E1B21" w:rsidRDefault="001E7960">
      <w:pPr>
        <w:rPr>
          <w:rFonts w:ascii="Times New Roman" w:hAnsi="Times New Roman"/>
          <w:sz w:val="24"/>
          <w:szCs w:val="24"/>
          <w:lang w:val="uk-UA"/>
        </w:rPr>
      </w:pPr>
      <w:r w:rsidRPr="005E1B21">
        <w:rPr>
          <w:rFonts w:ascii="Times New Roman" w:hAnsi="Times New Roman"/>
          <w:sz w:val="24"/>
          <w:szCs w:val="24"/>
          <w:lang w:val="uk-UA"/>
        </w:rPr>
        <w:t>Проведено дворових зустрічей</w:t>
      </w:r>
      <w:r w:rsidRPr="005E1B21">
        <w:rPr>
          <w:rFonts w:ascii="Times New Roman" w:hAnsi="Times New Roman"/>
          <w:sz w:val="24"/>
          <w:szCs w:val="24"/>
          <w:lang w:val="uk-UA"/>
        </w:rPr>
        <w:tab/>
      </w:r>
      <w:r w:rsidRPr="005E1B21">
        <w:rPr>
          <w:rFonts w:ascii="Times New Roman" w:hAnsi="Times New Roman"/>
          <w:sz w:val="24"/>
          <w:szCs w:val="24"/>
          <w:lang w:val="uk-UA"/>
        </w:rPr>
        <w:tab/>
      </w:r>
      <w:r w:rsidRPr="005E1B21">
        <w:rPr>
          <w:rFonts w:ascii="Times New Roman" w:hAnsi="Times New Roman"/>
          <w:sz w:val="24"/>
          <w:szCs w:val="24"/>
          <w:lang w:val="uk-UA"/>
        </w:rPr>
        <w:tab/>
        <w:t xml:space="preserve">56 </w:t>
      </w:r>
    </w:p>
    <w:p w:rsidR="001E7960" w:rsidRPr="005E1B21" w:rsidRDefault="001E7960" w:rsidP="00BC0FC4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5E1B21">
        <w:rPr>
          <w:rFonts w:ascii="Times New Roman" w:hAnsi="Times New Roman"/>
          <w:sz w:val="24"/>
          <w:szCs w:val="24"/>
          <w:lang w:val="uk-UA"/>
        </w:rPr>
        <w:t xml:space="preserve">Мешканці які були присутні </w:t>
      </w:r>
    </w:p>
    <w:p w:rsidR="001E7960" w:rsidRPr="005E1B21" w:rsidRDefault="001E7960">
      <w:pPr>
        <w:rPr>
          <w:rFonts w:ascii="Times New Roman" w:hAnsi="Times New Roman"/>
          <w:sz w:val="24"/>
          <w:szCs w:val="24"/>
          <w:lang w:val="uk-UA"/>
        </w:rPr>
      </w:pPr>
      <w:r w:rsidRPr="005E1B21">
        <w:rPr>
          <w:rFonts w:ascii="Times New Roman" w:hAnsi="Times New Roman"/>
          <w:sz w:val="24"/>
          <w:szCs w:val="24"/>
          <w:lang w:val="uk-UA"/>
        </w:rPr>
        <w:t>На дворових зустрічах</w:t>
      </w:r>
      <w:r w:rsidRPr="005E1B21">
        <w:rPr>
          <w:rFonts w:ascii="Times New Roman" w:hAnsi="Times New Roman"/>
          <w:sz w:val="24"/>
          <w:szCs w:val="24"/>
          <w:lang w:val="uk-UA"/>
        </w:rPr>
        <w:tab/>
      </w:r>
      <w:r w:rsidRPr="005E1B21">
        <w:rPr>
          <w:rFonts w:ascii="Times New Roman" w:hAnsi="Times New Roman"/>
          <w:sz w:val="24"/>
          <w:szCs w:val="24"/>
          <w:lang w:val="uk-UA"/>
        </w:rPr>
        <w:tab/>
      </w:r>
      <w:r w:rsidRPr="005E1B21">
        <w:rPr>
          <w:rFonts w:ascii="Times New Roman" w:hAnsi="Times New Roman"/>
          <w:sz w:val="24"/>
          <w:szCs w:val="24"/>
          <w:lang w:val="uk-UA"/>
        </w:rPr>
        <w:tab/>
      </w:r>
      <w:r w:rsidRPr="005E1B21">
        <w:rPr>
          <w:rFonts w:ascii="Times New Roman" w:hAnsi="Times New Roman"/>
          <w:sz w:val="24"/>
          <w:szCs w:val="24"/>
          <w:lang w:val="uk-UA"/>
        </w:rPr>
        <w:tab/>
        <w:t>935</w:t>
      </w:r>
    </w:p>
    <w:p w:rsidR="001E7960" w:rsidRPr="005E1B21" w:rsidRDefault="001E7960" w:rsidP="00AE3F1B">
      <w:pPr>
        <w:rPr>
          <w:rFonts w:ascii="Times New Roman" w:hAnsi="Times New Roman"/>
          <w:sz w:val="24"/>
          <w:szCs w:val="24"/>
          <w:lang w:val="uk-UA"/>
        </w:rPr>
      </w:pPr>
      <w:r w:rsidRPr="005E1B21">
        <w:rPr>
          <w:rFonts w:ascii="Times New Roman" w:hAnsi="Times New Roman"/>
          <w:sz w:val="24"/>
          <w:szCs w:val="24"/>
          <w:lang w:val="uk-UA"/>
        </w:rPr>
        <w:t xml:space="preserve">Підготовлено </w:t>
      </w:r>
      <w:r w:rsidRPr="005E1B21">
        <w:rPr>
          <w:rFonts w:ascii="Times New Roman" w:hAnsi="Times New Roman"/>
          <w:sz w:val="24"/>
          <w:szCs w:val="24"/>
          <w:lang w:val="uk-UA"/>
        </w:rPr>
        <w:tab/>
      </w:r>
      <w:r w:rsidRPr="005E1B21">
        <w:rPr>
          <w:rFonts w:ascii="Times New Roman" w:hAnsi="Times New Roman"/>
          <w:sz w:val="24"/>
          <w:szCs w:val="24"/>
          <w:lang w:val="uk-UA"/>
        </w:rPr>
        <w:tab/>
      </w:r>
      <w:r w:rsidRPr="005E1B21">
        <w:rPr>
          <w:rFonts w:ascii="Times New Roman" w:hAnsi="Times New Roman"/>
          <w:sz w:val="24"/>
          <w:szCs w:val="24"/>
          <w:lang w:val="uk-UA"/>
        </w:rPr>
        <w:tab/>
      </w:r>
      <w:r w:rsidRPr="005E1B21">
        <w:rPr>
          <w:rFonts w:ascii="Times New Roman" w:hAnsi="Times New Roman"/>
          <w:sz w:val="24"/>
          <w:szCs w:val="24"/>
          <w:lang w:val="uk-UA"/>
        </w:rPr>
        <w:tab/>
      </w:r>
      <w:r w:rsidRPr="005E1B21">
        <w:rPr>
          <w:rFonts w:ascii="Times New Roman" w:hAnsi="Times New Roman"/>
          <w:sz w:val="24"/>
          <w:szCs w:val="24"/>
          <w:lang w:val="uk-UA"/>
        </w:rPr>
        <w:tab/>
        <w:t>8 проектів рішень</w:t>
      </w:r>
    </w:p>
    <w:p w:rsidR="001E7960" w:rsidRPr="005E1B21" w:rsidRDefault="001E7960" w:rsidP="006D7211">
      <w:pPr>
        <w:rPr>
          <w:rFonts w:ascii="Times New Roman" w:hAnsi="Times New Roman"/>
          <w:sz w:val="24"/>
          <w:szCs w:val="24"/>
          <w:lang w:val="uk-UA"/>
        </w:rPr>
      </w:pPr>
      <w:r w:rsidRPr="005E1B21">
        <w:rPr>
          <w:rFonts w:ascii="Times New Roman" w:hAnsi="Times New Roman"/>
          <w:sz w:val="24"/>
          <w:szCs w:val="24"/>
          <w:lang w:val="uk-UA"/>
        </w:rPr>
        <w:t>Виплата матеріальної допомоги</w:t>
      </w:r>
      <w:r w:rsidRPr="005E1B21">
        <w:rPr>
          <w:rFonts w:ascii="Times New Roman" w:hAnsi="Times New Roman"/>
          <w:sz w:val="24"/>
          <w:szCs w:val="24"/>
          <w:lang w:val="uk-UA"/>
        </w:rPr>
        <w:tab/>
      </w:r>
      <w:r w:rsidRPr="005E1B21">
        <w:rPr>
          <w:rFonts w:ascii="Times New Roman" w:hAnsi="Times New Roman"/>
          <w:sz w:val="24"/>
          <w:szCs w:val="24"/>
          <w:lang w:val="uk-UA"/>
        </w:rPr>
        <w:tab/>
      </w:r>
      <w:r w:rsidRPr="005E1B21">
        <w:rPr>
          <w:rFonts w:ascii="Times New Roman" w:hAnsi="Times New Roman"/>
          <w:sz w:val="24"/>
          <w:szCs w:val="24"/>
          <w:lang w:val="uk-UA"/>
        </w:rPr>
        <w:tab/>
        <w:t>528 громадянам</w:t>
      </w:r>
    </w:p>
    <w:p w:rsidR="001E7960" w:rsidRPr="005E1B21" w:rsidRDefault="001E7960">
      <w:pPr>
        <w:rPr>
          <w:rFonts w:ascii="Times New Roman" w:hAnsi="Times New Roman"/>
          <w:sz w:val="24"/>
          <w:szCs w:val="24"/>
          <w:lang w:val="uk-UA"/>
        </w:rPr>
      </w:pPr>
    </w:p>
    <w:p w:rsidR="001E7960" w:rsidRPr="005E1B21" w:rsidRDefault="001E7960">
      <w:pPr>
        <w:rPr>
          <w:rFonts w:ascii="Times New Roman" w:hAnsi="Times New Roman"/>
          <w:b/>
          <w:sz w:val="24"/>
          <w:szCs w:val="24"/>
          <w:lang w:val="uk-UA"/>
        </w:rPr>
      </w:pPr>
      <w:r w:rsidRPr="005E1B21">
        <w:rPr>
          <w:rFonts w:ascii="Times New Roman" w:hAnsi="Times New Roman"/>
          <w:b/>
          <w:sz w:val="24"/>
          <w:szCs w:val="24"/>
          <w:lang w:val="uk-UA"/>
        </w:rPr>
        <w:t>Робота у Київській міській раді:</w:t>
      </w:r>
    </w:p>
    <w:p w:rsidR="001E7960" w:rsidRPr="005E1B21" w:rsidRDefault="001E7960">
      <w:pPr>
        <w:rPr>
          <w:rFonts w:ascii="Times New Roman" w:hAnsi="Times New Roman"/>
          <w:sz w:val="24"/>
          <w:szCs w:val="24"/>
          <w:lang w:val="uk-UA"/>
        </w:rPr>
      </w:pPr>
      <w:r w:rsidRPr="005E1B21">
        <w:rPr>
          <w:rFonts w:ascii="Times New Roman" w:hAnsi="Times New Roman"/>
          <w:sz w:val="24"/>
          <w:szCs w:val="24"/>
          <w:lang w:val="uk-UA"/>
        </w:rPr>
        <w:t>Участь в планерних засіданнях Київради</w:t>
      </w:r>
      <w:r w:rsidRPr="005E1B21">
        <w:rPr>
          <w:rFonts w:ascii="Times New Roman" w:hAnsi="Times New Roman"/>
          <w:sz w:val="24"/>
          <w:szCs w:val="24"/>
          <w:lang w:val="uk-UA"/>
        </w:rPr>
        <w:tab/>
      </w:r>
      <w:r w:rsidRPr="005E1B21">
        <w:rPr>
          <w:rFonts w:ascii="Times New Roman" w:hAnsi="Times New Roman"/>
          <w:sz w:val="24"/>
          <w:szCs w:val="24"/>
          <w:lang w:val="uk-UA"/>
        </w:rPr>
        <w:tab/>
        <w:t>100 %</w:t>
      </w:r>
    </w:p>
    <w:p w:rsidR="001E7960" w:rsidRPr="005E1B21" w:rsidRDefault="001E7960" w:rsidP="00AE3F1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5E1B21">
        <w:rPr>
          <w:rFonts w:ascii="Times New Roman" w:hAnsi="Times New Roman"/>
          <w:sz w:val="24"/>
          <w:szCs w:val="24"/>
          <w:lang w:val="uk-UA"/>
        </w:rPr>
        <w:t>Участь у засіданнях постійної комісії</w:t>
      </w:r>
    </w:p>
    <w:p w:rsidR="001E7960" w:rsidRPr="005E1B21" w:rsidRDefault="001E7960" w:rsidP="00AE3F1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5E1B21">
        <w:rPr>
          <w:rFonts w:ascii="Times New Roman" w:hAnsi="Times New Roman"/>
          <w:sz w:val="24"/>
          <w:szCs w:val="24"/>
          <w:lang w:val="uk-UA"/>
        </w:rPr>
        <w:t xml:space="preserve">з питань житлово-комунального господарства </w:t>
      </w:r>
    </w:p>
    <w:p w:rsidR="001E7960" w:rsidRPr="005E1B21" w:rsidRDefault="001E7960" w:rsidP="00AE3F1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5E1B21">
        <w:rPr>
          <w:rFonts w:ascii="Times New Roman" w:hAnsi="Times New Roman"/>
          <w:sz w:val="24"/>
          <w:szCs w:val="24"/>
          <w:lang w:val="uk-UA"/>
        </w:rPr>
        <w:t>та паливно-енергетичного комплексу.</w:t>
      </w:r>
      <w:r w:rsidRPr="005E1B21">
        <w:rPr>
          <w:rFonts w:ascii="Times New Roman" w:hAnsi="Times New Roman"/>
          <w:sz w:val="24"/>
          <w:szCs w:val="24"/>
          <w:lang w:val="uk-UA"/>
        </w:rPr>
        <w:tab/>
      </w:r>
      <w:r w:rsidRPr="005E1B21">
        <w:rPr>
          <w:rFonts w:ascii="Times New Roman" w:hAnsi="Times New Roman"/>
          <w:sz w:val="24"/>
          <w:szCs w:val="24"/>
          <w:lang w:val="uk-UA"/>
        </w:rPr>
        <w:tab/>
        <w:t>98 %</w:t>
      </w:r>
    </w:p>
    <w:p w:rsidR="001E7960" w:rsidRPr="005E1B21" w:rsidRDefault="001E7960">
      <w:pPr>
        <w:rPr>
          <w:rFonts w:ascii="Times New Roman" w:hAnsi="Times New Roman"/>
          <w:sz w:val="24"/>
          <w:szCs w:val="24"/>
          <w:lang w:val="uk-UA"/>
        </w:rPr>
      </w:pPr>
    </w:p>
    <w:p w:rsidR="001E7960" w:rsidRPr="005E1B21" w:rsidRDefault="001E7960">
      <w:pPr>
        <w:rPr>
          <w:rFonts w:ascii="Times New Roman" w:hAnsi="Times New Roman"/>
          <w:b/>
          <w:sz w:val="24"/>
          <w:szCs w:val="24"/>
          <w:lang w:val="uk-UA"/>
        </w:rPr>
      </w:pPr>
      <w:r w:rsidRPr="005E1B21">
        <w:rPr>
          <w:rFonts w:ascii="Times New Roman" w:hAnsi="Times New Roman"/>
          <w:b/>
          <w:sz w:val="24"/>
          <w:szCs w:val="24"/>
          <w:lang w:val="uk-UA"/>
        </w:rPr>
        <w:t>Робота на окрузі:</w:t>
      </w:r>
    </w:p>
    <w:p w:rsidR="001E7960" w:rsidRPr="005E1B21" w:rsidRDefault="001E7960">
      <w:pPr>
        <w:rPr>
          <w:rFonts w:ascii="Times New Roman" w:hAnsi="Times New Roman"/>
          <w:sz w:val="24"/>
          <w:szCs w:val="24"/>
          <w:lang w:val="uk-UA"/>
        </w:rPr>
      </w:pPr>
      <w:r w:rsidRPr="005E1B21">
        <w:rPr>
          <w:rFonts w:ascii="Times New Roman" w:hAnsi="Times New Roman"/>
          <w:sz w:val="24"/>
          <w:szCs w:val="24"/>
          <w:lang w:val="uk-UA"/>
        </w:rPr>
        <w:t>Сприяння громадському проекту в Гімназії «Міленіум» у Кадетському Гаю, допомога у частковому  фінансуванні.</w:t>
      </w:r>
    </w:p>
    <w:p w:rsidR="001E7960" w:rsidRPr="005E1B21" w:rsidRDefault="001E7960">
      <w:pPr>
        <w:rPr>
          <w:rFonts w:ascii="Times New Roman" w:hAnsi="Times New Roman"/>
          <w:sz w:val="24"/>
          <w:szCs w:val="24"/>
          <w:lang w:val="uk-UA"/>
        </w:rPr>
      </w:pPr>
      <w:r w:rsidRPr="005E1B21">
        <w:rPr>
          <w:rFonts w:ascii="Times New Roman" w:hAnsi="Times New Roman"/>
          <w:sz w:val="24"/>
          <w:szCs w:val="24"/>
          <w:lang w:val="uk-UA"/>
        </w:rPr>
        <w:t>З метою забезпечення якісною питною водою та зважаючи на прохання мешканців мікрорайону в 2018 році вжито заходів для передбачення в бюджеті міста Києва необхідних видатків для облаштування бюветного комплексу поблизу будинку культури в мікрорайоні «Жуляни».  Замовником робіт з будівництва бюветного комплексу було визначено комунальне підприємство «Київводфонд».</w:t>
      </w:r>
    </w:p>
    <w:p w:rsidR="001E7960" w:rsidRPr="005E1B21" w:rsidRDefault="001E7960" w:rsidP="00410A43">
      <w:pPr>
        <w:rPr>
          <w:rFonts w:ascii="Times New Roman" w:hAnsi="Times New Roman"/>
          <w:sz w:val="24"/>
          <w:szCs w:val="24"/>
          <w:lang w:val="uk-UA"/>
        </w:rPr>
      </w:pPr>
      <w:r w:rsidRPr="005E1B21">
        <w:rPr>
          <w:rFonts w:ascii="Times New Roman" w:hAnsi="Times New Roman"/>
          <w:sz w:val="24"/>
          <w:szCs w:val="24"/>
          <w:lang w:val="uk-UA"/>
        </w:rPr>
        <w:t>Проведено ремонтні роботи в приміщеннях дитячих груп, туалетах, господарських приміщень, створивши 45 додаткових місць для діточок у Дошкільному закладі освіти № 211 в мікрорайоні «Жуляни»  залучити європейські фонди з Німеччини з фінансуванням близько 3 000 000 млн. грн..</w:t>
      </w:r>
    </w:p>
    <w:p w:rsidR="001E7960" w:rsidRPr="005E1B21" w:rsidRDefault="001E7960" w:rsidP="00410A43">
      <w:pPr>
        <w:rPr>
          <w:rFonts w:ascii="Times New Roman" w:hAnsi="Times New Roman"/>
          <w:sz w:val="24"/>
          <w:szCs w:val="24"/>
          <w:lang w:val="uk-UA"/>
        </w:rPr>
      </w:pPr>
    </w:p>
    <w:p w:rsidR="001E7960" w:rsidRPr="005E1B21" w:rsidRDefault="001E7960" w:rsidP="00410A43">
      <w:pPr>
        <w:rPr>
          <w:rFonts w:ascii="Times New Roman" w:hAnsi="Times New Roman"/>
          <w:sz w:val="24"/>
          <w:szCs w:val="24"/>
          <w:lang w:val="uk-UA"/>
        </w:rPr>
      </w:pPr>
      <w:r w:rsidRPr="005E1B21">
        <w:rPr>
          <w:rFonts w:ascii="Times New Roman" w:hAnsi="Times New Roman"/>
          <w:sz w:val="24"/>
          <w:szCs w:val="24"/>
          <w:lang w:val="uk-UA"/>
        </w:rPr>
        <w:t xml:space="preserve">Організована зустріч з мешканцями Жуляни та із керівником ПАТ «АК Київводоканал» Новицьким Дмитром Юрійовичем. У підсумку, завдяки налагодженій співпраці з персоналом Київводоканалу було укладено 102 договори на постачання питної води та приймання стічних вод через приєднані мережі до приватних житлових будинків мікрорайону «Жуляни». </w:t>
      </w:r>
    </w:p>
    <w:p w:rsidR="001E7960" w:rsidRPr="005E1B21" w:rsidRDefault="001E7960" w:rsidP="00410A43">
      <w:pPr>
        <w:rPr>
          <w:rFonts w:ascii="Times New Roman" w:hAnsi="Times New Roman"/>
          <w:sz w:val="24"/>
          <w:szCs w:val="24"/>
          <w:lang w:val="uk-UA"/>
        </w:rPr>
      </w:pPr>
      <w:r w:rsidRPr="005E1B21">
        <w:rPr>
          <w:rFonts w:ascii="Times New Roman" w:hAnsi="Times New Roman"/>
          <w:sz w:val="24"/>
          <w:szCs w:val="24"/>
          <w:lang w:val="uk-UA"/>
        </w:rPr>
        <w:t>З метою усунення прірви між станом садочку і його територією та сучасним прогресом мною було ініційовано модернізацію дитячого закладу, ДНЗ « 630 (вул. Газова, 10). Встановлено 4 (чотири) зручних та сучасних дитячих майданчиків.</w:t>
      </w:r>
    </w:p>
    <w:p w:rsidR="001E7960" w:rsidRPr="005E1B21" w:rsidRDefault="001E7960">
      <w:pPr>
        <w:rPr>
          <w:rFonts w:ascii="Times New Roman" w:hAnsi="Times New Roman"/>
          <w:sz w:val="24"/>
          <w:szCs w:val="24"/>
          <w:lang w:val="uk-UA"/>
        </w:rPr>
      </w:pPr>
    </w:p>
    <w:p w:rsidR="001E7960" w:rsidRPr="005E1B21" w:rsidRDefault="001E7960">
      <w:pPr>
        <w:rPr>
          <w:rFonts w:ascii="Times New Roman" w:hAnsi="Times New Roman"/>
          <w:sz w:val="24"/>
          <w:szCs w:val="24"/>
          <w:lang w:val="uk-UA"/>
        </w:rPr>
      </w:pPr>
      <w:r w:rsidRPr="005E1B21">
        <w:rPr>
          <w:rFonts w:ascii="Times New Roman" w:hAnsi="Times New Roman"/>
          <w:sz w:val="24"/>
          <w:szCs w:val="24"/>
          <w:lang w:val="uk-UA"/>
        </w:rPr>
        <w:t>ВСТАНОВЛЕНО</w:t>
      </w:r>
    </w:p>
    <w:p w:rsidR="001E7960" w:rsidRPr="005E1B21" w:rsidRDefault="001E7960">
      <w:pPr>
        <w:rPr>
          <w:rFonts w:ascii="Times New Roman" w:hAnsi="Times New Roman"/>
          <w:sz w:val="24"/>
          <w:szCs w:val="24"/>
          <w:lang w:val="uk-UA"/>
        </w:rPr>
      </w:pPr>
      <w:r w:rsidRPr="005E1B21">
        <w:rPr>
          <w:rFonts w:ascii="Times New Roman" w:hAnsi="Times New Roman"/>
          <w:sz w:val="24"/>
          <w:szCs w:val="24"/>
          <w:lang w:val="uk-UA"/>
        </w:rPr>
        <w:t>Дитячі майданчики: вул. Смілянська, 7-9, вул. Молодогвардійська, 16, пр.-т Повітрофлотський, 55, вул Вінницька, 12/10, вул. Народного Ополчення, 6.</w:t>
      </w:r>
    </w:p>
    <w:p w:rsidR="001E7960" w:rsidRPr="005E1B21" w:rsidRDefault="001E7960">
      <w:pPr>
        <w:rPr>
          <w:rFonts w:ascii="Times New Roman" w:hAnsi="Times New Roman"/>
          <w:sz w:val="24"/>
          <w:szCs w:val="24"/>
          <w:lang w:val="uk-UA"/>
        </w:rPr>
      </w:pPr>
      <w:r w:rsidRPr="005E1B21">
        <w:rPr>
          <w:rFonts w:ascii="Times New Roman" w:hAnsi="Times New Roman"/>
          <w:sz w:val="24"/>
          <w:szCs w:val="24"/>
          <w:lang w:val="uk-UA"/>
        </w:rPr>
        <w:t>Планується встановлення ще 3-х дитячих майданчиків за адресами: проспект Повітрофлотський, 51, вул. Ернста, 8, вул. патріотів, 98.</w:t>
      </w:r>
    </w:p>
    <w:p w:rsidR="001E7960" w:rsidRPr="005E1B21" w:rsidRDefault="001E7960">
      <w:pPr>
        <w:rPr>
          <w:rFonts w:ascii="Times New Roman" w:hAnsi="Times New Roman"/>
          <w:sz w:val="24"/>
          <w:szCs w:val="24"/>
          <w:lang w:val="uk-UA"/>
        </w:rPr>
      </w:pPr>
      <w:r w:rsidRPr="005E1B21">
        <w:rPr>
          <w:rFonts w:ascii="Times New Roman" w:hAnsi="Times New Roman"/>
          <w:sz w:val="24"/>
          <w:szCs w:val="24"/>
          <w:lang w:val="uk-UA"/>
        </w:rPr>
        <w:t>Спортивні майданчики: вул. Кадетський Гай,3, вул. І. Пулюя, 1А, вул. Смілянська, 10/31, вул. Смілянська, 7-9.</w:t>
      </w:r>
    </w:p>
    <w:p w:rsidR="001E7960" w:rsidRPr="005E1B21" w:rsidRDefault="001E7960">
      <w:pPr>
        <w:rPr>
          <w:rFonts w:ascii="Times New Roman" w:hAnsi="Times New Roman"/>
          <w:sz w:val="24"/>
          <w:szCs w:val="24"/>
          <w:lang w:val="uk-UA"/>
        </w:rPr>
      </w:pPr>
    </w:p>
    <w:p w:rsidR="001E7960" w:rsidRPr="005E1B21" w:rsidRDefault="001E7960">
      <w:pPr>
        <w:rPr>
          <w:rFonts w:ascii="Times New Roman" w:hAnsi="Times New Roman"/>
          <w:sz w:val="24"/>
          <w:szCs w:val="24"/>
          <w:lang w:val="uk-UA"/>
        </w:rPr>
      </w:pPr>
    </w:p>
    <w:sectPr w:rsidR="001E7960" w:rsidRPr="005E1B21" w:rsidSect="005145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9D1A25"/>
    <w:multiLevelType w:val="hybridMultilevel"/>
    <w:tmpl w:val="07302BAE"/>
    <w:lvl w:ilvl="0" w:tplc="AA2E41D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2025"/>
    <w:rsid w:val="00090D0E"/>
    <w:rsid w:val="000C7617"/>
    <w:rsid w:val="00101263"/>
    <w:rsid w:val="001E6305"/>
    <w:rsid w:val="001E7960"/>
    <w:rsid w:val="00325A4E"/>
    <w:rsid w:val="00410A43"/>
    <w:rsid w:val="004224D9"/>
    <w:rsid w:val="0044752A"/>
    <w:rsid w:val="005145AE"/>
    <w:rsid w:val="005E1B21"/>
    <w:rsid w:val="00617559"/>
    <w:rsid w:val="00627965"/>
    <w:rsid w:val="006A30C7"/>
    <w:rsid w:val="006D7211"/>
    <w:rsid w:val="006F5BE8"/>
    <w:rsid w:val="00810355"/>
    <w:rsid w:val="0081516C"/>
    <w:rsid w:val="0083336C"/>
    <w:rsid w:val="00891A0F"/>
    <w:rsid w:val="009D1C66"/>
    <w:rsid w:val="00A86E08"/>
    <w:rsid w:val="00AE3F1B"/>
    <w:rsid w:val="00BC0FC4"/>
    <w:rsid w:val="00D449C5"/>
    <w:rsid w:val="00D52025"/>
    <w:rsid w:val="00DC0E0D"/>
    <w:rsid w:val="00E11C04"/>
    <w:rsid w:val="00E676D8"/>
    <w:rsid w:val="00F91FC0"/>
    <w:rsid w:val="00FA42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45AE"/>
    <w:pPr>
      <w:spacing w:after="160" w:line="259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C0F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5988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98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98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98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98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349</TotalTime>
  <Pages>2</Pages>
  <Words>406</Words>
  <Characters>2316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Пользователь Windows</cp:lastModifiedBy>
  <cp:revision>12</cp:revision>
  <dcterms:created xsi:type="dcterms:W3CDTF">2015-06-04T09:20:00Z</dcterms:created>
  <dcterms:modified xsi:type="dcterms:W3CDTF">2019-06-26T15:59:00Z</dcterms:modified>
</cp:coreProperties>
</file>