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17" w:rsidRDefault="00131917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0099" w:rsidRDefault="00C45D19" w:rsidP="002E0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7A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добору</w:t>
      </w:r>
      <w:r w:rsidR="00033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E0099" w:rsidRDefault="000331AD" w:rsidP="002E0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період дії карантину на зайняття </w:t>
      </w:r>
      <w:r w:rsidR="002E00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вакантної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посади 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головного спеціаліста відділу </w:t>
      </w:r>
      <w:r w:rsidR="00CB3D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підготовки до продажу управління ринку землі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Департаменту 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земельних ресурсів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виконавчого органу </w:t>
      </w:r>
    </w:p>
    <w:p w:rsidR="000331AD" w:rsidRDefault="000331AD" w:rsidP="002E0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Київської міської ради (Київської міської державної адміністрації)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E0099" w:rsidRDefault="002E0099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Категорія «В»</w:t>
      </w:r>
    </w:p>
    <w:p w:rsidR="007D3110" w:rsidRPr="007177A9" w:rsidRDefault="00CB3D1B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Код вакансії  ДЗР32</w:t>
      </w:r>
    </w:p>
    <w:p w:rsidR="00C45D19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5D19" w:rsidRPr="00CB3D1B" w:rsidRDefault="00B06BD0" w:rsidP="00C45D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 земельних ресурсів виконавчого органу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7762">
        <w:rPr>
          <w:rFonts w:ascii="Times New Roman" w:hAnsi="Times New Roman" w:cs="Times New Roman"/>
          <w:sz w:val="28"/>
          <w:szCs w:val="28"/>
          <w:lang w:val="uk-UA"/>
        </w:rPr>
        <w:t>Київської міської ради (Київської міської державної адміністрації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</w:t>
      </w:r>
      <w:r w:rsidR="00A43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Департамент)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="00C45D19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C45D19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>, затвердженого постановою Кабінету Міністрів України від 2</w:t>
      </w:r>
      <w:r w:rsidR="007177A9">
        <w:rPr>
          <w:rFonts w:ascii="Times New Roman" w:hAnsi="Times New Roman" w:cs="Times New Roman"/>
          <w:sz w:val="28"/>
          <w:szCs w:val="28"/>
          <w:lang w:val="uk-UA"/>
        </w:rPr>
        <w:t xml:space="preserve">2 квітня 2020 року № 290, інформує, що </w:t>
      </w:r>
      <w:r>
        <w:rPr>
          <w:rFonts w:ascii="Times New Roman" w:hAnsi="Times New Roman" w:cs="Times New Roman"/>
          <w:sz w:val="28"/>
          <w:szCs w:val="28"/>
          <w:lang w:val="uk-UA"/>
        </w:rPr>
        <w:t>наказом</w:t>
      </w:r>
      <w:r w:rsidR="00717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Департаменту від </w:t>
      </w:r>
      <w:r w:rsidR="007D3110" w:rsidRPr="00CB3D1B">
        <w:rPr>
          <w:rFonts w:ascii="Times New Roman" w:hAnsi="Times New Roman" w:cs="Times New Roman"/>
          <w:sz w:val="28"/>
          <w:szCs w:val="28"/>
          <w:lang w:val="uk-UA"/>
        </w:rPr>
        <w:t>29 жовтня</w:t>
      </w:r>
      <w:r w:rsidR="008F5B9B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2020 року № </w:t>
      </w:r>
      <w:r w:rsidR="007D3110" w:rsidRPr="00CB3D1B">
        <w:rPr>
          <w:rFonts w:ascii="Times New Roman" w:hAnsi="Times New Roman" w:cs="Times New Roman"/>
          <w:sz w:val="28"/>
          <w:szCs w:val="28"/>
          <w:lang w:val="uk-UA"/>
        </w:rPr>
        <w:t>224</w:t>
      </w:r>
      <w:r w:rsidRPr="00CB3D1B">
        <w:rPr>
          <w:rFonts w:ascii="Times New Roman" w:hAnsi="Times New Roman" w:cs="Times New Roman"/>
          <w:sz w:val="28"/>
          <w:szCs w:val="28"/>
          <w:lang w:val="uk-UA"/>
        </w:rPr>
        <w:t>-к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D1B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Іванову Наталію Миколаївну 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325F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призначено на </w:t>
      </w:r>
      <w:r w:rsidR="00927762" w:rsidRPr="00CB3D1B">
        <w:rPr>
          <w:rFonts w:ascii="Times New Roman" w:hAnsi="Times New Roman" w:cs="Times New Roman"/>
          <w:sz w:val="28"/>
          <w:szCs w:val="28"/>
          <w:lang w:val="uk-UA"/>
        </w:rPr>
        <w:t>вакантну</w:t>
      </w:r>
      <w:r w:rsidR="00AB46A3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325F" w:rsidRPr="00CB3D1B">
        <w:rPr>
          <w:rFonts w:ascii="Times New Roman" w:hAnsi="Times New Roman" w:cs="Times New Roman"/>
          <w:sz w:val="28"/>
          <w:szCs w:val="28"/>
          <w:lang w:val="uk-UA"/>
        </w:rPr>
        <w:t>посаду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</w:t>
      </w:r>
      <w:r w:rsidR="008F5B9B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="00CB3D1B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до продажу управління ринку землі 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</w:t>
      </w:r>
      <w:r w:rsidRPr="00CB3D1B">
        <w:rPr>
          <w:rFonts w:ascii="Times New Roman" w:hAnsi="Times New Roman" w:cs="Times New Roman"/>
          <w:sz w:val="28"/>
          <w:szCs w:val="28"/>
          <w:lang w:val="uk-UA"/>
        </w:rPr>
        <w:t>(категорія «В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p w:rsidR="00AD7E70" w:rsidRDefault="00AD7E70" w:rsidP="00AD7E7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D7E70" w:rsidRPr="007D3110" w:rsidRDefault="00AD7E70" w:rsidP="00AD7E7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7E70" w:rsidRPr="007D3110" w:rsidRDefault="00AD7E70" w:rsidP="00C45D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D7E70" w:rsidRPr="007D31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A7C90"/>
    <w:multiLevelType w:val="hybridMultilevel"/>
    <w:tmpl w:val="A18E57DC"/>
    <w:lvl w:ilvl="0" w:tplc="967460F4">
      <w:start w:val="1"/>
      <w:numFmt w:val="decimal"/>
      <w:lvlText w:val="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AD"/>
    <w:rsid w:val="000331AD"/>
    <w:rsid w:val="00131917"/>
    <w:rsid w:val="0022325F"/>
    <w:rsid w:val="002E0099"/>
    <w:rsid w:val="007177A9"/>
    <w:rsid w:val="007D3110"/>
    <w:rsid w:val="008D3618"/>
    <w:rsid w:val="008F5B9B"/>
    <w:rsid w:val="00927762"/>
    <w:rsid w:val="00A43C7C"/>
    <w:rsid w:val="00AB46A3"/>
    <w:rsid w:val="00AD7E70"/>
    <w:rsid w:val="00B06BD0"/>
    <w:rsid w:val="00B627DE"/>
    <w:rsid w:val="00C45D19"/>
    <w:rsid w:val="00CB3D1B"/>
    <w:rsid w:val="00EB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8C82"/>
  <w15:docId w15:val="{27AC1221-E869-4FE1-9605-37CF91E4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D7E70"/>
  </w:style>
  <w:style w:type="paragraph" w:styleId="a4">
    <w:name w:val="No Spacing"/>
    <w:link w:val="a3"/>
    <w:uiPriority w:val="1"/>
    <w:qFormat/>
    <w:rsid w:val="00AD7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12</cp:revision>
  <dcterms:created xsi:type="dcterms:W3CDTF">2020-08-26T06:00:00Z</dcterms:created>
  <dcterms:modified xsi:type="dcterms:W3CDTF">2020-10-30T13:20:00Z</dcterms:modified>
</cp:coreProperties>
</file>