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1AF" w:rsidRPr="008406E3" w:rsidRDefault="007E41AF" w:rsidP="007E41AF">
      <w:pPr>
        <w:ind w:left="5387" w:firstLine="0"/>
        <w:rPr>
          <w:szCs w:val="28"/>
        </w:rPr>
      </w:pPr>
      <w:r w:rsidRPr="008406E3">
        <w:rPr>
          <w:szCs w:val="28"/>
        </w:rPr>
        <w:t>ЗАТВЕРДЖЕНО</w:t>
      </w:r>
    </w:p>
    <w:p w:rsidR="007E41AF" w:rsidRPr="008406E3" w:rsidRDefault="007E41AF" w:rsidP="007E41AF">
      <w:pPr>
        <w:ind w:left="5387" w:firstLine="0"/>
        <w:rPr>
          <w:szCs w:val="28"/>
        </w:rPr>
      </w:pPr>
      <w:r w:rsidRPr="008406E3">
        <w:rPr>
          <w:szCs w:val="28"/>
        </w:rPr>
        <w:t>Розпорядження заступника міського голови</w:t>
      </w:r>
      <w:r w:rsidR="000B24ED" w:rsidRPr="008406E3">
        <w:rPr>
          <w:szCs w:val="28"/>
        </w:rPr>
        <w:t xml:space="preserve"> - </w:t>
      </w:r>
      <w:r w:rsidRPr="008406E3">
        <w:rPr>
          <w:szCs w:val="28"/>
        </w:rPr>
        <w:t>секретаря Київської міської ради</w:t>
      </w:r>
    </w:p>
    <w:p w:rsidR="008406E3" w:rsidRPr="008406E3" w:rsidRDefault="007E41AF" w:rsidP="008406E3">
      <w:pPr>
        <w:ind w:left="5387" w:firstLine="0"/>
        <w:rPr>
          <w:szCs w:val="28"/>
        </w:rPr>
      </w:pPr>
      <w:r w:rsidRPr="008406E3">
        <w:rPr>
          <w:szCs w:val="28"/>
        </w:rPr>
        <w:t xml:space="preserve">від </w:t>
      </w:r>
      <w:r w:rsidR="008406E3" w:rsidRPr="008406E3">
        <w:rPr>
          <w:szCs w:val="28"/>
        </w:rPr>
        <w:t xml:space="preserve">25.10.2019 </w:t>
      </w:r>
      <w:r w:rsidRPr="008406E3">
        <w:rPr>
          <w:szCs w:val="28"/>
        </w:rPr>
        <w:t>№</w:t>
      </w:r>
      <w:r w:rsidR="008406E3" w:rsidRPr="008406E3">
        <w:rPr>
          <w:szCs w:val="28"/>
        </w:rPr>
        <w:t>74</w:t>
      </w:r>
    </w:p>
    <w:p w:rsidR="008406E3" w:rsidRPr="008406E3" w:rsidRDefault="008406E3" w:rsidP="008406E3">
      <w:pPr>
        <w:ind w:left="5387" w:firstLine="0"/>
        <w:rPr>
          <w:szCs w:val="28"/>
        </w:rPr>
      </w:pPr>
      <w:r w:rsidRPr="008406E3">
        <w:rPr>
          <w:szCs w:val="28"/>
        </w:rPr>
        <w:t>(у редакції розпорядження заступника міського голови - секретаря Київської міської ради</w:t>
      </w:r>
    </w:p>
    <w:p w:rsidR="008406E3" w:rsidRPr="00CD26ED" w:rsidRDefault="008406E3" w:rsidP="008406E3">
      <w:pPr>
        <w:ind w:left="5387" w:firstLine="0"/>
        <w:rPr>
          <w:szCs w:val="28"/>
        </w:rPr>
      </w:pPr>
      <w:r w:rsidRPr="008406E3">
        <w:rPr>
          <w:szCs w:val="28"/>
        </w:rPr>
        <w:t>від ____________________ №____)</w:t>
      </w:r>
    </w:p>
    <w:p w:rsidR="007E41AF" w:rsidRPr="00555BE5" w:rsidRDefault="007E41AF" w:rsidP="007E41AF">
      <w:pPr>
        <w:spacing w:before="3360"/>
        <w:ind w:firstLine="0"/>
        <w:jc w:val="center"/>
        <w:rPr>
          <w:b/>
          <w:szCs w:val="28"/>
        </w:rPr>
      </w:pPr>
      <w:r w:rsidRPr="00555BE5">
        <w:rPr>
          <w:b/>
          <w:szCs w:val="28"/>
        </w:rPr>
        <w:t>ПЛАН ДІЯЛЬНОСТІ</w:t>
      </w:r>
    </w:p>
    <w:p w:rsidR="007E41AF" w:rsidRPr="00555BE5" w:rsidRDefault="007E41AF" w:rsidP="007E41AF">
      <w:pPr>
        <w:ind w:firstLine="0"/>
        <w:jc w:val="center"/>
        <w:rPr>
          <w:b/>
          <w:szCs w:val="28"/>
        </w:rPr>
      </w:pPr>
      <w:r w:rsidRPr="00555BE5">
        <w:rPr>
          <w:b/>
          <w:szCs w:val="28"/>
        </w:rPr>
        <w:t>СЕКРЕТАРІАТУ КИЇВСЬКОЇ МІСЬКОЇ РАДИ</w:t>
      </w:r>
    </w:p>
    <w:p w:rsidR="007E41AF" w:rsidRPr="00555BE5" w:rsidRDefault="007E41AF" w:rsidP="007E41AF">
      <w:pPr>
        <w:spacing w:before="240"/>
        <w:ind w:firstLine="0"/>
        <w:jc w:val="center"/>
        <w:rPr>
          <w:b/>
          <w:szCs w:val="28"/>
        </w:rPr>
      </w:pPr>
      <w:r w:rsidRPr="00555BE5">
        <w:rPr>
          <w:b/>
          <w:szCs w:val="28"/>
        </w:rPr>
        <w:t>на 2020-2022 роки</w:t>
      </w:r>
    </w:p>
    <w:p w:rsidR="00D24540" w:rsidRPr="00555BE5" w:rsidRDefault="007E41AF" w:rsidP="00E44C4F">
      <w:pPr>
        <w:spacing w:after="120"/>
        <w:ind w:firstLine="0"/>
        <w:jc w:val="center"/>
        <w:rPr>
          <w:b/>
          <w:sz w:val="24"/>
          <w:szCs w:val="24"/>
          <w:shd w:val="clear" w:color="auto" w:fill="FFFFFF"/>
        </w:rPr>
      </w:pPr>
      <w:r w:rsidRPr="00555BE5">
        <w:rPr>
          <w:b/>
          <w:sz w:val="24"/>
          <w:szCs w:val="24"/>
          <w:shd w:val="clear" w:color="auto" w:fill="FFFFFF"/>
        </w:rPr>
        <w:br w:type="page"/>
      </w:r>
      <w:r w:rsidR="00D24540" w:rsidRPr="00555BE5">
        <w:rPr>
          <w:b/>
          <w:sz w:val="24"/>
          <w:szCs w:val="24"/>
          <w:shd w:val="clear" w:color="auto" w:fill="FFFFFF"/>
        </w:rPr>
        <w:lastRenderedPageBreak/>
        <w:t>Розділ І</w:t>
      </w:r>
    </w:p>
    <w:p w:rsidR="00D419C5" w:rsidRPr="00555BE5" w:rsidRDefault="00D419C5" w:rsidP="00D419C5">
      <w:pPr>
        <w:spacing w:after="160" w:line="259" w:lineRule="auto"/>
        <w:ind w:firstLine="709"/>
        <w:rPr>
          <w:rFonts w:eastAsia="Calibri"/>
          <w:color w:val="000000"/>
          <w:sz w:val="24"/>
          <w:szCs w:val="24"/>
          <w:shd w:val="clear" w:color="auto" w:fill="FFFFFF"/>
          <w:lang w:eastAsia="en-US"/>
        </w:rPr>
      </w:pPr>
      <w:r w:rsidRPr="00555BE5">
        <w:rPr>
          <w:rFonts w:eastAsia="Calibri"/>
          <w:b/>
          <w:color w:val="000000"/>
          <w:sz w:val="24"/>
          <w:szCs w:val="24"/>
          <w:shd w:val="clear" w:color="auto" w:fill="FFFFFF"/>
          <w:lang w:eastAsia="en-US"/>
        </w:rPr>
        <w:t>Мета (місія) секретаріату Київської міської ради</w:t>
      </w:r>
      <w:r w:rsidRPr="00555BE5">
        <w:rPr>
          <w:rFonts w:eastAsia="Calibri"/>
          <w:color w:val="000000"/>
          <w:sz w:val="24"/>
          <w:szCs w:val="24"/>
          <w:shd w:val="clear" w:color="auto" w:fill="FFFFFF"/>
          <w:lang w:eastAsia="en-US"/>
        </w:rPr>
        <w:t xml:space="preserve"> – ефективне забезпечення діяльності Київської міської ради та її органів на принципах відкритості, прозорості, з залученням громади до прийняття рішень та створення нормативно-правових основ для формування стійкого розвитку громади. </w:t>
      </w:r>
    </w:p>
    <w:p w:rsidR="00D419C5" w:rsidRPr="00555BE5" w:rsidRDefault="00D419C5" w:rsidP="00D419C5">
      <w:pPr>
        <w:spacing w:after="160" w:line="259" w:lineRule="auto"/>
        <w:ind w:firstLine="709"/>
        <w:rPr>
          <w:rFonts w:eastAsia="Calibri"/>
          <w:color w:val="000000"/>
          <w:sz w:val="24"/>
          <w:szCs w:val="24"/>
          <w:shd w:val="clear" w:color="auto" w:fill="FFFFFF"/>
          <w:lang w:eastAsia="en-US"/>
        </w:rPr>
      </w:pPr>
      <w:r w:rsidRPr="00555BE5">
        <w:rPr>
          <w:rFonts w:eastAsia="Calibri"/>
          <w:b/>
          <w:color w:val="000000"/>
          <w:sz w:val="24"/>
          <w:szCs w:val="24"/>
          <w:shd w:val="clear" w:color="auto" w:fill="FFFFFF"/>
          <w:lang w:eastAsia="en-US"/>
        </w:rPr>
        <w:t>Секретаріат Київської міської ради</w:t>
      </w:r>
      <w:r w:rsidRPr="00555BE5">
        <w:rPr>
          <w:rFonts w:eastAsia="Calibri"/>
          <w:color w:val="000000"/>
          <w:sz w:val="24"/>
          <w:szCs w:val="24"/>
          <w:shd w:val="clear" w:color="auto" w:fill="FFFFFF"/>
          <w:lang w:eastAsia="en-US"/>
        </w:rPr>
        <w:t xml:space="preserve"> відповідно до Закону України «Про столицю України – місто-герої Київ» та рішення Київської міської ради від 18.06.2009 № 722/1778 «Про питання використання майна територіальної громади міста Києва» (зі змінами) є необхідною допоміжною структурою, яка забезпечує функціонування Київської міської ради як єдиного органу місцевого самоврядування, яка відповідальна за:</w:t>
      </w:r>
    </w:p>
    <w:p w:rsidR="00D419C5" w:rsidRPr="00555BE5" w:rsidRDefault="00D419C5" w:rsidP="00D419C5">
      <w:pPr>
        <w:spacing w:after="160" w:line="259" w:lineRule="auto"/>
        <w:ind w:firstLine="709"/>
        <w:rPr>
          <w:rFonts w:eastAsia="Calibri"/>
          <w:color w:val="000000"/>
          <w:sz w:val="24"/>
          <w:szCs w:val="24"/>
          <w:shd w:val="clear" w:color="auto" w:fill="FFFFFF"/>
          <w:lang w:eastAsia="en-US"/>
        </w:rPr>
      </w:pPr>
      <w:r w:rsidRPr="00555BE5">
        <w:rPr>
          <w:rFonts w:eastAsia="Calibri"/>
          <w:color w:val="000000"/>
          <w:sz w:val="24"/>
          <w:szCs w:val="24"/>
          <w:shd w:val="clear" w:color="auto" w:fill="FFFFFF"/>
          <w:lang w:eastAsia="en-US"/>
        </w:rPr>
        <w:t>-</w:t>
      </w:r>
      <w:r w:rsidRPr="00555BE5">
        <w:rPr>
          <w:rFonts w:eastAsia="Calibri"/>
          <w:color w:val="000000"/>
          <w:sz w:val="24"/>
          <w:szCs w:val="24"/>
          <w:shd w:val="clear" w:color="auto" w:fill="FFFFFF"/>
          <w:lang w:eastAsia="en-US"/>
        </w:rPr>
        <w:tab/>
        <w:t>організаційне, правове, інформаційне, аналітичне, матеріально-технічне забезпечення діяльності Київської міської ради, її органів, депутатів та ефективне залучення жителів до прийняття рішень;</w:t>
      </w:r>
    </w:p>
    <w:p w:rsidR="00D419C5" w:rsidRPr="00555BE5" w:rsidRDefault="00D419C5" w:rsidP="00D419C5">
      <w:pPr>
        <w:spacing w:after="160" w:line="259" w:lineRule="auto"/>
        <w:ind w:firstLine="709"/>
        <w:rPr>
          <w:rFonts w:eastAsia="Calibri"/>
          <w:color w:val="000000"/>
          <w:sz w:val="24"/>
          <w:szCs w:val="24"/>
          <w:shd w:val="clear" w:color="auto" w:fill="FFFFFF"/>
          <w:lang w:eastAsia="en-US"/>
        </w:rPr>
      </w:pPr>
      <w:r w:rsidRPr="00555BE5">
        <w:rPr>
          <w:rFonts w:eastAsia="Calibri"/>
          <w:color w:val="000000"/>
          <w:sz w:val="24"/>
          <w:szCs w:val="24"/>
          <w:shd w:val="clear" w:color="auto" w:fill="FFFFFF"/>
          <w:lang w:eastAsia="en-US"/>
        </w:rPr>
        <w:t>-</w:t>
      </w:r>
      <w:r w:rsidRPr="00555BE5">
        <w:rPr>
          <w:rFonts w:eastAsia="Calibri"/>
          <w:color w:val="000000"/>
          <w:sz w:val="24"/>
          <w:szCs w:val="24"/>
          <w:shd w:val="clear" w:color="auto" w:fill="FFFFFF"/>
          <w:lang w:eastAsia="en-US"/>
        </w:rPr>
        <w:tab/>
        <w:t xml:space="preserve">управління майновим комплексом </w:t>
      </w:r>
      <w:r w:rsidR="000B24ED">
        <w:rPr>
          <w:rFonts w:eastAsia="Calibri"/>
          <w:color w:val="000000"/>
          <w:sz w:val="24"/>
          <w:szCs w:val="24"/>
          <w:shd w:val="clear" w:color="auto" w:fill="FFFFFF"/>
          <w:lang w:eastAsia="en-US"/>
        </w:rPr>
        <w:t xml:space="preserve">на вул. </w:t>
      </w:r>
      <w:r w:rsidRPr="00555BE5">
        <w:rPr>
          <w:rFonts w:eastAsia="Calibri"/>
          <w:color w:val="000000"/>
          <w:sz w:val="24"/>
          <w:szCs w:val="24"/>
          <w:shd w:val="clear" w:color="auto" w:fill="FFFFFF"/>
          <w:lang w:eastAsia="en-US"/>
        </w:rPr>
        <w:t>Хрещатик, 36.</w:t>
      </w:r>
    </w:p>
    <w:p w:rsidR="00F70F53" w:rsidRPr="00555BE5" w:rsidRDefault="00E44C4F" w:rsidP="00E44C4F">
      <w:pPr>
        <w:ind w:firstLine="0"/>
        <w:jc w:val="center"/>
        <w:rPr>
          <w:b/>
          <w:sz w:val="24"/>
          <w:szCs w:val="24"/>
          <w:shd w:val="clear" w:color="auto" w:fill="FFFFFF"/>
        </w:rPr>
      </w:pPr>
      <w:r w:rsidRPr="00555BE5">
        <w:rPr>
          <w:b/>
          <w:sz w:val="24"/>
          <w:szCs w:val="24"/>
          <w:shd w:val="clear" w:color="auto" w:fill="FFFFFF"/>
        </w:rPr>
        <w:br w:type="page"/>
      </w:r>
      <w:r w:rsidR="00F70F53" w:rsidRPr="00555BE5">
        <w:rPr>
          <w:b/>
          <w:sz w:val="24"/>
          <w:szCs w:val="24"/>
          <w:shd w:val="clear" w:color="auto" w:fill="FFFFFF"/>
        </w:rPr>
        <w:lastRenderedPageBreak/>
        <w:t>Розділ ІІ</w:t>
      </w:r>
    </w:p>
    <w:p w:rsidR="00F70F53" w:rsidRPr="00555BE5" w:rsidRDefault="00F70F53" w:rsidP="00E44C4F">
      <w:pPr>
        <w:spacing w:after="120"/>
        <w:ind w:firstLine="0"/>
        <w:jc w:val="center"/>
        <w:rPr>
          <w:b/>
          <w:sz w:val="24"/>
          <w:szCs w:val="24"/>
          <w:shd w:val="clear" w:color="auto" w:fill="FFFFFF"/>
        </w:rPr>
      </w:pPr>
      <w:r w:rsidRPr="00555BE5">
        <w:rPr>
          <w:b/>
          <w:sz w:val="24"/>
          <w:szCs w:val="24"/>
          <w:shd w:val="clear" w:color="auto" w:fill="FFFFFF"/>
        </w:rPr>
        <w:t>Аналіз поточної ситуації у сфері діяльності</w:t>
      </w:r>
    </w:p>
    <w:p w:rsidR="00D419C5" w:rsidRPr="00555BE5" w:rsidRDefault="00D419C5" w:rsidP="00D419C5">
      <w:pPr>
        <w:spacing w:line="259" w:lineRule="auto"/>
        <w:ind w:firstLine="709"/>
        <w:rPr>
          <w:rFonts w:eastAsia="Calibri"/>
          <w:sz w:val="24"/>
          <w:szCs w:val="24"/>
          <w:lang w:eastAsia="en-US"/>
        </w:rPr>
      </w:pPr>
      <w:r w:rsidRPr="00555BE5">
        <w:rPr>
          <w:rFonts w:eastAsia="Calibri"/>
          <w:sz w:val="24"/>
          <w:szCs w:val="24"/>
          <w:lang w:eastAsia="en-US"/>
        </w:rPr>
        <w:t xml:space="preserve">З початку каденції VIII скликання депутатів Київської міської ради, зважаючи на відповідний суспільний запит, основним </w:t>
      </w:r>
      <w:r w:rsidR="003E261F" w:rsidRPr="00555BE5">
        <w:rPr>
          <w:rFonts w:eastAsia="Calibri"/>
          <w:sz w:val="24"/>
          <w:szCs w:val="24"/>
          <w:lang w:eastAsia="en-US"/>
        </w:rPr>
        <w:t>пріоритетом</w:t>
      </w:r>
      <w:r w:rsidRPr="00555BE5">
        <w:rPr>
          <w:rFonts w:eastAsia="Calibri"/>
          <w:sz w:val="24"/>
          <w:szCs w:val="24"/>
          <w:lang w:eastAsia="en-US"/>
        </w:rPr>
        <w:t xml:space="preserve"> діяльності секретаріату Київської міської ради є забезпечення відкритості та прозорості діяльності Київської міської ради. </w:t>
      </w:r>
    </w:p>
    <w:p w:rsidR="00D419C5" w:rsidRPr="00555BE5" w:rsidRDefault="00D419C5" w:rsidP="00D419C5">
      <w:pPr>
        <w:spacing w:line="259" w:lineRule="auto"/>
        <w:ind w:firstLine="709"/>
        <w:rPr>
          <w:rFonts w:eastAsia="Calibri"/>
          <w:sz w:val="24"/>
          <w:szCs w:val="24"/>
          <w:lang w:eastAsia="en-US"/>
        </w:rPr>
      </w:pPr>
      <w:r w:rsidRPr="00555BE5">
        <w:rPr>
          <w:rFonts w:eastAsia="Calibri"/>
          <w:sz w:val="24"/>
          <w:szCs w:val="24"/>
          <w:lang w:eastAsia="en-US"/>
        </w:rPr>
        <w:t>Досягнення максимальної прозорості реалізовано шляхом встановлення у вересні 2015 року системи голосування «Рада-4», яка унеможливлює «</w:t>
      </w:r>
      <w:proofErr w:type="spellStart"/>
      <w:r w:rsidRPr="00555BE5">
        <w:rPr>
          <w:rFonts w:eastAsia="Calibri"/>
          <w:sz w:val="24"/>
          <w:szCs w:val="24"/>
          <w:lang w:eastAsia="en-US"/>
        </w:rPr>
        <w:t>кнопкодавство</w:t>
      </w:r>
      <w:proofErr w:type="spellEnd"/>
      <w:r w:rsidRPr="00555BE5">
        <w:rPr>
          <w:rFonts w:eastAsia="Calibri"/>
          <w:sz w:val="24"/>
          <w:szCs w:val="24"/>
          <w:lang w:eastAsia="en-US"/>
        </w:rPr>
        <w:t>», відповідно до Регламенту Київської міської ради (рішення № 579/579 від 07.07.2016 «Про Регламент Київської міської ради») забезпечено</w:t>
      </w:r>
      <w:r w:rsidR="00E04ADC">
        <w:rPr>
          <w:rFonts w:eastAsia="Calibri"/>
          <w:sz w:val="24"/>
          <w:szCs w:val="24"/>
          <w:lang w:eastAsia="en-US"/>
        </w:rPr>
        <w:t>,</w:t>
      </w:r>
      <w:r w:rsidRPr="00555BE5">
        <w:rPr>
          <w:rFonts w:eastAsia="Calibri"/>
          <w:sz w:val="24"/>
          <w:szCs w:val="24"/>
          <w:lang w:eastAsia="en-US"/>
        </w:rPr>
        <w:t xml:space="preserve"> </w:t>
      </w:r>
      <w:r w:rsidR="00CC66DF">
        <w:rPr>
          <w:rFonts w:eastAsia="Calibri"/>
          <w:sz w:val="24"/>
          <w:szCs w:val="24"/>
          <w:lang w:eastAsia="en-US"/>
        </w:rPr>
        <w:t>к</w:t>
      </w:r>
      <w:r w:rsidRPr="00555BE5">
        <w:rPr>
          <w:rFonts w:eastAsia="Calibri"/>
          <w:sz w:val="24"/>
          <w:szCs w:val="24"/>
          <w:lang w:eastAsia="en-US"/>
        </w:rPr>
        <w:t>рім онлайн-трансляції пленарних засідань</w:t>
      </w:r>
      <w:r w:rsidR="00E04ADC">
        <w:rPr>
          <w:rFonts w:eastAsia="Calibri"/>
          <w:sz w:val="24"/>
          <w:szCs w:val="24"/>
          <w:lang w:eastAsia="en-US"/>
        </w:rPr>
        <w:t>,</w:t>
      </w:r>
      <w:r w:rsidRPr="00555BE5">
        <w:rPr>
          <w:rFonts w:eastAsia="Calibri"/>
          <w:sz w:val="24"/>
          <w:szCs w:val="24"/>
          <w:lang w:eastAsia="en-US"/>
        </w:rPr>
        <w:t xml:space="preserve"> онлайн-трансляції </w:t>
      </w:r>
      <w:r w:rsidR="00CC66DF">
        <w:rPr>
          <w:rFonts w:eastAsia="Calibri"/>
          <w:sz w:val="24"/>
          <w:szCs w:val="24"/>
          <w:lang w:eastAsia="en-US"/>
        </w:rPr>
        <w:t xml:space="preserve">засідань </w:t>
      </w:r>
      <w:r w:rsidRPr="00555BE5">
        <w:rPr>
          <w:rFonts w:eastAsia="Calibri"/>
          <w:sz w:val="24"/>
          <w:szCs w:val="24"/>
          <w:lang w:eastAsia="en-US"/>
        </w:rPr>
        <w:t xml:space="preserve">постійних комісій та відеоархів, також на сайті Київської міської ради відображено етапи проходження </w:t>
      </w:r>
      <w:proofErr w:type="spellStart"/>
      <w:r w:rsidRPr="00555BE5">
        <w:rPr>
          <w:rFonts w:eastAsia="Calibri"/>
          <w:sz w:val="24"/>
          <w:szCs w:val="24"/>
          <w:lang w:eastAsia="en-US"/>
        </w:rPr>
        <w:t>про</w:t>
      </w:r>
      <w:r w:rsidR="00CC66DF">
        <w:rPr>
          <w:rFonts w:eastAsia="Calibri"/>
          <w:sz w:val="24"/>
          <w:szCs w:val="24"/>
          <w:lang w:eastAsia="en-US"/>
        </w:rPr>
        <w:t>є</w:t>
      </w:r>
      <w:r w:rsidRPr="00555BE5">
        <w:rPr>
          <w:rFonts w:eastAsia="Calibri"/>
          <w:sz w:val="24"/>
          <w:szCs w:val="24"/>
          <w:lang w:eastAsia="en-US"/>
        </w:rPr>
        <w:t>ктів</w:t>
      </w:r>
      <w:proofErr w:type="spellEnd"/>
      <w:r w:rsidRPr="00555BE5">
        <w:rPr>
          <w:rFonts w:eastAsia="Calibri"/>
          <w:sz w:val="24"/>
          <w:szCs w:val="24"/>
          <w:lang w:eastAsia="en-US"/>
        </w:rPr>
        <w:t xml:space="preserve"> рішень та розроблено кодифікацію прийнятих рішень Київської міської ради, затверджено </w:t>
      </w:r>
      <w:r w:rsidR="00CC66DF">
        <w:rPr>
          <w:rFonts w:eastAsia="Calibri"/>
          <w:sz w:val="24"/>
          <w:szCs w:val="24"/>
          <w:lang w:eastAsia="en-US"/>
        </w:rPr>
        <w:t>А</w:t>
      </w:r>
      <w:r w:rsidRPr="00555BE5">
        <w:rPr>
          <w:rFonts w:eastAsia="Calibri"/>
          <w:sz w:val="24"/>
          <w:szCs w:val="24"/>
          <w:lang w:eastAsia="en-US"/>
        </w:rPr>
        <w:t xml:space="preserve">нтикорупційну програму (рішення № 979/5043 від 21.06.2018 </w:t>
      </w:r>
      <w:r w:rsidR="00CC66DF">
        <w:rPr>
          <w:rFonts w:eastAsia="Calibri"/>
          <w:sz w:val="24"/>
          <w:szCs w:val="24"/>
          <w:lang w:eastAsia="en-US"/>
        </w:rPr>
        <w:t>«</w:t>
      </w:r>
      <w:r w:rsidRPr="00555BE5">
        <w:rPr>
          <w:rFonts w:eastAsia="Calibri"/>
          <w:sz w:val="24"/>
          <w:szCs w:val="24"/>
          <w:lang w:eastAsia="en-US"/>
        </w:rPr>
        <w:t xml:space="preserve">Про затвердження </w:t>
      </w:r>
      <w:r w:rsidR="00CC66DF">
        <w:rPr>
          <w:rFonts w:eastAsia="Calibri"/>
          <w:sz w:val="24"/>
          <w:szCs w:val="24"/>
          <w:lang w:eastAsia="en-US"/>
        </w:rPr>
        <w:t>а</w:t>
      </w:r>
      <w:r w:rsidRPr="00555BE5">
        <w:rPr>
          <w:rFonts w:eastAsia="Calibri"/>
          <w:sz w:val="24"/>
          <w:szCs w:val="24"/>
          <w:lang w:eastAsia="en-US"/>
        </w:rPr>
        <w:t>нтикорупційної програми Київської міської ради</w:t>
      </w:r>
      <w:r w:rsidR="00CC66DF">
        <w:rPr>
          <w:rFonts w:eastAsia="Calibri"/>
          <w:sz w:val="24"/>
          <w:szCs w:val="24"/>
          <w:lang w:eastAsia="en-US"/>
        </w:rPr>
        <w:t>»</w:t>
      </w:r>
      <w:r w:rsidRPr="00555BE5">
        <w:rPr>
          <w:rFonts w:eastAsia="Calibri"/>
          <w:sz w:val="24"/>
          <w:szCs w:val="24"/>
          <w:lang w:eastAsia="en-US"/>
        </w:rPr>
        <w:t>). Для унормування доступу на пленарні засідання прийнято рішення Київської міської ради №</w:t>
      </w:r>
      <w:r w:rsidR="00CC66DF">
        <w:rPr>
          <w:rFonts w:eastAsia="Calibri"/>
          <w:sz w:val="24"/>
          <w:szCs w:val="24"/>
          <w:lang w:eastAsia="en-US"/>
        </w:rPr>
        <w:t> </w:t>
      </w:r>
      <w:r w:rsidRPr="00555BE5">
        <w:rPr>
          <w:rFonts w:eastAsia="Calibri"/>
          <w:sz w:val="24"/>
          <w:szCs w:val="24"/>
          <w:lang w:eastAsia="en-US"/>
        </w:rPr>
        <w:t>836/4900 від 23.05.2018</w:t>
      </w:r>
      <w:r w:rsidR="00CC66DF">
        <w:rPr>
          <w:rFonts w:eastAsia="Calibri"/>
          <w:sz w:val="24"/>
          <w:szCs w:val="24"/>
          <w:lang w:eastAsia="en-US"/>
        </w:rPr>
        <w:t xml:space="preserve"> «</w:t>
      </w:r>
      <w:r w:rsidRPr="00555BE5">
        <w:rPr>
          <w:rFonts w:eastAsia="Calibri"/>
          <w:sz w:val="24"/>
          <w:szCs w:val="24"/>
          <w:lang w:eastAsia="en-US"/>
        </w:rPr>
        <w:t>Про Порядок доступу до пленарних засідань Київської міської ради</w:t>
      </w:r>
      <w:r w:rsidR="00CC66DF">
        <w:rPr>
          <w:rFonts w:eastAsia="Calibri"/>
          <w:sz w:val="24"/>
          <w:szCs w:val="24"/>
          <w:lang w:eastAsia="en-US"/>
        </w:rPr>
        <w:t>»</w:t>
      </w:r>
      <w:r w:rsidRPr="00555BE5">
        <w:rPr>
          <w:rFonts w:eastAsia="Calibri"/>
          <w:sz w:val="24"/>
          <w:szCs w:val="24"/>
          <w:lang w:eastAsia="en-US"/>
        </w:rPr>
        <w:t>.</w:t>
      </w:r>
    </w:p>
    <w:p w:rsidR="00D419C5" w:rsidRPr="00555BE5" w:rsidRDefault="00D419C5" w:rsidP="00D419C5">
      <w:pPr>
        <w:spacing w:line="259" w:lineRule="auto"/>
        <w:ind w:firstLine="709"/>
        <w:rPr>
          <w:rFonts w:eastAsia="Calibri"/>
          <w:sz w:val="24"/>
          <w:szCs w:val="24"/>
          <w:lang w:eastAsia="en-US"/>
        </w:rPr>
      </w:pPr>
      <w:r w:rsidRPr="00555BE5">
        <w:rPr>
          <w:rFonts w:eastAsia="Calibri"/>
          <w:sz w:val="24"/>
          <w:szCs w:val="24"/>
          <w:lang w:eastAsia="en-US"/>
        </w:rPr>
        <w:t xml:space="preserve">Для підвищення рівня залученості жителів міста до процесу прийняття рішень було впроваджено нові інструменти громадської участі: електронні петиції (рішення № 103/2006 від 08.10.2015 </w:t>
      </w:r>
      <w:r w:rsidR="00CC66DF">
        <w:rPr>
          <w:rFonts w:eastAsia="Calibri"/>
          <w:sz w:val="24"/>
          <w:szCs w:val="24"/>
          <w:lang w:eastAsia="en-US"/>
        </w:rPr>
        <w:t>«</w:t>
      </w:r>
      <w:r w:rsidRPr="00555BE5">
        <w:rPr>
          <w:rFonts w:eastAsia="Calibri"/>
          <w:sz w:val="24"/>
          <w:szCs w:val="24"/>
          <w:lang w:eastAsia="en-US"/>
        </w:rPr>
        <w:t>Про затвердження Положення про порядок подання та розгляду електронних петицій</w:t>
      </w:r>
      <w:r w:rsidR="00CC66DF">
        <w:rPr>
          <w:rFonts w:eastAsia="Calibri"/>
          <w:sz w:val="24"/>
          <w:szCs w:val="24"/>
          <w:lang w:eastAsia="en-US"/>
        </w:rPr>
        <w:t>»</w:t>
      </w:r>
      <w:r w:rsidRPr="00555BE5">
        <w:rPr>
          <w:rFonts w:eastAsia="Calibri"/>
          <w:sz w:val="24"/>
          <w:szCs w:val="24"/>
          <w:lang w:eastAsia="en-US"/>
        </w:rPr>
        <w:t xml:space="preserve">) та громадський бюджет (рішення № 787/1797 від 22.12.2016 «Про затвердження Положення про громадський бюджет міста Києва»), а також унормовано  існуючі механізми: місцеві ініціативи (рішення </w:t>
      </w:r>
      <w:r w:rsidR="00CC66DF">
        <w:rPr>
          <w:rFonts w:eastAsia="Calibri"/>
          <w:sz w:val="24"/>
          <w:szCs w:val="24"/>
          <w:lang w:eastAsia="en-US"/>
        </w:rPr>
        <w:t>№</w:t>
      </w:r>
      <w:r w:rsidRPr="00555BE5">
        <w:rPr>
          <w:rFonts w:eastAsia="Calibri"/>
          <w:sz w:val="24"/>
          <w:szCs w:val="24"/>
          <w:lang w:eastAsia="en-US"/>
        </w:rPr>
        <w:t xml:space="preserve"> 545/1549 від 8.12.2016 «Про затвердження Порядку внесення та розгляду місцевих ініціатив в місті Києві» та рішення </w:t>
      </w:r>
      <w:r w:rsidR="00CC66DF">
        <w:rPr>
          <w:rFonts w:eastAsia="Calibri"/>
          <w:sz w:val="24"/>
          <w:szCs w:val="24"/>
          <w:lang w:eastAsia="en-US"/>
        </w:rPr>
        <w:t>№</w:t>
      </w:r>
      <w:r w:rsidRPr="00555BE5">
        <w:rPr>
          <w:rFonts w:eastAsia="Calibri"/>
          <w:sz w:val="24"/>
          <w:szCs w:val="24"/>
          <w:lang w:eastAsia="en-US"/>
        </w:rPr>
        <w:t xml:space="preserve"> 1060/2064 від 2.03.2017 «Про здійснення заходів щодо реалізації місцевої ініціативи»), громадські слухання (рішення </w:t>
      </w:r>
      <w:r w:rsidR="00CC66DF">
        <w:rPr>
          <w:rFonts w:eastAsia="Calibri"/>
          <w:sz w:val="24"/>
          <w:szCs w:val="24"/>
          <w:lang w:eastAsia="en-US"/>
        </w:rPr>
        <w:t>№</w:t>
      </w:r>
      <w:r w:rsidR="00E04ADC">
        <w:rPr>
          <w:rFonts w:eastAsia="Calibri"/>
          <w:sz w:val="24"/>
          <w:szCs w:val="24"/>
          <w:lang w:eastAsia="en-US"/>
        </w:rPr>
        <w:t> </w:t>
      </w:r>
      <w:r w:rsidRPr="00555BE5">
        <w:rPr>
          <w:rFonts w:eastAsia="Calibri"/>
          <w:sz w:val="24"/>
          <w:szCs w:val="24"/>
          <w:lang w:eastAsia="en-US"/>
        </w:rPr>
        <w:t>167/6823 від 28.02.2019 «Про затвердження Положення про порядок проведення громадських слухань в місті Києві»</w:t>
      </w:r>
      <w:r w:rsidR="00CC66DF">
        <w:rPr>
          <w:rFonts w:eastAsia="Calibri"/>
          <w:sz w:val="24"/>
          <w:szCs w:val="24"/>
          <w:lang w:eastAsia="en-US"/>
        </w:rPr>
        <w:t>)</w:t>
      </w:r>
      <w:r w:rsidRPr="00555BE5">
        <w:rPr>
          <w:rFonts w:eastAsia="Calibri"/>
          <w:sz w:val="24"/>
          <w:szCs w:val="24"/>
          <w:lang w:eastAsia="en-US"/>
        </w:rPr>
        <w:t xml:space="preserve"> та загальні збори (рішення </w:t>
      </w:r>
      <w:r w:rsidR="00CC66DF">
        <w:rPr>
          <w:rFonts w:eastAsia="Calibri"/>
          <w:sz w:val="24"/>
          <w:szCs w:val="24"/>
          <w:lang w:eastAsia="en-US"/>
        </w:rPr>
        <w:t>№</w:t>
      </w:r>
      <w:r w:rsidRPr="00555BE5">
        <w:rPr>
          <w:rFonts w:eastAsia="Calibri"/>
          <w:sz w:val="24"/>
          <w:szCs w:val="24"/>
          <w:lang w:eastAsia="en-US"/>
        </w:rPr>
        <w:t xml:space="preserve"> 494/4558 від 19.04.2018  «Про затвердження Положення про загальні збори членів територіальної громади за місцем проживання у місті Києві» та рішення </w:t>
      </w:r>
      <w:r w:rsidR="00CC66DF">
        <w:rPr>
          <w:rFonts w:eastAsia="Calibri"/>
          <w:sz w:val="24"/>
          <w:szCs w:val="24"/>
          <w:lang w:eastAsia="en-US"/>
        </w:rPr>
        <w:t>№</w:t>
      </w:r>
      <w:r w:rsidRPr="00555BE5">
        <w:rPr>
          <w:rFonts w:eastAsia="Calibri"/>
          <w:sz w:val="24"/>
          <w:szCs w:val="24"/>
          <w:lang w:eastAsia="en-US"/>
        </w:rPr>
        <w:t xml:space="preserve"> 185/6841 від 5.03.2019 «Про внесення змін до Положення про загальні збори членів територіальної громади за місцем проживання у місті Києві», налагоджено залучення громадян до прийняття рішень безпосередньо на місцях через приймальні депутатів відповідно до Програми вирішення депутатами Київської міської ради соціально-економічних проблем, виконання передвиборних програм та доручень виборців на 2016-2020 роки, затвердженої рішенням № 16/16 від 17.12.2015.</w:t>
      </w:r>
    </w:p>
    <w:p w:rsidR="00D419C5" w:rsidRPr="00555BE5" w:rsidRDefault="00D419C5" w:rsidP="00D419C5">
      <w:pPr>
        <w:spacing w:line="259" w:lineRule="auto"/>
        <w:ind w:firstLine="709"/>
        <w:rPr>
          <w:rFonts w:eastAsia="Calibri"/>
          <w:sz w:val="24"/>
          <w:szCs w:val="24"/>
          <w:lang w:eastAsia="en-US"/>
        </w:rPr>
      </w:pPr>
      <w:r w:rsidRPr="00555BE5">
        <w:rPr>
          <w:rFonts w:eastAsia="Calibri"/>
          <w:sz w:val="24"/>
          <w:szCs w:val="24"/>
          <w:lang w:eastAsia="en-US"/>
        </w:rPr>
        <w:t>У 2016 році з метою забезпечення відкритості Київської міської ради та комфортного перебування в будівлі працівників та відвідувачів було розроблено концепцію публічного простору в адміністративному будинку Київської міської ради (створення публічного простору передбачено</w:t>
      </w:r>
      <w:r w:rsidR="00CC66DF">
        <w:rPr>
          <w:rFonts w:eastAsia="Calibri"/>
          <w:sz w:val="24"/>
          <w:szCs w:val="24"/>
          <w:lang w:eastAsia="en-US"/>
        </w:rPr>
        <w:t xml:space="preserve"> рішенням № 816/1820 від 09.02.</w:t>
      </w:r>
      <w:r w:rsidRPr="00555BE5">
        <w:rPr>
          <w:rFonts w:eastAsia="Calibri"/>
          <w:sz w:val="24"/>
          <w:szCs w:val="24"/>
          <w:lang w:eastAsia="en-US"/>
        </w:rPr>
        <w:t>2017 «Про питання організації публічного простору в адміністративному будинку Київської міської ради»), в результаті реалізації концепції у 2019 році було організовано ефективну роботу адміністраторів, які надають консультативну допомогу відвідувачам, інформаційних табло, електронної черги, бюро перепусток та дитячої кімнати.</w:t>
      </w:r>
    </w:p>
    <w:p w:rsidR="00D419C5" w:rsidRPr="00555BE5" w:rsidRDefault="00D419C5" w:rsidP="00D419C5">
      <w:pPr>
        <w:spacing w:line="259" w:lineRule="auto"/>
        <w:ind w:firstLine="709"/>
        <w:rPr>
          <w:rFonts w:eastAsia="Calibri"/>
          <w:sz w:val="24"/>
          <w:szCs w:val="24"/>
          <w:lang w:eastAsia="en-US"/>
        </w:rPr>
      </w:pPr>
      <w:r w:rsidRPr="00555BE5">
        <w:rPr>
          <w:rFonts w:eastAsia="Calibri"/>
          <w:sz w:val="24"/>
          <w:szCs w:val="24"/>
          <w:lang w:eastAsia="en-US"/>
        </w:rPr>
        <w:t xml:space="preserve">Прозорість та зрозумілість процедур організації заходів в будівлі мерії досягнута рішенням </w:t>
      </w:r>
      <w:r w:rsidR="00CC66DF">
        <w:rPr>
          <w:rFonts w:eastAsia="Calibri"/>
          <w:sz w:val="24"/>
          <w:szCs w:val="24"/>
          <w:lang w:eastAsia="en-US"/>
        </w:rPr>
        <w:t>№</w:t>
      </w:r>
      <w:r w:rsidRPr="00555BE5">
        <w:rPr>
          <w:rFonts w:eastAsia="Calibri"/>
          <w:sz w:val="24"/>
          <w:szCs w:val="24"/>
          <w:lang w:eastAsia="en-US"/>
        </w:rPr>
        <w:t xml:space="preserve"> 8/6664 від 31.01.2019 «Про затвердження Порядку використання Київською міською радою Колонної зали та конференц-зали для проведення заходів» (що регулює проведення безкоштовних суспільно важливих заходів у зазначених приміщеннях будівлі Київської міської ради).</w:t>
      </w:r>
    </w:p>
    <w:p w:rsidR="00D419C5" w:rsidRPr="00555BE5" w:rsidRDefault="00D419C5" w:rsidP="00D419C5">
      <w:pPr>
        <w:spacing w:line="259" w:lineRule="auto"/>
        <w:ind w:firstLine="709"/>
        <w:rPr>
          <w:rFonts w:eastAsia="Calibri"/>
          <w:sz w:val="24"/>
          <w:szCs w:val="24"/>
          <w:lang w:eastAsia="en-US"/>
        </w:rPr>
      </w:pPr>
      <w:r w:rsidRPr="00555BE5">
        <w:rPr>
          <w:rFonts w:eastAsia="Calibri"/>
          <w:sz w:val="24"/>
          <w:szCs w:val="24"/>
          <w:lang w:eastAsia="en-US"/>
        </w:rPr>
        <w:t xml:space="preserve">Для збереження культурної цінності будівлі Київської міської ради, яка є пам’яткою архітектури, було розроблено паспорт пам’ятки архітектури місцевого значення (2017 рік) та </w:t>
      </w:r>
      <w:r w:rsidRPr="00555BE5">
        <w:rPr>
          <w:rFonts w:eastAsia="Calibri"/>
          <w:sz w:val="24"/>
          <w:szCs w:val="24"/>
          <w:lang w:eastAsia="en-US"/>
        </w:rPr>
        <w:lastRenderedPageBreak/>
        <w:t xml:space="preserve">охоронний договір на пам’ятку культурної спадщини від 16.05.2017 №3483. З метою раціонального використання ресурсів застосовуються енергоефективні технології, зокрема замінено усі освітлювальні прилади на енергозберігаючі з автоматичною функцією включення/виключення, з метою популяризації переходу на екологічно чистий транспорт для службових потреб використовуються електромобілі. </w:t>
      </w:r>
    </w:p>
    <w:p w:rsidR="00B54782" w:rsidRPr="00555BE5" w:rsidRDefault="00D419C5" w:rsidP="00B54782">
      <w:pPr>
        <w:spacing w:after="120" w:line="259" w:lineRule="auto"/>
        <w:ind w:firstLine="709"/>
        <w:rPr>
          <w:rFonts w:eastAsia="Calibri"/>
          <w:sz w:val="24"/>
          <w:szCs w:val="24"/>
          <w:lang w:eastAsia="en-US"/>
        </w:rPr>
      </w:pPr>
      <w:r w:rsidRPr="00555BE5">
        <w:rPr>
          <w:rFonts w:eastAsia="Calibri"/>
          <w:sz w:val="24"/>
          <w:szCs w:val="24"/>
          <w:lang w:eastAsia="en-US"/>
        </w:rPr>
        <w:t>Ключові показники, які характеризують діяльність секретаріату Київ</w:t>
      </w:r>
      <w:r w:rsidR="00B54782" w:rsidRPr="00555BE5">
        <w:rPr>
          <w:rFonts w:eastAsia="Calibri"/>
          <w:sz w:val="24"/>
          <w:szCs w:val="24"/>
          <w:lang w:eastAsia="en-US"/>
        </w:rPr>
        <w:t>ської міської ради, наведено в таблиці</w:t>
      </w:r>
      <w:r w:rsidRPr="00555BE5">
        <w:rPr>
          <w:rFonts w:eastAsia="Calibri"/>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911"/>
        <w:gridCol w:w="1846"/>
        <w:gridCol w:w="1846"/>
        <w:gridCol w:w="1846"/>
      </w:tblGrid>
      <w:tr w:rsidR="00D419C5" w:rsidRPr="00555BE5" w:rsidTr="00632FE7">
        <w:trPr>
          <w:jc w:val="center"/>
        </w:trPr>
        <w:tc>
          <w:tcPr>
            <w:tcW w:w="1970" w:type="dxa"/>
            <w:vMerge w:val="restart"/>
            <w:shd w:val="clear" w:color="auto" w:fill="auto"/>
            <w:vAlign w:val="center"/>
          </w:tcPr>
          <w:p w:rsidR="00D419C5" w:rsidRPr="00555BE5" w:rsidRDefault="00D419C5" w:rsidP="00632FE7">
            <w:pPr>
              <w:ind w:firstLine="0"/>
              <w:jc w:val="center"/>
              <w:rPr>
                <w:b/>
                <w:sz w:val="24"/>
                <w:szCs w:val="24"/>
                <w:shd w:val="clear" w:color="auto" w:fill="FFFFFF"/>
              </w:rPr>
            </w:pPr>
            <w:r w:rsidRPr="00555BE5">
              <w:rPr>
                <w:b/>
                <w:sz w:val="24"/>
                <w:szCs w:val="24"/>
                <w:shd w:val="clear" w:color="auto" w:fill="FFFFFF"/>
              </w:rPr>
              <w:t>Заходи</w:t>
            </w:r>
          </w:p>
        </w:tc>
        <w:tc>
          <w:tcPr>
            <w:tcW w:w="7884" w:type="dxa"/>
            <w:gridSpan w:val="4"/>
            <w:shd w:val="clear" w:color="auto" w:fill="auto"/>
            <w:vAlign w:val="center"/>
          </w:tcPr>
          <w:p w:rsidR="00D43185" w:rsidRDefault="00D43185" w:rsidP="00632FE7">
            <w:pPr>
              <w:ind w:firstLine="0"/>
              <w:jc w:val="center"/>
              <w:rPr>
                <w:b/>
                <w:sz w:val="24"/>
                <w:szCs w:val="24"/>
                <w:shd w:val="clear" w:color="auto" w:fill="FFFFFF"/>
              </w:rPr>
            </w:pPr>
          </w:p>
          <w:p w:rsidR="00D419C5" w:rsidRDefault="00D419C5" w:rsidP="00632FE7">
            <w:pPr>
              <w:ind w:firstLine="0"/>
              <w:jc w:val="center"/>
              <w:rPr>
                <w:b/>
                <w:sz w:val="24"/>
                <w:szCs w:val="24"/>
                <w:shd w:val="clear" w:color="auto" w:fill="FFFFFF"/>
              </w:rPr>
            </w:pPr>
            <w:r w:rsidRPr="00555BE5">
              <w:rPr>
                <w:b/>
                <w:sz w:val="24"/>
                <w:szCs w:val="24"/>
                <w:shd w:val="clear" w:color="auto" w:fill="FFFFFF"/>
              </w:rPr>
              <w:t>Звітний період</w:t>
            </w:r>
          </w:p>
          <w:p w:rsidR="00D43185" w:rsidRPr="00555BE5" w:rsidRDefault="00D43185" w:rsidP="00632FE7">
            <w:pPr>
              <w:ind w:firstLine="0"/>
              <w:jc w:val="center"/>
              <w:rPr>
                <w:b/>
                <w:sz w:val="24"/>
                <w:szCs w:val="24"/>
                <w:shd w:val="clear" w:color="auto" w:fill="FFFFFF"/>
              </w:rPr>
            </w:pPr>
          </w:p>
        </w:tc>
      </w:tr>
      <w:tr w:rsidR="00D419C5" w:rsidRPr="00555BE5" w:rsidTr="00632FE7">
        <w:trPr>
          <w:jc w:val="center"/>
        </w:trPr>
        <w:tc>
          <w:tcPr>
            <w:tcW w:w="1970" w:type="dxa"/>
            <w:vMerge/>
            <w:shd w:val="clear" w:color="auto" w:fill="auto"/>
            <w:vAlign w:val="center"/>
          </w:tcPr>
          <w:p w:rsidR="00D419C5" w:rsidRPr="00555BE5" w:rsidRDefault="00D419C5" w:rsidP="00632FE7">
            <w:pPr>
              <w:ind w:firstLine="0"/>
              <w:rPr>
                <w:b/>
                <w:sz w:val="24"/>
                <w:szCs w:val="24"/>
                <w:shd w:val="clear" w:color="auto" w:fill="FFFFFF"/>
              </w:rPr>
            </w:pPr>
          </w:p>
        </w:tc>
        <w:tc>
          <w:tcPr>
            <w:tcW w:w="1971" w:type="dxa"/>
            <w:shd w:val="clear" w:color="auto" w:fill="auto"/>
            <w:vAlign w:val="center"/>
          </w:tcPr>
          <w:p w:rsidR="00D419C5" w:rsidRDefault="00D419C5" w:rsidP="00632FE7">
            <w:pPr>
              <w:ind w:firstLine="0"/>
              <w:jc w:val="center"/>
              <w:rPr>
                <w:b/>
                <w:sz w:val="24"/>
                <w:szCs w:val="24"/>
                <w:shd w:val="clear" w:color="auto" w:fill="FFFFFF"/>
              </w:rPr>
            </w:pPr>
            <w:r w:rsidRPr="00555BE5">
              <w:rPr>
                <w:b/>
                <w:sz w:val="24"/>
                <w:szCs w:val="24"/>
                <w:shd w:val="clear" w:color="auto" w:fill="FFFFFF"/>
              </w:rPr>
              <w:t>2016</w:t>
            </w:r>
          </w:p>
          <w:p w:rsidR="00D43185" w:rsidRPr="00555BE5" w:rsidRDefault="00D43185" w:rsidP="00632FE7">
            <w:pPr>
              <w:ind w:firstLine="0"/>
              <w:jc w:val="center"/>
              <w:rPr>
                <w:b/>
                <w:sz w:val="24"/>
                <w:szCs w:val="24"/>
                <w:shd w:val="clear" w:color="auto" w:fill="FFFFFF"/>
              </w:rPr>
            </w:pPr>
          </w:p>
        </w:tc>
        <w:tc>
          <w:tcPr>
            <w:tcW w:w="1971" w:type="dxa"/>
            <w:shd w:val="clear" w:color="auto" w:fill="auto"/>
            <w:vAlign w:val="center"/>
          </w:tcPr>
          <w:p w:rsidR="00D419C5" w:rsidRDefault="00D419C5" w:rsidP="00632FE7">
            <w:pPr>
              <w:ind w:firstLine="0"/>
              <w:jc w:val="center"/>
              <w:rPr>
                <w:b/>
                <w:sz w:val="24"/>
                <w:szCs w:val="24"/>
                <w:shd w:val="clear" w:color="auto" w:fill="FFFFFF"/>
              </w:rPr>
            </w:pPr>
            <w:r w:rsidRPr="00555BE5">
              <w:rPr>
                <w:b/>
                <w:sz w:val="24"/>
                <w:szCs w:val="24"/>
                <w:shd w:val="clear" w:color="auto" w:fill="FFFFFF"/>
              </w:rPr>
              <w:t>2017</w:t>
            </w:r>
          </w:p>
          <w:p w:rsidR="00D43185" w:rsidRPr="00555BE5" w:rsidRDefault="00D43185" w:rsidP="00632FE7">
            <w:pPr>
              <w:ind w:firstLine="0"/>
              <w:jc w:val="center"/>
              <w:rPr>
                <w:b/>
                <w:sz w:val="24"/>
                <w:szCs w:val="24"/>
                <w:shd w:val="clear" w:color="auto" w:fill="FFFFFF"/>
              </w:rPr>
            </w:pPr>
          </w:p>
        </w:tc>
        <w:tc>
          <w:tcPr>
            <w:tcW w:w="1971" w:type="dxa"/>
            <w:shd w:val="clear" w:color="auto" w:fill="auto"/>
            <w:vAlign w:val="center"/>
          </w:tcPr>
          <w:p w:rsidR="00D419C5" w:rsidRDefault="00D419C5" w:rsidP="00632FE7">
            <w:pPr>
              <w:ind w:firstLine="0"/>
              <w:jc w:val="center"/>
              <w:rPr>
                <w:b/>
                <w:sz w:val="24"/>
                <w:szCs w:val="24"/>
                <w:shd w:val="clear" w:color="auto" w:fill="FFFFFF"/>
              </w:rPr>
            </w:pPr>
            <w:r w:rsidRPr="00555BE5">
              <w:rPr>
                <w:b/>
                <w:sz w:val="24"/>
                <w:szCs w:val="24"/>
                <w:shd w:val="clear" w:color="auto" w:fill="FFFFFF"/>
              </w:rPr>
              <w:t>2018</w:t>
            </w:r>
          </w:p>
          <w:p w:rsidR="00D43185" w:rsidRPr="00555BE5" w:rsidRDefault="00D43185" w:rsidP="00632FE7">
            <w:pPr>
              <w:ind w:firstLine="0"/>
              <w:jc w:val="center"/>
              <w:rPr>
                <w:b/>
                <w:sz w:val="24"/>
                <w:szCs w:val="24"/>
                <w:shd w:val="clear" w:color="auto" w:fill="FFFFFF"/>
              </w:rPr>
            </w:pPr>
          </w:p>
        </w:tc>
        <w:tc>
          <w:tcPr>
            <w:tcW w:w="1971" w:type="dxa"/>
            <w:shd w:val="clear" w:color="auto" w:fill="auto"/>
            <w:vAlign w:val="center"/>
          </w:tcPr>
          <w:p w:rsidR="00D419C5" w:rsidRDefault="00D419C5" w:rsidP="00753B1A">
            <w:pPr>
              <w:ind w:firstLine="0"/>
              <w:jc w:val="center"/>
              <w:rPr>
                <w:b/>
                <w:sz w:val="24"/>
                <w:szCs w:val="24"/>
                <w:shd w:val="clear" w:color="auto" w:fill="FFFFFF"/>
              </w:rPr>
            </w:pPr>
            <w:r w:rsidRPr="00555BE5">
              <w:rPr>
                <w:b/>
                <w:sz w:val="24"/>
                <w:szCs w:val="24"/>
                <w:shd w:val="clear" w:color="auto" w:fill="FFFFFF"/>
              </w:rPr>
              <w:t>2019</w:t>
            </w:r>
          </w:p>
          <w:p w:rsidR="00D43185" w:rsidRPr="00753B1A" w:rsidRDefault="00D43185" w:rsidP="00753B1A">
            <w:pPr>
              <w:ind w:firstLine="0"/>
              <w:jc w:val="center"/>
              <w:rPr>
                <w:b/>
                <w:sz w:val="24"/>
                <w:szCs w:val="24"/>
                <w:shd w:val="clear" w:color="auto" w:fill="FFFFFF"/>
              </w:rPr>
            </w:pPr>
          </w:p>
        </w:tc>
      </w:tr>
      <w:tr w:rsidR="00D419C5" w:rsidRPr="00555BE5" w:rsidTr="00632FE7">
        <w:trPr>
          <w:jc w:val="center"/>
        </w:trPr>
        <w:tc>
          <w:tcPr>
            <w:tcW w:w="1970" w:type="dxa"/>
            <w:shd w:val="clear" w:color="auto" w:fill="auto"/>
            <w:vAlign w:val="center"/>
          </w:tcPr>
          <w:p w:rsidR="00D419C5" w:rsidRPr="00555BE5" w:rsidRDefault="00D419C5" w:rsidP="00632FE7">
            <w:pPr>
              <w:ind w:firstLine="0"/>
              <w:rPr>
                <w:sz w:val="24"/>
                <w:szCs w:val="24"/>
                <w:shd w:val="clear" w:color="auto" w:fill="FFFFFF"/>
              </w:rPr>
            </w:pPr>
            <w:r w:rsidRPr="00555BE5">
              <w:rPr>
                <w:color w:val="000000"/>
                <w:sz w:val="24"/>
                <w:szCs w:val="24"/>
                <w:lang w:eastAsia="uk-UA"/>
              </w:rPr>
              <w:t>Кількість засідань Київської міської ради</w:t>
            </w:r>
          </w:p>
        </w:tc>
        <w:tc>
          <w:tcPr>
            <w:tcW w:w="1971" w:type="dxa"/>
            <w:shd w:val="clear" w:color="auto" w:fill="auto"/>
            <w:vAlign w:val="center"/>
          </w:tcPr>
          <w:p w:rsidR="00D419C5" w:rsidRPr="00555BE5" w:rsidRDefault="00D419C5" w:rsidP="00632FE7">
            <w:pPr>
              <w:ind w:firstLine="0"/>
              <w:jc w:val="center"/>
              <w:rPr>
                <w:sz w:val="24"/>
                <w:szCs w:val="24"/>
                <w:shd w:val="clear" w:color="auto" w:fill="FFFFFF"/>
              </w:rPr>
            </w:pPr>
            <w:r w:rsidRPr="00555BE5">
              <w:rPr>
                <w:sz w:val="24"/>
                <w:szCs w:val="24"/>
                <w:shd w:val="clear" w:color="auto" w:fill="FFFFFF"/>
              </w:rPr>
              <w:t>25</w:t>
            </w:r>
          </w:p>
        </w:tc>
        <w:tc>
          <w:tcPr>
            <w:tcW w:w="1971" w:type="dxa"/>
            <w:shd w:val="clear" w:color="auto" w:fill="auto"/>
            <w:vAlign w:val="center"/>
          </w:tcPr>
          <w:p w:rsidR="00D419C5" w:rsidRPr="00555BE5" w:rsidRDefault="00D419C5" w:rsidP="00632FE7">
            <w:pPr>
              <w:ind w:firstLine="0"/>
              <w:jc w:val="center"/>
              <w:rPr>
                <w:sz w:val="24"/>
                <w:szCs w:val="24"/>
                <w:shd w:val="clear" w:color="auto" w:fill="FFFFFF"/>
              </w:rPr>
            </w:pPr>
            <w:r w:rsidRPr="00555BE5">
              <w:rPr>
                <w:sz w:val="24"/>
                <w:szCs w:val="24"/>
                <w:shd w:val="clear" w:color="auto" w:fill="FFFFFF"/>
              </w:rPr>
              <w:t>33</w:t>
            </w:r>
          </w:p>
        </w:tc>
        <w:tc>
          <w:tcPr>
            <w:tcW w:w="1971" w:type="dxa"/>
            <w:shd w:val="clear" w:color="auto" w:fill="auto"/>
            <w:vAlign w:val="center"/>
          </w:tcPr>
          <w:p w:rsidR="00D419C5" w:rsidRPr="00555BE5" w:rsidRDefault="00D419C5" w:rsidP="00632FE7">
            <w:pPr>
              <w:ind w:firstLine="0"/>
              <w:jc w:val="center"/>
              <w:rPr>
                <w:sz w:val="24"/>
                <w:szCs w:val="24"/>
                <w:shd w:val="clear" w:color="auto" w:fill="FFFFFF"/>
              </w:rPr>
            </w:pPr>
            <w:r w:rsidRPr="00555BE5">
              <w:rPr>
                <w:sz w:val="24"/>
                <w:szCs w:val="24"/>
                <w:shd w:val="clear" w:color="auto" w:fill="FFFFFF"/>
              </w:rPr>
              <w:t>43</w:t>
            </w:r>
          </w:p>
        </w:tc>
        <w:tc>
          <w:tcPr>
            <w:tcW w:w="1971" w:type="dxa"/>
            <w:shd w:val="clear" w:color="auto" w:fill="auto"/>
            <w:vAlign w:val="center"/>
          </w:tcPr>
          <w:p w:rsidR="00D419C5" w:rsidRPr="008406E3" w:rsidRDefault="00D419C5" w:rsidP="00632FE7">
            <w:pPr>
              <w:ind w:firstLine="0"/>
              <w:jc w:val="center"/>
              <w:rPr>
                <w:sz w:val="24"/>
                <w:szCs w:val="24"/>
                <w:shd w:val="clear" w:color="auto" w:fill="FFFFFF"/>
                <w:lang w:val="ru-RU"/>
              </w:rPr>
            </w:pPr>
            <w:r w:rsidRPr="008406E3">
              <w:rPr>
                <w:sz w:val="24"/>
                <w:szCs w:val="24"/>
                <w:shd w:val="clear" w:color="auto" w:fill="FFFFFF"/>
              </w:rPr>
              <w:t>1</w:t>
            </w:r>
            <w:r w:rsidR="00753B1A" w:rsidRPr="008406E3">
              <w:rPr>
                <w:sz w:val="24"/>
                <w:szCs w:val="24"/>
                <w:shd w:val="clear" w:color="auto" w:fill="FFFFFF"/>
                <w:lang w:val="ru-RU"/>
              </w:rPr>
              <w:t>9</w:t>
            </w:r>
          </w:p>
        </w:tc>
      </w:tr>
      <w:tr w:rsidR="00D419C5" w:rsidRPr="00555BE5" w:rsidTr="00632FE7">
        <w:trPr>
          <w:jc w:val="center"/>
        </w:trPr>
        <w:tc>
          <w:tcPr>
            <w:tcW w:w="1970" w:type="dxa"/>
            <w:shd w:val="clear" w:color="auto" w:fill="auto"/>
            <w:vAlign w:val="center"/>
          </w:tcPr>
          <w:p w:rsidR="00D419C5" w:rsidRPr="00555BE5" w:rsidRDefault="00D419C5" w:rsidP="00CC66DF">
            <w:pPr>
              <w:ind w:firstLine="0"/>
              <w:rPr>
                <w:sz w:val="24"/>
                <w:szCs w:val="24"/>
                <w:shd w:val="clear" w:color="auto" w:fill="FFFFFF"/>
              </w:rPr>
            </w:pPr>
            <w:r w:rsidRPr="00555BE5">
              <w:rPr>
                <w:color w:val="000000"/>
                <w:sz w:val="24"/>
                <w:szCs w:val="24"/>
                <w:lang w:eastAsia="uk-UA"/>
              </w:rPr>
              <w:t xml:space="preserve">Кількість </w:t>
            </w:r>
            <w:proofErr w:type="spellStart"/>
            <w:r w:rsidRPr="00555BE5">
              <w:rPr>
                <w:color w:val="000000"/>
                <w:sz w:val="24"/>
                <w:szCs w:val="24"/>
                <w:lang w:eastAsia="uk-UA"/>
              </w:rPr>
              <w:t>про</w:t>
            </w:r>
            <w:r w:rsidR="00CC66DF">
              <w:rPr>
                <w:color w:val="000000"/>
                <w:sz w:val="24"/>
                <w:szCs w:val="24"/>
                <w:lang w:eastAsia="uk-UA"/>
              </w:rPr>
              <w:t>є</w:t>
            </w:r>
            <w:r w:rsidRPr="00555BE5">
              <w:rPr>
                <w:color w:val="000000"/>
                <w:sz w:val="24"/>
                <w:szCs w:val="24"/>
                <w:lang w:eastAsia="uk-UA"/>
              </w:rPr>
              <w:t>ктів</w:t>
            </w:r>
            <w:proofErr w:type="spellEnd"/>
            <w:r w:rsidRPr="00555BE5">
              <w:rPr>
                <w:color w:val="000000"/>
                <w:sz w:val="24"/>
                <w:szCs w:val="24"/>
                <w:lang w:eastAsia="uk-UA"/>
              </w:rPr>
              <w:t xml:space="preserve"> рішень Київської міської ради</w:t>
            </w:r>
          </w:p>
        </w:tc>
        <w:tc>
          <w:tcPr>
            <w:tcW w:w="1971" w:type="dxa"/>
            <w:shd w:val="clear" w:color="auto" w:fill="auto"/>
            <w:vAlign w:val="center"/>
          </w:tcPr>
          <w:p w:rsidR="00D419C5" w:rsidRPr="00555BE5" w:rsidRDefault="00D419C5" w:rsidP="00632FE7">
            <w:pPr>
              <w:ind w:firstLine="0"/>
              <w:jc w:val="center"/>
              <w:rPr>
                <w:color w:val="000000"/>
                <w:sz w:val="24"/>
                <w:szCs w:val="24"/>
                <w:lang w:eastAsia="uk-UA"/>
              </w:rPr>
            </w:pPr>
            <w:r w:rsidRPr="00555BE5">
              <w:rPr>
                <w:color w:val="000000"/>
                <w:sz w:val="24"/>
                <w:szCs w:val="24"/>
                <w:lang w:eastAsia="uk-UA"/>
              </w:rPr>
              <w:t>3254</w:t>
            </w:r>
          </w:p>
        </w:tc>
        <w:tc>
          <w:tcPr>
            <w:tcW w:w="1971" w:type="dxa"/>
            <w:shd w:val="clear" w:color="auto" w:fill="auto"/>
            <w:vAlign w:val="center"/>
          </w:tcPr>
          <w:p w:rsidR="00D419C5" w:rsidRPr="00555BE5" w:rsidRDefault="00D419C5" w:rsidP="00632FE7">
            <w:pPr>
              <w:ind w:firstLine="0"/>
              <w:jc w:val="center"/>
              <w:rPr>
                <w:color w:val="000000"/>
                <w:sz w:val="24"/>
                <w:szCs w:val="24"/>
                <w:lang w:eastAsia="uk-UA"/>
              </w:rPr>
            </w:pPr>
            <w:r w:rsidRPr="00555BE5">
              <w:rPr>
                <w:color w:val="000000"/>
                <w:sz w:val="24"/>
                <w:szCs w:val="24"/>
                <w:lang w:eastAsia="uk-UA"/>
              </w:rPr>
              <w:t>3325</w:t>
            </w:r>
          </w:p>
        </w:tc>
        <w:tc>
          <w:tcPr>
            <w:tcW w:w="1971" w:type="dxa"/>
            <w:shd w:val="clear" w:color="auto" w:fill="auto"/>
            <w:vAlign w:val="center"/>
          </w:tcPr>
          <w:p w:rsidR="00D419C5" w:rsidRPr="00555BE5" w:rsidRDefault="00D419C5" w:rsidP="00632FE7">
            <w:pPr>
              <w:ind w:firstLine="0"/>
              <w:jc w:val="center"/>
              <w:rPr>
                <w:color w:val="000000"/>
                <w:sz w:val="24"/>
                <w:szCs w:val="24"/>
                <w:lang w:eastAsia="uk-UA"/>
              </w:rPr>
            </w:pPr>
            <w:r w:rsidRPr="00555BE5">
              <w:rPr>
                <w:color w:val="000000"/>
                <w:sz w:val="24"/>
                <w:szCs w:val="24"/>
                <w:lang w:eastAsia="uk-UA"/>
              </w:rPr>
              <w:t>4753</w:t>
            </w:r>
          </w:p>
        </w:tc>
        <w:tc>
          <w:tcPr>
            <w:tcW w:w="1971" w:type="dxa"/>
            <w:shd w:val="clear" w:color="auto" w:fill="auto"/>
            <w:vAlign w:val="center"/>
          </w:tcPr>
          <w:p w:rsidR="00D419C5" w:rsidRPr="008406E3" w:rsidRDefault="00753B1A" w:rsidP="00632FE7">
            <w:pPr>
              <w:ind w:firstLine="0"/>
              <w:jc w:val="center"/>
              <w:rPr>
                <w:color w:val="000000"/>
                <w:sz w:val="24"/>
                <w:szCs w:val="24"/>
                <w:lang w:val="ru-RU" w:eastAsia="uk-UA"/>
              </w:rPr>
            </w:pPr>
            <w:r w:rsidRPr="008406E3">
              <w:rPr>
                <w:color w:val="000000"/>
                <w:sz w:val="24"/>
                <w:szCs w:val="24"/>
                <w:lang w:val="ru-RU" w:eastAsia="uk-UA"/>
              </w:rPr>
              <w:t>4351</w:t>
            </w:r>
          </w:p>
        </w:tc>
      </w:tr>
      <w:tr w:rsidR="00A816BA" w:rsidRPr="00555BE5" w:rsidTr="00632FE7">
        <w:trPr>
          <w:jc w:val="center"/>
        </w:trPr>
        <w:tc>
          <w:tcPr>
            <w:tcW w:w="1970" w:type="dxa"/>
            <w:shd w:val="clear" w:color="auto" w:fill="auto"/>
            <w:vAlign w:val="center"/>
          </w:tcPr>
          <w:p w:rsidR="00A816BA" w:rsidRPr="00555BE5" w:rsidRDefault="00A816BA" w:rsidP="00632FE7">
            <w:pPr>
              <w:ind w:firstLine="0"/>
              <w:rPr>
                <w:sz w:val="24"/>
                <w:szCs w:val="24"/>
                <w:shd w:val="clear" w:color="auto" w:fill="FFFFFF"/>
              </w:rPr>
            </w:pPr>
            <w:r w:rsidRPr="00555BE5">
              <w:rPr>
                <w:color w:val="000000"/>
                <w:sz w:val="24"/>
                <w:szCs w:val="24"/>
                <w:lang w:eastAsia="uk-UA"/>
              </w:rPr>
              <w:t>Кількість прийнятих рішень Київської міської ради</w:t>
            </w:r>
          </w:p>
        </w:tc>
        <w:tc>
          <w:tcPr>
            <w:tcW w:w="1971" w:type="dxa"/>
            <w:shd w:val="clear" w:color="auto" w:fill="auto"/>
            <w:vAlign w:val="center"/>
          </w:tcPr>
          <w:p w:rsidR="00A816BA" w:rsidRPr="00555BE5" w:rsidRDefault="00A816BA" w:rsidP="00632FE7">
            <w:pPr>
              <w:ind w:firstLine="0"/>
              <w:jc w:val="center"/>
              <w:rPr>
                <w:color w:val="000000"/>
                <w:sz w:val="24"/>
                <w:szCs w:val="24"/>
                <w:lang w:eastAsia="uk-UA"/>
              </w:rPr>
            </w:pPr>
            <w:r w:rsidRPr="00555BE5">
              <w:rPr>
                <w:color w:val="000000"/>
                <w:sz w:val="24"/>
                <w:szCs w:val="24"/>
                <w:lang w:eastAsia="uk-UA"/>
              </w:rPr>
              <w:t>2053</w:t>
            </w:r>
          </w:p>
        </w:tc>
        <w:tc>
          <w:tcPr>
            <w:tcW w:w="1971" w:type="dxa"/>
            <w:shd w:val="clear" w:color="auto" w:fill="auto"/>
            <w:vAlign w:val="center"/>
          </w:tcPr>
          <w:p w:rsidR="00A816BA" w:rsidRPr="00555BE5" w:rsidRDefault="00A816BA" w:rsidP="00632FE7">
            <w:pPr>
              <w:ind w:firstLine="0"/>
              <w:jc w:val="center"/>
              <w:rPr>
                <w:color w:val="000000"/>
                <w:sz w:val="24"/>
                <w:szCs w:val="24"/>
                <w:lang w:eastAsia="uk-UA"/>
              </w:rPr>
            </w:pPr>
            <w:r w:rsidRPr="00555BE5">
              <w:rPr>
                <w:color w:val="000000"/>
                <w:sz w:val="24"/>
                <w:szCs w:val="24"/>
                <w:lang w:eastAsia="uk-UA"/>
              </w:rPr>
              <w:t>1914</w:t>
            </w:r>
          </w:p>
        </w:tc>
        <w:tc>
          <w:tcPr>
            <w:tcW w:w="1971" w:type="dxa"/>
            <w:shd w:val="clear" w:color="auto" w:fill="auto"/>
            <w:vAlign w:val="center"/>
          </w:tcPr>
          <w:p w:rsidR="00A816BA" w:rsidRPr="00555BE5" w:rsidRDefault="00A816BA" w:rsidP="00632FE7">
            <w:pPr>
              <w:ind w:firstLine="0"/>
              <w:jc w:val="center"/>
              <w:rPr>
                <w:color w:val="000000"/>
                <w:sz w:val="24"/>
                <w:szCs w:val="24"/>
                <w:lang w:eastAsia="uk-UA"/>
              </w:rPr>
            </w:pPr>
            <w:r w:rsidRPr="00555BE5">
              <w:rPr>
                <w:color w:val="000000"/>
                <w:sz w:val="24"/>
                <w:szCs w:val="24"/>
                <w:lang w:eastAsia="uk-UA"/>
              </w:rPr>
              <w:t>2505</w:t>
            </w:r>
          </w:p>
        </w:tc>
        <w:tc>
          <w:tcPr>
            <w:tcW w:w="1971" w:type="dxa"/>
            <w:shd w:val="clear" w:color="auto" w:fill="auto"/>
            <w:vAlign w:val="center"/>
          </w:tcPr>
          <w:p w:rsidR="00A816BA" w:rsidRPr="008406E3" w:rsidRDefault="00A816BA" w:rsidP="00632FE7">
            <w:pPr>
              <w:ind w:firstLine="0"/>
              <w:jc w:val="center"/>
              <w:rPr>
                <w:color w:val="000000"/>
                <w:sz w:val="24"/>
                <w:szCs w:val="24"/>
                <w:lang w:val="ru-RU" w:eastAsia="uk-UA"/>
              </w:rPr>
            </w:pPr>
            <w:r w:rsidRPr="008406E3">
              <w:rPr>
                <w:color w:val="000000"/>
                <w:sz w:val="24"/>
                <w:szCs w:val="24"/>
                <w:lang w:eastAsia="uk-UA"/>
              </w:rPr>
              <w:t>1</w:t>
            </w:r>
            <w:r w:rsidR="00753B1A" w:rsidRPr="008406E3">
              <w:rPr>
                <w:color w:val="000000"/>
                <w:sz w:val="24"/>
                <w:szCs w:val="24"/>
                <w:lang w:val="ru-RU" w:eastAsia="uk-UA"/>
              </w:rPr>
              <w:t>792</w:t>
            </w:r>
          </w:p>
        </w:tc>
      </w:tr>
      <w:tr w:rsidR="00E83152" w:rsidRPr="00555BE5" w:rsidTr="00632FE7">
        <w:trPr>
          <w:jc w:val="center"/>
        </w:trPr>
        <w:tc>
          <w:tcPr>
            <w:tcW w:w="1970" w:type="dxa"/>
            <w:shd w:val="clear" w:color="auto" w:fill="auto"/>
            <w:vAlign w:val="center"/>
          </w:tcPr>
          <w:p w:rsidR="00E83152" w:rsidRPr="00555BE5" w:rsidRDefault="00E83152" w:rsidP="00632FE7">
            <w:pPr>
              <w:ind w:firstLine="0"/>
              <w:rPr>
                <w:sz w:val="24"/>
                <w:szCs w:val="24"/>
                <w:shd w:val="clear" w:color="auto" w:fill="FFFFFF"/>
              </w:rPr>
            </w:pPr>
            <w:r w:rsidRPr="00555BE5">
              <w:rPr>
                <w:color w:val="000000"/>
                <w:sz w:val="24"/>
                <w:szCs w:val="24"/>
                <w:lang w:eastAsia="uk-UA"/>
              </w:rPr>
              <w:t>Кількість засідань постійних комісій Київської міської ради</w:t>
            </w:r>
          </w:p>
        </w:tc>
        <w:tc>
          <w:tcPr>
            <w:tcW w:w="1971" w:type="dxa"/>
            <w:shd w:val="clear" w:color="auto" w:fill="auto"/>
            <w:vAlign w:val="center"/>
          </w:tcPr>
          <w:p w:rsidR="00E83152" w:rsidRPr="00555BE5" w:rsidRDefault="00E83152" w:rsidP="00632FE7">
            <w:pPr>
              <w:ind w:firstLine="0"/>
              <w:jc w:val="center"/>
              <w:rPr>
                <w:color w:val="000000"/>
                <w:sz w:val="24"/>
                <w:szCs w:val="24"/>
                <w:lang w:eastAsia="uk-UA"/>
              </w:rPr>
            </w:pPr>
            <w:r w:rsidRPr="00555BE5">
              <w:rPr>
                <w:color w:val="000000"/>
                <w:sz w:val="24"/>
                <w:szCs w:val="24"/>
                <w:lang w:eastAsia="uk-UA"/>
              </w:rPr>
              <w:t>381</w:t>
            </w:r>
          </w:p>
        </w:tc>
        <w:tc>
          <w:tcPr>
            <w:tcW w:w="1971" w:type="dxa"/>
            <w:shd w:val="clear" w:color="auto" w:fill="auto"/>
            <w:vAlign w:val="center"/>
          </w:tcPr>
          <w:p w:rsidR="00E83152" w:rsidRPr="00555BE5" w:rsidRDefault="00E83152" w:rsidP="00632FE7">
            <w:pPr>
              <w:ind w:firstLine="0"/>
              <w:jc w:val="center"/>
              <w:rPr>
                <w:color w:val="000000"/>
                <w:sz w:val="24"/>
                <w:szCs w:val="24"/>
                <w:lang w:eastAsia="uk-UA"/>
              </w:rPr>
            </w:pPr>
            <w:r w:rsidRPr="00555BE5">
              <w:rPr>
                <w:color w:val="000000"/>
                <w:sz w:val="24"/>
                <w:szCs w:val="24"/>
                <w:lang w:eastAsia="uk-UA"/>
              </w:rPr>
              <w:t>329</w:t>
            </w:r>
          </w:p>
        </w:tc>
        <w:tc>
          <w:tcPr>
            <w:tcW w:w="1971" w:type="dxa"/>
            <w:shd w:val="clear" w:color="auto" w:fill="auto"/>
            <w:vAlign w:val="center"/>
          </w:tcPr>
          <w:p w:rsidR="00E83152" w:rsidRPr="00555BE5" w:rsidRDefault="00E83152" w:rsidP="00632FE7">
            <w:pPr>
              <w:ind w:firstLine="0"/>
              <w:jc w:val="center"/>
              <w:rPr>
                <w:color w:val="000000"/>
                <w:sz w:val="24"/>
                <w:szCs w:val="24"/>
                <w:lang w:eastAsia="uk-UA"/>
              </w:rPr>
            </w:pPr>
            <w:r w:rsidRPr="00555BE5">
              <w:rPr>
                <w:color w:val="000000"/>
                <w:sz w:val="24"/>
                <w:szCs w:val="24"/>
                <w:lang w:eastAsia="uk-UA"/>
              </w:rPr>
              <w:t>374</w:t>
            </w:r>
          </w:p>
        </w:tc>
        <w:tc>
          <w:tcPr>
            <w:tcW w:w="1971" w:type="dxa"/>
            <w:shd w:val="clear" w:color="auto" w:fill="auto"/>
            <w:vAlign w:val="center"/>
          </w:tcPr>
          <w:p w:rsidR="00E83152" w:rsidRPr="008406E3" w:rsidRDefault="00753B1A" w:rsidP="00632FE7">
            <w:pPr>
              <w:ind w:firstLine="0"/>
              <w:jc w:val="center"/>
              <w:rPr>
                <w:color w:val="000000"/>
                <w:sz w:val="24"/>
                <w:szCs w:val="24"/>
                <w:lang w:val="ru-RU" w:eastAsia="uk-UA"/>
              </w:rPr>
            </w:pPr>
            <w:r w:rsidRPr="008406E3">
              <w:rPr>
                <w:color w:val="000000"/>
                <w:sz w:val="24"/>
                <w:szCs w:val="24"/>
                <w:lang w:val="ru-RU" w:eastAsia="uk-UA"/>
              </w:rPr>
              <w:t>242</w:t>
            </w:r>
          </w:p>
        </w:tc>
      </w:tr>
      <w:tr w:rsidR="00E83152" w:rsidRPr="00555BE5" w:rsidTr="00632FE7">
        <w:trPr>
          <w:jc w:val="center"/>
        </w:trPr>
        <w:tc>
          <w:tcPr>
            <w:tcW w:w="1970" w:type="dxa"/>
            <w:shd w:val="clear" w:color="auto" w:fill="auto"/>
            <w:vAlign w:val="center"/>
          </w:tcPr>
          <w:p w:rsidR="00E83152" w:rsidRPr="00555BE5" w:rsidRDefault="00E83152" w:rsidP="00632FE7">
            <w:pPr>
              <w:ind w:firstLine="0"/>
              <w:rPr>
                <w:sz w:val="24"/>
                <w:szCs w:val="24"/>
                <w:shd w:val="clear" w:color="auto" w:fill="FFFFFF"/>
              </w:rPr>
            </w:pPr>
            <w:r w:rsidRPr="00555BE5">
              <w:rPr>
                <w:sz w:val="24"/>
                <w:szCs w:val="24"/>
                <w:shd w:val="clear" w:color="auto" w:fill="FFFFFF"/>
              </w:rPr>
              <w:t xml:space="preserve">Кількість питань, розглянутих під час </w:t>
            </w:r>
            <w:r w:rsidRPr="00555BE5">
              <w:rPr>
                <w:color w:val="000000"/>
                <w:sz w:val="24"/>
                <w:szCs w:val="24"/>
                <w:lang w:eastAsia="uk-UA"/>
              </w:rPr>
              <w:t>засідань постійних комісій Київської міської ради</w:t>
            </w:r>
          </w:p>
        </w:tc>
        <w:tc>
          <w:tcPr>
            <w:tcW w:w="1971" w:type="dxa"/>
            <w:shd w:val="clear" w:color="auto" w:fill="auto"/>
            <w:vAlign w:val="center"/>
          </w:tcPr>
          <w:p w:rsidR="00E83152" w:rsidRPr="00555BE5" w:rsidRDefault="00E83152" w:rsidP="00632FE7">
            <w:pPr>
              <w:ind w:firstLine="0"/>
              <w:jc w:val="center"/>
              <w:rPr>
                <w:color w:val="000000"/>
                <w:sz w:val="24"/>
                <w:szCs w:val="24"/>
                <w:lang w:eastAsia="uk-UA"/>
              </w:rPr>
            </w:pPr>
            <w:r w:rsidRPr="00555BE5">
              <w:rPr>
                <w:color w:val="000000"/>
                <w:sz w:val="24"/>
                <w:szCs w:val="24"/>
                <w:lang w:eastAsia="uk-UA"/>
              </w:rPr>
              <w:t>11919</w:t>
            </w:r>
          </w:p>
        </w:tc>
        <w:tc>
          <w:tcPr>
            <w:tcW w:w="1971" w:type="dxa"/>
            <w:shd w:val="clear" w:color="auto" w:fill="auto"/>
            <w:vAlign w:val="center"/>
          </w:tcPr>
          <w:p w:rsidR="00E83152" w:rsidRPr="00555BE5" w:rsidRDefault="00E83152" w:rsidP="00632FE7">
            <w:pPr>
              <w:ind w:firstLine="0"/>
              <w:jc w:val="center"/>
              <w:rPr>
                <w:color w:val="000000"/>
                <w:sz w:val="24"/>
                <w:szCs w:val="24"/>
                <w:lang w:eastAsia="uk-UA"/>
              </w:rPr>
            </w:pPr>
            <w:r w:rsidRPr="00555BE5">
              <w:rPr>
                <w:color w:val="000000"/>
                <w:sz w:val="24"/>
                <w:szCs w:val="24"/>
                <w:lang w:eastAsia="uk-UA"/>
              </w:rPr>
              <w:t>16122</w:t>
            </w:r>
          </w:p>
        </w:tc>
        <w:tc>
          <w:tcPr>
            <w:tcW w:w="1971" w:type="dxa"/>
            <w:shd w:val="clear" w:color="auto" w:fill="auto"/>
            <w:vAlign w:val="center"/>
          </w:tcPr>
          <w:p w:rsidR="00E83152" w:rsidRPr="00555BE5" w:rsidRDefault="00E83152" w:rsidP="00632FE7">
            <w:pPr>
              <w:ind w:firstLine="0"/>
              <w:jc w:val="center"/>
              <w:rPr>
                <w:color w:val="000000"/>
                <w:sz w:val="24"/>
                <w:szCs w:val="24"/>
                <w:lang w:eastAsia="uk-UA"/>
              </w:rPr>
            </w:pPr>
            <w:r w:rsidRPr="00555BE5">
              <w:rPr>
                <w:color w:val="000000"/>
                <w:sz w:val="24"/>
                <w:szCs w:val="24"/>
                <w:lang w:eastAsia="uk-UA"/>
              </w:rPr>
              <w:t>15325</w:t>
            </w:r>
          </w:p>
        </w:tc>
        <w:tc>
          <w:tcPr>
            <w:tcW w:w="1971" w:type="dxa"/>
            <w:shd w:val="clear" w:color="auto" w:fill="auto"/>
            <w:vAlign w:val="center"/>
          </w:tcPr>
          <w:p w:rsidR="00E83152" w:rsidRPr="008406E3" w:rsidRDefault="00753B1A" w:rsidP="00632FE7">
            <w:pPr>
              <w:ind w:firstLine="0"/>
              <w:jc w:val="center"/>
              <w:rPr>
                <w:color w:val="000000"/>
                <w:sz w:val="24"/>
                <w:szCs w:val="24"/>
                <w:lang w:val="ru-RU" w:eastAsia="uk-UA"/>
              </w:rPr>
            </w:pPr>
            <w:r w:rsidRPr="008406E3">
              <w:rPr>
                <w:color w:val="000000"/>
                <w:sz w:val="24"/>
                <w:szCs w:val="24"/>
                <w:lang w:val="ru-RU" w:eastAsia="uk-UA"/>
              </w:rPr>
              <w:t>20206</w:t>
            </w:r>
          </w:p>
        </w:tc>
      </w:tr>
      <w:tr w:rsidR="00E83152" w:rsidRPr="00555BE5" w:rsidTr="00632FE7">
        <w:trPr>
          <w:jc w:val="center"/>
        </w:trPr>
        <w:tc>
          <w:tcPr>
            <w:tcW w:w="1970" w:type="dxa"/>
            <w:shd w:val="clear" w:color="auto" w:fill="auto"/>
            <w:vAlign w:val="center"/>
          </w:tcPr>
          <w:p w:rsidR="00E83152" w:rsidRPr="00555BE5" w:rsidRDefault="00E83152" w:rsidP="001265E8">
            <w:pPr>
              <w:ind w:firstLine="0"/>
              <w:rPr>
                <w:sz w:val="24"/>
                <w:szCs w:val="24"/>
                <w:shd w:val="clear" w:color="auto" w:fill="FFFFFF"/>
              </w:rPr>
            </w:pPr>
            <w:r w:rsidRPr="00555BE5">
              <w:rPr>
                <w:sz w:val="24"/>
                <w:szCs w:val="24"/>
                <w:shd w:val="clear" w:color="auto" w:fill="FFFFFF"/>
              </w:rPr>
              <w:t xml:space="preserve">Кількість проведених онлайн-трансляцій </w:t>
            </w:r>
            <w:r w:rsidR="001265E8" w:rsidRPr="00555BE5">
              <w:rPr>
                <w:sz w:val="24"/>
                <w:szCs w:val="24"/>
                <w:shd w:val="clear" w:color="auto" w:fill="FFFFFF"/>
              </w:rPr>
              <w:t>офіційних заходів</w:t>
            </w:r>
          </w:p>
        </w:tc>
        <w:tc>
          <w:tcPr>
            <w:tcW w:w="1971" w:type="dxa"/>
            <w:shd w:val="clear" w:color="auto" w:fill="auto"/>
            <w:vAlign w:val="center"/>
          </w:tcPr>
          <w:p w:rsidR="00E83152" w:rsidRPr="00555BE5" w:rsidRDefault="00E83152" w:rsidP="00632FE7">
            <w:pPr>
              <w:ind w:firstLine="0"/>
              <w:jc w:val="center"/>
              <w:rPr>
                <w:color w:val="000000"/>
                <w:sz w:val="24"/>
                <w:szCs w:val="24"/>
                <w:lang w:eastAsia="uk-UA"/>
              </w:rPr>
            </w:pPr>
            <w:r w:rsidRPr="00555BE5">
              <w:rPr>
                <w:color w:val="000000"/>
                <w:sz w:val="24"/>
                <w:szCs w:val="24"/>
                <w:lang w:eastAsia="uk-UA"/>
              </w:rPr>
              <w:t>148</w:t>
            </w:r>
          </w:p>
        </w:tc>
        <w:tc>
          <w:tcPr>
            <w:tcW w:w="1971" w:type="dxa"/>
            <w:shd w:val="clear" w:color="auto" w:fill="auto"/>
            <w:vAlign w:val="center"/>
          </w:tcPr>
          <w:p w:rsidR="00E83152" w:rsidRPr="00555BE5" w:rsidRDefault="00E83152" w:rsidP="00632FE7">
            <w:pPr>
              <w:ind w:firstLine="0"/>
              <w:jc w:val="center"/>
              <w:rPr>
                <w:color w:val="000000"/>
                <w:sz w:val="24"/>
                <w:szCs w:val="24"/>
                <w:lang w:eastAsia="uk-UA"/>
              </w:rPr>
            </w:pPr>
            <w:r w:rsidRPr="00555BE5">
              <w:rPr>
                <w:color w:val="000000"/>
                <w:sz w:val="24"/>
                <w:szCs w:val="24"/>
                <w:lang w:eastAsia="uk-UA"/>
              </w:rPr>
              <w:t>436</w:t>
            </w:r>
          </w:p>
        </w:tc>
        <w:tc>
          <w:tcPr>
            <w:tcW w:w="1971" w:type="dxa"/>
            <w:shd w:val="clear" w:color="auto" w:fill="auto"/>
            <w:vAlign w:val="center"/>
          </w:tcPr>
          <w:p w:rsidR="00E83152" w:rsidRPr="00555BE5" w:rsidRDefault="00E83152" w:rsidP="00632FE7">
            <w:pPr>
              <w:ind w:firstLine="0"/>
              <w:jc w:val="center"/>
              <w:rPr>
                <w:color w:val="000000"/>
                <w:sz w:val="24"/>
                <w:szCs w:val="24"/>
                <w:lang w:eastAsia="uk-UA"/>
              </w:rPr>
            </w:pPr>
            <w:r w:rsidRPr="00555BE5">
              <w:rPr>
                <w:color w:val="000000"/>
                <w:sz w:val="24"/>
                <w:szCs w:val="24"/>
                <w:lang w:eastAsia="uk-UA"/>
              </w:rPr>
              <w:t>442</w:t>
            </w:r>
          </w:p>
        </w:tc>
        <w:tc>
          <w:tcPr>
            <w:tcW w:w="1971" w:type="dxa"/>
            <w:shd w:val="clear" w:color="auto" w:fill="auto"/>
            <w:vAlign w:val="center"/>
          </w:tcPr>
          <w:p w:rsidR="00E83152" w:rsidRPr="008406E3" w:rsidRDefault="00753B1A" w:rsidP="00632FE7">
            <w:pPr>
              <w:ind w:firstLine="0"/>
              <w:jc w:val="center"/>
              <w:rPr>
                <w:color w:val="000000"/>
                <w:sz w:val="24"/>
                <w:szCs w:val="24"/>
                <w:lang w:val="ru-RU" w:eastAsia="uk-UA"/>
              </w:rPr>
            </w:pPr>
            <w:r w:rsidRPr="008406E3">
              <w:rPr>
                <w:color w:val="000000"/>
                <w:sz w:val="24"/>
                <w:szCs w:val="24"/>
                <w:lang w:val="ru-RU" w:eastAsia="uk-UA"/>
              </w:rPr>
              <w:t>1178</w:t>
            </w:r>
          </w:p>
        </w:tc>
      </w:tr>
      <w:tr w:rsidR="00E83152" w:rsidRPr="00555BE5" w:rsidTr="00632FE7">
        <w:trPr>
          <w:jc w:val="center"/>
        </w:trPr>
        <w:tc>
          <w:tcPr>
            <w:tcW w:w="1970" w:type="dxa"/>
            <w:shd w:val="clear" w:color="auto" w:fill="auto"/>
            <w:vAlign w:val="center"/>
          </w:tcPr>
          <w:p w:rsidR="00E83152" w:rsidRPr="00555BE5" w:rsidRDefault="00E83152" w:rsidP="00632FE7">
            <w:pPr>
              <w:ind w:firstLine="0"/>
              <w:rPr>
                <w:sz w:val="24"/>
                <w:szCs w:val="24"/>
                <w:shd w:val="clear" w:color="auto" w:fill="FFFFFF"/>
              </w:rPr>
            </w:pPr>
            <w:r w:rsidRPr="00555BE5">
              <w:rPr>
                <w:color w:val="000000"/>
                <w:sz w:val="24"/>
                <w:szCs w:val="24"/>
                <w:lang w:eastAsia="uk-UA"/>
              </w:rPr>
              <w:t>Кількість відвідувачів будівлі Київської міської ради</w:t>
            </w:r>
          </w:p>
        </w:tc>
        <w:tc>
          <w:tcPr>
            <w:tcW w:w="1971" w:type="dxa"/>
            <w:shd w:val="clear" w:color="auto" w:fill="auto"/>
            <w:vAlign w:val="center"/>
          </w:tcPr>
          <w:p w:rsidR="00E83152" w:rsidRPr="00555BE5" w:rsidRDefault="00E83152" w:rsidP="00632FE7">
            <w:pPr>
              <w:ind w:firstLine="0"/>
              <w:jc w:val="center"/>
              <w:rPr>
                <w:color w:val="000000"/>
                <w:sz w:val="24"/>
                <w:szCs w:val="24"/>
                <w:lang w:eastAsia="uk-UA"/>
              </w:rPr>
            </w:pPr>
            <w:r w:rsidRPr="00555BE5">
              <w:rPr>
                <w:color w:val="000000"/>
                <w:sz w:val="24"/>
                <w:szCs w:val="24"/>
                <w:lang w:eastAsia="uk-UA"/>
              </w:rPr>
              <w:t>Статистичні дані відсутні</w:t>
            </w:r>
          </w:p>
        </w:tc>
        <w:tc>
          <w:tcPr>
            <w:tcW w:w="1971" w:type="dxa"/>
            <w:shd w:val="clear" w:color="auto" w:fill="auto"/>
            <w:vAlign w:val="center"/>
          </w:tcPr>
          <w:p w:rsidR="00E83152" w:rsidRPr="00555BE5" w:rsidRDefault="00E83152" w:rsidP="00632FE7">
            <w:pPr>
              <w:ind w:firstLine="0"/>
              <w:jc w:val="center"/>
              <w:rPr>
                <w:color w:val="000000"/>
                <w:sz w:val="24"/>
                <w:szCs w:val="24"/>
                <w:lang w:eastAsia="uk-UA"/>
              </w:rPr>
            </w:pPr>
            <w:r w:rsidRPr="00555BE5">
              <w:rPr>
                <w:color w:val="000000"/>
                <w:sz w:val="24"/>
                <w:szCs w:val="24"/>
                <w:lang w:eastAsia="uk-UA"/>
              </w:rPr>
              <w:t>21274</w:t>
            </w:r>
          </w:p>
        </w:tc>
        <w:tc>
          <w:tcPr>
            <w:tcW w:w="1971" w:type="dxa"/>
            <w:shd w:val="clear" w:color="auto" w:fill="auto"/>
            <w:vAlign w:val="center"/>
          </w:tcPr>
          <w:p w:rsidR="00E83152" w:rsidRPr="00555BE5" w:rsidRDefault="00E83152" w:rsidP="00632FE7">
            <w:pPr>
              <w:ind w:firstLine="0"/>
              <w:jc w:val="center"/>
              <w:rPr>
                <w:color w:val="000000"/>
                <w:sz w:val="24"/>
                <w:szCs w:val="24"/>
                <w:lang w:eastAsia="uk-UA"/>
              </w:rPr>
            </w:pPr>
            <w:r w:rsidRPr="00555BE5">
              <w:rPr>
                <w:color w:val="000000"/>
                <w:sz w:val="24"/>
                <w:szCs w:val="24"/>
                <w:lang w:eastAsia="uk-UA"/>
              </w:rPr>
              <w:t>30062</w:t>
            </w:r>
          </w:p>
        </w:tc>
        <w:tc>
          <w:tcPr>
            <w:tcW w:w="1971" w:type="dxa"/>
            <w:shd w:val="clear" w:color="auto" w:fill="auto"/>
            <w:vAlign w:val="center"/>
          </w:tcPr>
          <w:p w:rsidR="00E83152" w:rsidRPr="008406E3" w:rsidRDefault="00753B1A" w:rsidP="00632FE7">
            <w:pPr>
              <w:ind w:firstLine="0"/>
              <w:jc w:val="center"/>
              <w:rPr>
                <w:color w:val="000000"/>
                <w:sz w:val="24"/>
                <w:szCs w:val="24"/>
                <w:lang w:val="ru-RU" w:eastAsia="uk-UA"/>
              </w:rPr>
            </w:pPr>
            <w:r w:rsidRPr="008406E3">
              <w:rPr>
                <w:color w:val="000000"/>
                <w:sz w:val="24"/>
                <w:szCs w:val="24"/>
                <w:lang w:val="ru-RU" w:eastAsia="uk-UA"/>
              </w:rPr>
              <w:t>30392</w:t>
            </w:r>
          </w:p>
        </w:tc>
      </w:tr>
      <w:tr w:rsidR="00E83152" w:rsidRPr="00555BE5" w:rsidTr="00632FE7">
        <w:trPr>
          <w:jc w:val="center"/>
        </w:trPr>
        <w:tc>
          <w:tcPr>
            <w:tcW w:w="1970" w:type="dxa"/>
            <w:shd w:val="clear" w:color="auto" w:fill="auto"/>
            <w:vAlign w:val="center"/>
          </w:tcPr>
          <w:p w:rsidR="00CB5879" w:rsidRPr="00555BE5" w:rsidRDefault="00E83152" w:rsidP="008D5084">
            <w:pPr>
              <w:ind w:firstLine="0"/>
              <w:rPr>
                <w:color w:val="000000"/>
                <w:sz w:val="24"/>
                <w:szCs w:val="24"/>
                <w:lang w:eastAsia="uk-UA"/>
              </w:rPr>
            </w:pPr>
            <w:r w:rsidRPr="00555BE5">
              <w:rPr>
                <w:color w:val="000000"/>
                <w:sz w:val="24"/>
                <w:szCs w:val="24"/>
                <w:lang w:eastAsia="uk-UA"/>
              </w:rPr>
              <w:t xml:space="preserve">Кількість </w:t>
            </w:r>
            <w:r w:rsidR="008D5084" w:rsidRPr="00555BE5">
              <w:rPr>
                <w:color w:val="000000"/>
                <w:sz w:val="24"/>
                <w:szCs w:val="24"/>
                <w:lang w:eastAsia="uk-UA"/>
              </w:rPr>
              <w:t>голосів</w:t>
            </w:r>
            <w:r w:rsidR="00CB5879" w:rsidRPr="00555BE5">
              <w:rPr>
                <w:color w:val="000000"/>
                <w:sz w:val="24"/>
                <w:szCs w:val="24"/>
                <w:lang w:eastAsia="uk-UA"/>
              </w:rPr>
              <w:t xml:space="preserve">, </w:t>
            </w:r>
            <w:r w:rsidR="008D5084" w:rsidRPr="00555BE5">
              <w:rPr>
                <w:color w:val="000000"/>
                <w:sz w:val="24"/>
                <w:szCs w:val="24"/>
                <w:lang w:eastAsia="uk-UA"/>
              </w:rPr>
              <w:t xml:space="preserve">відданих на підтримку </w:t>
            </w:r>
            <w:r w:rsidRPr="00555BE5">
              <w:rPr>
                <w:color w:val="000000"/>
                <w:sz w:val="24"/>
                <w:szCs w:val="24"/>
                <w:lang w:eastAsia="uk-UA"/>
              </w:rPr>
              <w:t>електронн</w:t>
            </w:r>
            <w:r w:rsidR="008D5084" w:rsidRPr="00555BE5">
              <w:rPr>
                <w:color w:val="000000"/>
                <w:sz w:val="24"/>
                <w:szCs w:val="24"/>
                <w:lang w:eastAsia="uk-UA"/>
              </w:rPr>
              <w:t>их</w:t>
            </w:r>
            <w:r w:rsidRPr="00555BE5">
              <w:rPr>
                <w:color w:val="000000"/>
                <w:sz w:val="24"/>
                <w:szCs w:val="24"/>
                <w:lang w:eastAsia="uk-UA"/>
              </w:rPr>
              <w:t xml:space="preserve"> петиці</w:t>
            </w:r>
            <w:r w:rsidR="008D5084" w:rsidRPr="00555BE5">
              <w:rPr>
                <w:color w:val="000000"/>
                <w:sz w:val="24"/>
                <w:szCs w:val="24"/>
                <w:lang w:eastAsia="uk-UA"/>
              </w:rPr>
              <w:t>й</w:t>
            </w:r>
          </w:p>
        </w:tc>
        <w:tc>
          <w:tcPr>
            <w:tcW w:w="1971" w:type="dxa"/>
            <w:shd w:val="clear" w:color="auto" w:fill="auto"/>
            <w:vAlign w:val="center"/>
          </w:tcPr>
          <w:p w:rsidR="00E83152" w:rsidRPr="00555BE5" w:rsidRDefault="008D5084" w:rsidP="00632FE7">
            <w:pPr>
              <w:ind w:firstLine="0"/>
              <w:jc w:val="center"/>
              <w:rPr>
                <w:color w:val="000000"/>
                <w:sz w:val="24"/>
                <w:szCs w:val="24"/>
                <w:lang w:eastAsia="uk-UA"/>
              </w:rPr>
            </w:pPr>
            <w:r w:rsidRPr="00555BE5">
              <w:rPr>
                <w:color w:val="000000"/>
                <w:sz w:val="24"/>
                <w:szCs w:val="24"/>
                <w:lang w:eastAsia="uk-UA"/>
              </w:rPr>
              <w:t>1163314</w:t>
            </w:r>
          </w:p>
        </w:tc>
        <w:tc>
          <w:tcPr>
            <w:tcW w:w="1971" w:type="dxa"/>
            <w:shd w:val="clear" w:color="auto" w:fill="auto"/>
            <w:vAlign w:val="center"/>
          </w:tcPr>
          <w:p w:rsidR="00E83152" w:rsidRPr="00555BE5" w:rsidRDefault="008D5084" w:rsidP="00632FE7">
            <w:pPr>
              <w:ind w:firstLine="0"/>
              <w:jc w:val="center"/>
              <w:rPr>
                <w:color w:val="000000"/>
                <w:sz w:val="24"/>
                <w:szCs w:val="24"/>
                <w:lang w:eastAsia="uk-UA"/>
              </w:rPr>
            </w:pPr>
            <w:r w:rsidRPr="00555BE5">
              <w:rPr>
                <w:color w:val="000000"/>
                <w:sz w:val="24"/>
                <w:szCs w:val="24"/>
                <w:lang w:eastAsia="uk-UA"/>
              </w:rPr>
              <w:t>465706</w:t>
            </w:r>
          </w:p>
        </w:tc>
        <w:tc>
          <w:tcPr>
            <w:tcW w:w="1971" w:type="dxa"/>
            <w:shd w:val="clear" w:color="auto" w:fill="auto"/>
            <w:vAlign w:val="center"/>
          </w:tcPr>
          <w:p w:rsidR="00E83152" w:rsidRPr="00555BE5" w:rsidRDefault="008D5084" w:rsidP="00632FE7">
            <w:pPr>
              <w:ind w:firstLine="0"/>
              <w:jc w:val="center"/>
              <w:rPr>
                <w:color w:val="000000"/>
                <w:sz w:val="24"/>
                <w:szCs w:val="24"/>
                <w:lang w:eastAsia="uk-UA"/>
              </w:rPr>
            </w:pPr>
            <w:r w:rsidRPr="00555BE5">
              <w:rPr>
                <w:color w:val="000000"/>
                <w:sz w:val="24"/>
                <w:szCs w:val="24"/>
                <w:lang w:eastAsia="uk-UA"/>
              </w:rPr>
              <w:t>258363</w:t>
            </w:r>
          </w:p>
        </w:tc>
        <w:tc>
          <w:tcPr>
            <w:tcW w:w="1971" w:type="dxa"/>
            <w:shd w:val="clear" w:color="auto" w:fill="auto"/>
            <w:vAlign w:val="center"/>
          </w:tcPr>
          <w:p w:rsidR="00E83152" w:rsidRPr="008406E3" w:rsidRDefault="00753B1A" w:rsidP="00632FE7">
            <w:pPr>
              <w:ind w:firstLine="0"/>
              <w:jc w:val="center"/>
              <w:rPr>
                <w:color w:val="000000"/>
                <w:sz w:val="24"/>
                <w:szCs w:val="24"/>
                <w:lang w:val="ru-RU" w:eastAsia="uk-UA"/>
              </w:rPr>
            </w:pPr>
            <w:r w:rsidRPr="008406E3">
              <w:rPr>
                <w:color w:val="000000"/>
                <w:sz w:val="24"/>
                <w:szCs w:val="24"/>
                <w:lang w:val="ru-RU" w:eastAsia="uk-UA"/>
              </w:rPr>
              <w:t>94812</w:t>
            </w:r>
          </w:p>
        </w:tc>
      </w:tr>
      <w:tr w:rsidR="00E83152" w:rsidRPr="00555BE5" w:rsidTr="00632FE7">
        <w:trPr>
          <w:jc w:val="center"/>
        </w:trPr>
        <w:tc>
          <w:tcPr>
            <w:tcW w:w="1970" w:type="dxa"/>
            <w:shd w:val="clear" w:color="auto" w:fill="auto"/>
            <w:vAlign w:val="center"/>
          </w:tcPr>
          <w:p w:rsidR="00E83152" w:rsidRPr="00555BE5" w:rsidRDefault="00E83152" w:rsidP="00632FE7">
            <w:pPr>
              <w:ind w:firstLine="0"/>
              <w:rPr>
                <w:color w:val="000000"/>
                <w:sz w:val="24"/>
                <w:szCs w:val="24"/>
                <w:lang w:eastAsia="uk-UA"/>
              </w:rPr>
            </w:pPr>
            <w:r w:rsidRPr="00555BE5">
              <w:rPr>
                <w:color w:val="000000"/>
                <w:sz w:val="24"/>
                <w:szCs w:val="24"/>
                <w:lang w:eastAsia="uk-UA"/>
              </w:rPr>
              <w:t xml:space="preserve">Кількість осіб, що взяли участь у голосуванні </w:t>
            </w:r>
            <w:r w:rsidR="00CC66DF">
              <w:rPr>
                <w:color w:val="000000"/>
                <w:sz w:val="24"/>
                <w:szCs w:val="24"/>
                <w:lang w:eastAsia="uk-UA"/>
              </w:rPr>
              <w:t xml:space="preserve">за </w:t>
            </w:r>
            <w:proofErr w:type="spellStart"/>
            <w:r w:rsidR="00CC66DF">
              <w:rPr>
                <w:color w:val="000000"/>
                <w:sz w:val="24"/>
                <w:szCs w:val="24"/>
                <w:lang w:eastAsia="uk-UA"/>
              </w:rPr>
              <w:t>проє</w:t>
            </w:r>
            <w:r w:rsidRPr="00555BE5">
              <w:rPr>
                <w:color w:val="000000"/>
                <w:sz w:val="24"/>
                <w:szCs w:val="24"/>
                <w:lang w:eastAsia="uk-UA"/>
              </w:rPr>
              <w:t>кти</w:t>
            </w:r>
            <w:proofErr w:type="spellEnd"/>
            <w:r w:rsidRPr="00555BE5">
              <w:rPr>
                <w:color w:val="000000"/>
                <w:sz w:val="24"/>
                <w:szCs w:val="24"/>
                <w:lang w:eastAsia="uk-UA"/>
              </w:rPr>
              <w:t xml:space="preserve"> Громадського бюджету </w:t>
            </w:r>
          </w:p>
        </w:tc>
        <w:tc>
          <w:tcPr>
            <w:tcW w:w="1971" w:type="dxa"/>
            <w:shd w:val="clear" w:color="auto" w:fill="auto"/>
            <w:vAlign w:val="center"/>
          </w:tcPr>
          <w:p w:rsidR="00E83152" w:rsidRPr="00555BE5" w:rsidRDefault="00E83152" w:rsidP="00632FE7">
            <w:pPr>
              <w:ind w:firstLine="0"/>
              <w:jc w:val="center"/>
              <w:rPr>
                <w:color w:val="000000"/>
                <w:sz w:val="24"/>
                <w:szCs w:val="24"/>
                <w:lang w:eastAsia="uk-UA"/>
              </w:rPr>
            </w:pPr>
            <w:r w:rsidRPr="00555BE5">
              <w:rPr>
                <w:color w:val="000000"/>
                <w:sz w:val="24"/>
                <w:szCs w:val="24"/>
                <w:lang w:eastAsia="uk-UA"/>
              </w:rPr>
              <w:t>50813</w:t>
            </w:r>
          </w:p>
        </w:tc>
        <w:tc>
          <w:tcPr>
            <w:tcW w:w="1971" w:type="dxa"/>
            <w:shd w:val="clear" w:color="auto" w:fill="auto"/>
            <w:vAlign w:val="center"/>
          </w:tcPr>
          <w:p w:rsidR="00E83152" w:rsidRPr="00555BE5" w:rsidRDefault="00E83152" w:rsidP="00632FE7">
            <w:pPr>
              <w:ind w:firstLine="0"/>
              <w:jc w:val="center"/>
              <w:rPr>
                <w:color w:val="000000"/>
                <w:sz w:val="24"/>
                <w:szCs w:val="24"/>
                <w:lang w:eastAsia="uk-UA"/>
              </w:rPr>
            </w:pPr>
            <w:r w:rsidRPr="00555BE5">
              <w:rPr>
                <w:color w:val="000000"/>
                <w:sz w:val="24"/>
                <w:szCs w:val="24"/>
                <w:lang w:eastAsia="uk-UA"/>
              </w:rPr>
              <w:t>131449</w:t>
            </w:r>
          </w:p>
        </w:tc>
        <w:tc>
          <w:tcPr>
            <w:tcW w:w="1971" w:type="dxa"/>
            <w:shd w:val="clear" w:color="auto" w:fill="auto"/>
            <w:vAlign w:val="center"/>
          </w:tcPr>
          <w:p w:rsidR="00E83152" w:rsidRPr="00555BE5" w:rsidRDefault="00E83152" w:rsidP="00632FE7">
            <w:pPr>
              <w:ind w:firstLine="0"/>
              <w:jc w:val="center"/>
              <w:rPr>
                <w:color w:val="000000"/>
                <w:sz w:val="24"/>
                <w:szCs w:val="24"/>
                <w:lang w:eastAsia="uk-UA"/>
              </w:rPr>
            </w:pPr>
            <w:r w:rsidRPr="00555BE5">
              <w:rPr>
                <w:color w:val="000000"/>
                <w:sz w:val="24"/>
                <w:szCs w:val="24"/>
                <w:lang w:eastAsia="uk-UA"/>
              </w:rPr>
              <w:t>154603</w:t>
            </w:r>
          </w:p>
        </w:tc>
        <w:tc>
          <w:tcPr>
            <w:tcW w:w="1971" w:type="dxa"/>
            <w:shd w:val="clear" w:color="auto" w:fill="auto"/>
            <w:vAlign w:val="center"/>
          </w:tcPr>
          <w:p w:rsidR="00E83152" w:rsidRPr="008406E3" w:rsidRDefault="00E83152" w:rsidP="00632FE7">
            <w:pPr>
              <w:ind w:firstLine="0"/>
              <w:jc w:val="center"/>
              <w:rPr>
                <w:color w:val="000000"/>
                <w:sz w:val="24"/>
                <w:szCs w:val="24"/>
                <w:lang w:eastAsia="uk-UA"/>
              </w:rPr>
            </w:pPr>
            <w:r w:rsidRPr="008406E3">
              <w:rPr>
                <w:color w:val="000000"/>
                <w:sz w:val="24"/>
                <w:szCs w:val="24"/>
                <w:lang w:eastAsia="uk-UA"/>
              </w:rPr>
              <w:t>191713</w:t>
            </w:r>
          </w:p>
        </w:tc>
      </w:tr>
      <w:tr w:rsidR="00E83152" w:rsidRPr="00555BE5" w:rsidTr="00632FE7">
        <w:trPr>
          <w:jc w:val="center"/>
        </w:trPr>
        <w:tc>
          <w:tcPr>
            <w:tcW w:w="1970" w:type="dxa"/>
            <w:shd w:val="clear" w:color="auto" w:fill="auto"/>
            <w:vAlign w:val="center"/>
          </w:tcPr>
          <w:p w:rsidR="00E83152" w:rsidRPr="00555BE5" w:rsidRDefault="00AE50C4" w:rsidP="00632FE7">
            <w:pPr>
              <w:ind w:firstLine="0"/>
              <w:rPr>
                <w:color w:val="000000"/>
                <w:sz w:val="24"/>
                <w:szCs w:val="24"/>
                <w:lang w:eastAsia="uk-UA"/>
              </w:rPr>
            </w:pPr>
            <w:r w:rsidRPr="00555BE5">
              <w:rPr>
                <w:color w:val="000000"/>
                <w:sz w:val="24"/>
                <w:szCs w:val="24"/>
                <w:lang w:eastAsia="uk-UA"/>
              </w:rPr>
              <w:lastRenderedPageBreak/>
              <w:t xml:space="preserve">Кількість осіб, що підтримали місцеві ініціативи </w:t>
            </w:r>
            <w:r w:rsidRPr="00555BE5">
              <w:rPr>
                <w:i/>
                <w:color w:val="000000"/>
                <w:sz w:val="20"/>
                <w:lang w:eastAsia="uk-UA"/>
              </w:rPr>
              <w:t>(орієнтовні статистичні дані на підставі внесених місцевих ініціатив)</w:t>
            </w:r>
          </w:p>
        </w:tc>
        <w:tc>
          <w:tcPr>
            <w:tcW w:w="1971" w:type="dxa"/>
            <w:shd w:val="clear" w:color="auto" w:fill="auto"/>
            <w:vAlign w:val="center"/>
          </w:tcPr>
          <w:p w:rsidR="00E83152" w:rsidRPr="00555BE5" w:rsidRDefault="00AE50C4" w:rsidP="00632FE7">
            <w:pPr>
              <w:ind w:firstLine="0"/>
              <w:jc w:val="center"/>
              <w:rPr>
                <w:color w:val="000000"/>
                <w:sz w:val="24"/>
                <w:szCs w:val="24"/>
                <w:lang w:eastAsia="uk-UA"/>
              </w:rPr>
            </w:pPr>
            <w:r w:rsidRPr="00555BE5">
              <w:rPr>
                <w:color w:val="000000"/>
                <w:sz w:val="24"/>
                <w:szCs w:val="24"/>
                <w:lang w:eastAsia="uk-UA"/>
              </w:rPr>
              <w:t>9000</w:t>
            </w:r>
          </w:p>
        </w:tc>
        <w:tc>
          <w:tcPr>
            <w:tcW w:w="1971" w:type="dxa"/>
            <w:shd w:val="clear" w:color="auto" w:fill="auto"/>
            <w:vAlign w:val="center"/>
          </w:tcPr>
          <w:p w:rsidR="00E83152" w:rsidRPr="00555BE5" w:rsidRDefault="00AE50C4" w:rsidP="00632FE7">
            <w:pPr>
              <w:ind w:firstLine="0"/>
              <w:jc w:val="center"/>
              <w:rPr>
                <w:color w:val="000000"/>
                <w:sz w:val="24"/>
                <w:szCs w:val="24"/>
                <w:lang w:eastAsia="uk-UA"/>
              </w:rPr>
            </w:pPr>
            <w:r w:rsidRPr="00555BE5">
              <w:rPr>
                <w:color w:val="000000"/>
                <w:sz w:val="24"/>
                <w:szCs w:val="24"/>
                <w:lang w:eastAsia="uk-UA"/>
              </w:rPr>
              <w:t>21000</w:t>
            </w:r>
          </w:p>
        </w:tc>
        <w:tc>
          <w:tcPr>
            <w:tcW w:w="1971" w:type="dxa"/>
            <w:shd w:val="clear" w:color="auto" w:fill="auto"/>
            <w:vAlign w:val="center"/>
          </w:tcPr>
          <w:p w:rsidR="00E83152" w:rsidRPr="00555BE5" w:rsidRDefault="00AE50C4" w:rsidP="00632FE7">
            <w:pPr>
              <w:ind w:firstLine="0"/>
              <w:jc w:val="center"/>
              <w:rPr>
                <w:color w:val="000000"/>
                <w:sz w:val="24"/>
                <w:szCs w:val="24"/>
                <w:lang w:eastAsia="uk-UA"/>
              </w:rPr>
            </w:pPr>
            <w:r w:rsidRPr="00555BE5">
              <w:rPr>
                <w:color w:val="000000"/>
                <w:sz w:val="24"/>
                <w:szCs w:val="24"/>
                <w:lang w:eastAsia="uk-UA"/>
              </w:rPr>
              <w:t>22000</w:t>
            </w:r>
          </w:p>
        </w:tc>
        <w:tc>
          <w:tcPr>
            <w:tcW w:w="1971" w:type="dxa"/>
            <w:shd w:val="clear" w:color="auto" w:fill="auto"/>
            <w:vAlign w:val="center"/>
          </w:tcPr>
          <w:p w:rsidR="00E83152" w:rsidRPr="008406E3" w:rsidRDefault="00753B1A" w:rsidP="00632FE7">
            <w:pPr>
              <w:ind w:firstLine="0"/>
              <w:jc w:val="center"/>
              <w:rPr>
                <w:color w:val="000000"/>
                <w:sz w:val="24"/>
                <w:szCs w:val="24"/>
                <w:lang w:val="ru-RU" w:eastAsia="uk-UA"/>
              </w:rPr>
            </w:pPr>
            <w:r w:rsidRPr="008406E3">
              <w:rPr>
                <w:color w:val="000000"/>
                <w:sz w:val="24"/>
                <w:szCs w:val="24"/>
                <w:lang w:val="ru-RU" w:eastAsia="uk-UA"/>
              </w:rPr>
              <w:t>31</w:t>
            </w:r>
            <w:r w:rsidR="00D43185" w:rsidRPr="008406E3">
              <w:rPr>
                <w:color w:val="000000"/>
                <w:sz w:val="24"/>
                <w:szCs w:val="24"/>
                <w:lang w:val="ru-RU" w:eastAsia="uk-UA"/>
              </w:rPr>
              <w:t>000</w:t>
            </w:r>
          </w:p>
        </w:tc>
      </w:tr>
      <w:tr w:rsidR="00AE50C4" w:rsidRPr="00555BE5" w:rsidTr="00632FE7">
        <w:trPr>
          <w:jc w:val="center"/>
        </w:trPr>
        <w:tc>
          <w:tcPr>
            <w:tcW w:w="1970" w:type="dxa"/>
            <w:shd w:val="clear" w:color="auto" w:fill="auto"/>
            <w:vAlign w:val="center"/>
          </w:tcPr>
          <w:p w:rsidR="00AE50C4" w:rsidRPr="00555BE5" w:rsidRDefault="00AE50C4" w:rsidP="00632FE7">
            <w:pPr>
              <w:ind w:firstLine="0"/>
              <w:rPr>
                <w:color w:val="000000"/>
                <w:sz w:val="24"/>
                <w:szCs w:val="24"/>
                <w:lang w:eastAsia="uk-UA"/>
              </w:rPr>
            </w:pPr>
            <w:r w:rsidRPr="00555BE5">
              <w:rPr>
                <w:color w:val="000000"/>
                <w:sz w:val="24"/>
                <w:szCs w:val="24"/>
                <w:lang w:eastAsia="uk-UA"/>
              </w:rPr>
              <w:t>Кількість ініціативних груп, що звернулися про надання дозволу на створення органів самоорганізації населення</w:t>
            </w:r>
          </w:p>
        </w:tc>
        <w:tc>
          <w:tcPr>
            <w:tcW w:w="1971" w:type="dxa"/>
            <w:shd w:val="clear" w:color="auto" w:fill="auto"/>
            <w:vAlign w:val="center"/>
          </w:tcPr>
          <w:p w:rsidR="00AE50C4" w:rsidRPr="00555BE5" w:rsidRDefault="00AE50C4" w:rsidP="00632FE7">
            <w:pPr>
              <w:ind w:firstLine="0"/>
              <w:jc w:val="center"/>
              <w:rPr>
                <w:color w:val="000000"/>
                <w:sz w:val="24"/>
                <w:szCs w:val="24"/>
                <w:lang w:eastAsia="uk-UA"/>
              </w:rPr>
            </w:pPr>
            <w:r w:rsidRPr="00555BE5">
              <w:rPr>
                <w:color w:val="000000"/>
                <w:sz w:val="24"/>
                <w:szCs w:val="24"/>
                <w:lang w:eastAsia="uk-UA"/>
              </w:rPr>
              <w:t>32</w:t>
            </w:r>
          </w:p>
        </w:tc>
        <w:tc>
          <w:tcPr>
            <w:tcW w:w="1971" w:type="dxa"/>
            <w:shd w:val="clear" w:color="auto" w:fill="auto"/>
            <w:vAlign w:val="center"/>
          </w:tcPr>
          <w:p w:rsidR="00AE50C4" w:rsidRPr="00555BE5" w:rsidRDefault="00AE50C4" w:rsidP="00632FE7">
            <w:pPr>
              <w:ind w:firstLine="0"/>
              <w:jc w:val="center"/>
              <w:rPr>
                <w:color w:val="000000"/>
                <w:sz w:val="24"/>
                <w:szCs w:val="24"/>
                <w:lang w:eastAsia="uk-UA"/>
              </w:rPr>
            </w:pPr>
            <w:r w:rsidRPr="00555BE5">
              <w:rPr>
                <w:color w:val="000000"/>
                <w:sz w:val="24"/>
                <w:szCs w:val="24"/>
                <w:lang w:eastAsia="uk-UA"/>
              </w:rPr>
              <w:t>42</w:t>
            </w:r>
          </w:p>
        </w:tc>
        <w:tc>
          <w:tcPr>
            <w:tcW w:w="1971" w:type="dxa"/>
            <w:shd w:val="clear" w:color="auto" w:fill="auto"/>
            <w:vAlign w:val="center"/>
          </w:tcPr>
          <w:p w:rsidR="00AE50C4" w:rsidRPr="00555BE5" w:rsidRDefault="00AE50C4" w:rsidP="00632FE7">
            <w:pPr>
              <w:ind w:firstLine="0"/>
              <w:jc w:val="center"/>
              <w:rPr>
                <w:color w:val="000000"/>
                <w:sz w:val="24"/>
                <w:szCs w:val="24"/>
                <w:lang w:eastAsia="uk-UA"/>
              </w:rPr>
            </w:pPr>
            <w:r w:rsidRPr="00555BE5">
              <w:rPr>
                <w:color w:val="000000"/>
                <w:sz w:val="24"/>
                <w:szCs w:val="24"/>
                <w:lang w:eastAsia="uk-UA"/>
              </w:rPr>
              <w:t>78</w:t>
            </w:r>
          </w:p>
        </w:tc>
        <w:tc>
          <w:tcPr>
            <w:tcW w:w="1971" w:type="dxa"/>
            <w:shd w:val="clear" w:color="auto" w:fill="auto"/>
            <w:vAlign w:val="center"/>
          </w:tcPr>
          <w:p w:rsidR="00AE50C4" w:rsidRPr="008406E3" w:rsidRDefault="00753B1A" w:rsidP="00632FE7">
            <w:pPr>
              <w:ind w:firstLine="0"/>
              <w:jc w:val="center"/>
              <w:rPr>
                <w:color w:val="000000"/>
                <w:sz w:val="24"/>
                <w:szCs w:val="24"/>
                <w:lang w:val="ru-RU" w:eastAsia="uk-UA"/>
              </w:rPr>
            </w:pPr>
            <w:r w:rsidRPr="008406E3">
              <w:rPr>
                <w:color w:val="000000"/>
                <w:sz w:val="24"/>
                <w:szCs w:val="24"/>
                <w:lang w:val="ru-RU" w:eastAsia="uk-UA"/>
              </w:rPr>
              <w:t>36</w:t>
            </w:r>
          </w:p>
        </w:tc>
      </w:tr>
      <w:tr w:rsidR="00AE50C4" w:rsidRPr="00555BE5" w:rsidTr="00632FE7">
        <w:trPr>
          <w:jc w:val="center"/>
        </w:trPr>
        <w:tc>
          <w:tcPr>
            <w:tcW w:w="1970" w:type="dxa"/>
            <w:shd w:val="clear" w:color="auto" w:fill="auto"/>
            <w:vAlign w:val="center"/>
          </w:tcPr>
          <w:p w:rsidR="00AE50C4" w:rsidRPr="00555BE5" w:rsidRDefault="00AE50C4" w:rsidP="00632FE7">
            <w:pPr>
              <w:ind w:firstLine="0"/>
              <w:rPr>
                <w:color w:val="000000"/>
                <w:sz w:val="24"/>
                <w:szCs w:val="24"/>
                <w:lang w:eastAsia="uk-UA"/>
              </w:rPr>
            </w:pPr>
            <w:r w:rsidRPr="00555BE5">
              <w:rPr>
                <w:color w:val="000000"/>
                <w:sz w:val="24"/>
                <w:szCs w:val="24"/>
                <w:lang w:eastAsia="uk-UA"/>
              </w:rPr>
              <w:t>Кількість звернень до депутатських приймалень</w:t>
            </w:r>
          </w:p>
        </w:tc>
        <w:tc>
          <w:tcPr>
            <w:tcW w:w="1971" w:type="dxa"/>
            <w:shd w:val="clear" w:color="auto" w:fill="auto"/>
            <w:vAlign w:val="center"/>
          </w:tcPr>
          <w:p w:rsidR="00AE50C4" w:rsidRPr="00555BE5" w:rsidRDefault="00AE50C4" w:rsidP="00632FE7">
            <w:pPr>
              <w:ind w:firstLine="0"/>
              <w:jc w:val="center"/>
              <w:rPr>
                <w:color w:val="000000"/>
                <w:sz w:val="24"/>
                <w:szCs w:val="24"/>
                <w:lang w:eastAsia="uk-UA"/>
              </w:rPr>
            </w:pPr>
            <w:r w:rsidRPr="00555BE5">
              <w:rPr>
                <w:color w:val="000000"/>
                <w:sz w:val="24"/>
                <w:szCs w:val="24"/>
                <w:lang w:eastAsia="uk-UA"/>
              </w:rPr>
              <w:t>66568</w:t>
            </w:r>
          </w:p>
        </w:tc>
        <w:tc>
          <w:tcPr>
            <w:tcW w:w="1971" w:type="dxa"/>
            <w:shd w:val="clear" w:color="auto" w:fill="auto"/>
            <w:vAlign w:val="center"/>
          </w:tcPr>
          <w:p w:rsidR="00AE50C4" w:rsidRPr="00555BE5" w:rsidRDefault="00AE50C4" w:rsidP="00632FE7">
            <w:pPr>
              <w:ind w:firstLine="0"/>
              <w:jc w:val="center"/>
              <w:rPr>
                <w:color w:val="000000"/>
                <w:sz w:val="24"/>
                <w:szCs w:val="24"/>
                <w:lang w:eastAsia="uk-UA"/>
              </w:rPr>
            </w:pPr>
            <w:r w:rsidRPr="00555BE5">
              <w:rPr>
                <w:color w:val="000000"/>
                <w:sz w:val="24"/>
                <w:szCs w:val="24"/>
                <w:lang w:eastAsia="uk-UA"/>
              </w:rPr>
              <w:t>90688</w:t>
            </w:r>
          </w:p>
        </w:tc>
        <w:tc>
          <w:tcPr>
            <w:tcW w:w="1971" w:type="dxa"/>
            <w:shd w:val="clear" w:color="auto" w:fill="auto"/>
            <w:vAlign w:val="center"/>
          </w:tcPr>
          <w:p w:rsidR="00AE50C4" w:rsidRPr="00555BE5" w:rsidRDefault="00AE50C4" w:rsidP="00632FE7">
            <w:pPr>
              <w:ind w:firstLine="0"/>
              <w:jc w:val="center"/>
              <w:rPr>
                <w:color w:val="000000"/>
                <w:sz w:val="24"/>
                <w:szCs w:val="24"/>
                <w:lang w:eastAsia="uk-UA"/>
              </w:rPr>
            </w:pPr>
            <w:r w:rsidRPr="00555BE5">
              <w:rPr>
                <w:color w:val="000000"/>
                <w:sz w:val="24"/>
                <w:szCs w:val="24"/>
                <w:lang w:eastAsia="uk-UA"/>
              </w:rPr>
              <w:t>114751</w:t>
            </w:r>
          </w:p>
        </w:tc>
        <w:tc>
          <w:tcPr>
            <w:tcW w:w="1971" w:type="dxa"/>
            <w:shd w:val="clear" w:color="auto" w:fill="auto"/>
            <w:vAlign w:val="center"/>
          </w:tcPr>
          <w:p w:rsidR="00AE50C4" w:rsidRPr="008406E3" w:rsidRDefault="00C87629" w:rsidP="00632FE7">
            <w:pPr>
              <w:ind w:firstLine="0"/>
              <w:jc w:val="center"/>
              <w:rPr>
                <w:color w:val="000000"/>
                <w:sz w:val="24"/>
                <w:szCs w:val="24"/>
                <w:lang w:val="ru-RU" w:eastAsia="uk-UA"/>
              </w:rPr>
            </w:pPr>
            <w:r w:rsidRPr="008406E3">
              <w:rPr>
                <w:color w:val="000000"/>
                <w:sz w:val="24"/>
                <w:szCs w:val="24"/>
                <w:lang w:eastAsia="uk-UA"/>
              </w:rPr>
              <w:t>1</w:t>
            </w:r>
            <w:r w:rsidR="00D43185" w:rsidRPr="008406E3">
              <w:rPr>
                <w:color w:val="000000"/>
                <w:sz w:val="24"/>
                <w:szCs w:val="24"/>
                <w:lang w:val="ru-RU" w:eastAsia="uk-UA"/>
              </w:rPr>
              <w:t>21</w:t>
            </w:r>
            <w:r w:rsidRPr="008406E3">
              <w:rPr>
                <w:color w:val="000000"/>
                <w:sz w:val="24"/>
                <w:szCs w:val="24"/>
                <w:lang w:eastAsia="uk-UA"/>
              </w:rPr>
              <w:t>96</w:t>
            </w:r>
            <w:r w:rsidR="00D43185" w:rsidRPr="008406E3">
              <w:rPr>
                <w:color w:val="000000"/>
                <w:sz w:val="24"/>
                <w:szCs w:val="24"/>
                <w:lang w:val="ru-RU" w:eastAsia="uk-UA"/>
              </w:rPr>
              <w:t>7</w:t>
            </w:r>
          </w:p>
        </w:tc>
      </w:tr>
      <w:tr w:rsidR="00AE50C4" w:rsidRPr="00555BE5" w:rsidTr="00632FE7">
        <w:trPr>
          <w:jc w:val="center"/>
        </w:trPr>
        <w:tc>
          <w:tcPr>
            <w:tcW w:w="1970" w:type="dxa"/>
            <w:shd w:val="clear" w:color="auto" w:fill="auto"/>
            <w:vAlign w:val="center"/>
          </w:tcPr>
          <w:p w:rsidR="00AE50C4" w:rsidRPr="00555BE5" w:rsidRDefault="00AE50C4" w:rsidP="00632FE7">
            <w:pPr>
              <w:ind w:firstLine="0"/>
              <w:rPr>
                <w:color w:val="000000"/>
                <w:sz w:val="24"/>
                <w:szCs w:val="24"/>
                <w:lang w:eastAsia="uk-UA"/>
              </w:rPr>
            </w:pPr>
            <w:r w:rsidRPr="00555BE5">
              <w:rPr>
                <w:color w:val="000000"/>
                <w:sz w:val="24"/>
                <w:szCs w:val="24"/>
                <w:lang w:eastAsia="uk-UA"/>
              </w:rPr>
              <w:t xml:space="preserve">Кількість звернень громадян </w:t>
            </w:r>
          </w:p>
        </w:tc>
        <w:tc>
          <w:tcPr>
            <w:tcW w:w="1971" w:type="dxa"/>
            <w:shd w:val="clear" w:color="auto" w:fill="auto"/>
            <w:vAlign w:val="center"/>
          </w:tcPr>
          <w:p w:rsidR="00AE50C4" w:rsidRPr="00555BE5" w:rsidRDefault="001265E8" w:rsidP="00632FE7">
            <w:pPr>
              <w:ind w:firstLine="0"/>
              <w:jc w:val="center"/>
              <w:rPr>
                <w:color w:val="000000"/>
                <w:sz w:val="24"/>
                <w:szCs w:val="24"/>
                <w:lang w:eastAsia="uk-UA"/>
              </w:rPr>
            </w:pPr>
            <w:r w:rsidRPr="00555BE5">
              <w:rPr>
                <w:color w:val="000000"/>
                <w:sz w:val="24"/>
                <w:szCs w:val="24"/>
                <w:lang w:eastAsia="uk-UA"/>
              </w:rPr>
              <w:t>16264</w:t>
            </w:r>
          </w:p>
        </w:tc>
        <w:tc>
          <w:tcPr>
            <w:tcW w:w="1971" w:type="dxa"/>
            <w:shd w:val="clear" w:color="auto" w:fill="auto"/>
            <w:vAlign w:val="center"/>
          </w:tcPr>
          <w:p w:rsidR="00AE50C4" w:rsidRPr="00555BE5" w:rsidRDefault="001265E8" w:rsidP="00632FE7">
            <w:pPr>
              <w:ind w:firstLine="0"/>
              <w:jc w:val="center"/>
              <w:rPr>
                <w:color w:val="000000"/>
                <w:sz w:val="24"/>
                <w:szCs w:val="24"/>
                <w:lang w:eastAsia="uk-UA"/>
              </w:rPr>
            </w:pPr>
            <w:r w:rsidRPr="00555BE5">
              <w:rPr>
                <w:color w:val="000000"/>
                <w:sz w:val="24"/>
                <w:szCs w:val="24"/>
                <w:lang w:eastAsia="uk-UA"/>
              </w:rPr>
              <w:t>11011</w:t>
            </w:r>
          </w:p>
        </w:tc>
        <w:tc>
          <w:tcPr>
            <w:tcW w:w="1971" w:type="dxa"/>
            <w:shd w:val="clear" w:color="auto" w:fill="auto"/>
            <w:vAlign w:val="center"/>
          </w:tcPr>
          <w:p w:rsidR="00AE50C4" w:rsidRPr="00555BE5" w:rsidRDefault="001265E8" w:rsidP="00632FE7">
            <w:pPr>
              <w:ind w:firstLine="0"/>
              <w:jc w:val="center"/>
              <w:rPr>
                <w:color w:val="000000"/>
                <w:sz w:val="24"/>
                <w:szCs w:val="24"/>
                <w:lang w:eastAsia="uk-UA"/>
              </w:rPr>
            </w:pPr>
            <w:r w:rsidRPr="00555BE5">
              <w:rPr>
                <w:color w:val="000000"/>
                <w:sz w:val="24"/>
                <w:szCs w:val="24"/>
                <w:lang w:eastAsia="uk-UA"/>
              </w:rPr>
              <w:t>6453</w:t>
            </w:r>
          </w:p>
        </w:tc>
        <w:tc>
          <w:tcPr>
            <w:tcW w:w="1971" w:type="dxa"/>
            <w:shd w:val="clear" w:color="auto" w:fill="auto"/>
            <w:vAlign w:val="center"/>
          </w:tcPr>
          <w:p w:rsidR="001265E8" w:rsidRPr="008406E3" w:rsidRDefault="00D43185" w:rsidP="00B54782">
            <w:pPr>
              <w:ind w:firstLine="0"/>
              <w:jc w:val="center"/>
              <w:rPr>
                <w:color w:val="000000"/>
                <w:sz w:val="24"/>
                <w:szCs w:val="24"/>
                <w:lang w:val="ru-RU" w:eastAsia="uk-UA"/>
              </w:rPr>
            </w:pPr>
            <w:r w:rsidRPr="008406E3">
              <w:rPr>
                <w:color w:val="000000"/>
                <w:sz w:val="24"/>
                <w:szCs w:val="24"/>
                <w:lang w:val="ru-RU" w:eastAsia="uk-UA"/>
              </w:rPr>
              <w:t>6287</w:t>
            </w:r>
          </w:p>
        </w:tc>
      </w:tr>
      <w:tr w:rsidR="00AE50C4" w:rsidRPr="00555BE5" w:rsidTr="00632FE7">
        <w:trPr>
          <w:jc w:val="center"/>
        </w:trPr>
        <w:tc>
          <w:tcPr>
            <w:tcW w:w="1970" w:type="dxa"/>
            <w:shd w:val="clear" w:color="auto" w:fill="auto"/>
            <w:vAlign w:val="center"/>
          </w:tcPr>
          <w:p w:rsidR="00AE50C4" w:rsidRPr="00555BE5" w:rsidRDefault="00AE50C4" w:rsidP="00632FE7">
            <w:pPr>
              <w:ind w:firstLine="0"/>
              <w:rPr>
                <w:color w:val="000000"/>
                <w:sz w:val="24"/>
                <w:szCs w:val="24"/>
                <w:lang w:eastAsia="uk-UA"/>
              </w:rPr>
            </w:pPr>
            <w:r w:rsidRPr="00555BE5">
              <w:rPr>
                <w:color w:val="000000"/>
                <w:sz w:val="24"/>
                <w:szCs w:val="24"/>
                <w:lang w:eastAsia="uk-UA"/>
              </w:rPr>
              <w:t>Кількість запитів на інформацію</w:t>
            </w:r>
          </w:p>
        </w:tc>
        <w:tc>
          <w:tcPr>
            <w:tcW w:w="1971" w:type="dxa"/>
            <w:shd w:val="clear" w:color="auto" w:fill="auto"/>
            <w:vAlign w:val="center"/>
          </w:tcPr>
          <w:p w:rsidR="00AE50C4" w:rsidRPr="00555BE5" w:rsidRDefault="001265E8" w:rsidP="00632FE7">
            <w:pPr>
              <w:ind w:firstLine="0"/>
              <w:jc w:val="center"/>
              <w:rPr>
                <w:color w:val="000000"/>
                <w:sz w:val="24"/>
                <w:szCs w:val="24"/>
                <w:lang w:eastAsia="uk-UA"/>
              </w:rPr>
            </w:pPr>
            <w:r w:rsidRPr="00555BE5">
              <w:rPr>
                <w:color w:val="000000"/>
                <w:sz w:val="24"/>
                <w:szCs w:val="24"/>
                <w:lang w:eastAsia="uk-UA"/>
              </w:rPr>
              <w:t>1264</w:t>
            </w:r>
          </w:p>
        </w:tc>
        <w:tc>
          <w:tcPr>
            <w:tcW w:w="1971" w:type="dxa"/>
            <w:shd w:val="clear" w:color="auto" w:fill="auto"/>
            <w:vAlign w:val="center"/>
          </w:tcPr>
          <w:p w:rsidR="00AE50C4" w:rsidRPr="00555BE5" w:rsidRDefault="001265E8" w:rsidP="00632FE7">
            <w:pPr>
              <w:ind w:firstLine="0"/>
              <w:jc w:val="center"/>
              <w:rPr>
                <w:color w:val="000000"/>
                <w:sz w:val="24"/>
                <w:szCs w:val="24"/>
                <w:lang w:eastAsia="uk-UA"/>
              </w:rPr>
            </w:pPr>
            <w:r w:rsidRPr="00555BE5">
              <w:rPr>
                <w:color w:val="000000"/>
                <w:sz w:val="24"/>
                <w:szCs w:val="24"/>
                <w:lang w:eastAsia="uk-UA"/>
              </w:rPr>
              <w:t>1230</w:t>
            </w:r>
          </w:p>
        </w:tc>
        <w:tc>
          <w:tcPr>
            <w:tcW w:w="1971" w:type="dxa"/>
            <w:shd w:val="clear" w:color="auto" w:fill="auto"/>
            <w:vAlign w:val="center"/>
          </w:tcPr>
          <w:p w:rsidR="00AE50C4" w:rsidRPr="00555BE5" w:rsidRDefault="001265E8" w:rsidP="00632FE7">
            <w:pPr>
              <w:ind w:firstLine="0"/>
              <w:jc w:val="center"/>
              <w:rPr>
                <w:color w:val="000000"/>
                <w:sz w:val="24"/>
                <w:szCs w:val="24"/>
                <w:lang w:eastAsia="uk-UA"/>
              </w:rPr>
            </w:pPr>
            <w:r w:rsidRPr="00555BE5">
              <w:rPr>
                <w:color w:val="000000"/>
                <w:sz w:val="24"/>
                <w:szCs w:val="24"/>
                <w:lang w:eastAsia="uk-UA"/>
              </w:rPr>
              <w:t>1543</w:t>
            </w:r>
          </w:p>
        </w:tc>
        <w:tc>
          <w:tcPr>
            <w:tcW w:w="1971" w:type="dxa"/>
            <w:shd w:val="clear" w:color="auto" w:fill="auto"/>
            <w:vAlign w:val="center"/>
          </w:tcPr>
          <w:p w:rsidR="001265E8" w:rsidRPr="008406E3" w:rsidRDefault="00D43185" w:rsidP="00B54782">
            <w:pPr>
              <w:ind w:firstLine="0"/>
              <w:jc w:val="center"/>
              <w:rPr>
                <w:color w:val="000000"/>
                <w:sz w:val="24"/>
                <w:szCs w:val="24"/>
                <w:lang w:val="ru-RU" w:eastAsia="uk-UA"/>
              </w:rPr>
            </w:pPr>
            <w:r w:rsidRPr="008406E3">
              <w:rPr>
                <w:color w:val="000000"/>
                <w:sz w:val="24"/>
                <w:szCs w:val="24"/>
                <w:lang w:val="ru-RU" w:eastAsia="uk-UA"/>
              </w:rPr>
              <w:t>1372</w:t>
            </w:r>
          </w:p>
        </w:tc>
      </w:tr>
      <w:tr w:rsidR="00AE50C4" w:rsidRPr="00555BE5" w:rsidTr="00632FE7">
        <w:trPr>
          <w:jc w:val="center"/>
        </w:trPr>
        <w:tc>
          <w:tcPr>
            <w:tcW w:w="1970" w:type="dxa"/>
            <w:shd w:val="clear" w:color="auto" w:fill="auto"/>
            <w:vAlign w:val="center"/>
          </w:tcPr>
          <w:p w:rsidR="00AE50C4" w:rsidRPr="00555BE5" w:rsidRDefault="00A254D9" w:rsidP="00CC66DF">
            <w:pPr>
              <w:ind w:firstLine="0"/>
              <w:rPr>
                <w:color w:val="000000"/>
                <w:sz w:val="24"/>
                <w:szCs w:val="24"/>
                <w:lang w:eastAsia="uk-UA"/>
              </w:rPr>
            </w:pPr>
            <w:r w:rsidRPr="00555BE5">
              <w:rPr>
                <w:color w:val="000000"/>
                <w:sz w:val="24"/>
                <w:szCs w:val="24"/>
                <w:lang w:eastAsia="uk-UA"/>
              </w:rPr>
              <w:t>Кількість проведених загальнодоступних безкоштовних заходів у Колонній залі та конференц-залі Київської міської ради</w:t>
            </w:r>
          </w:p>
        </w:tc>
        <w:tc>
          <w:tcPr>
            <w:tcW w:w="1971" w:type="dxa"/>
            <w:shd w:val="clear" w:color="auto" w:fill="auto"/>
            <w:vAlign w:val="center"/>
          </w:tcPr>
          <w:p w:rsidR="00AE50C4" w:rsidRPr="00555BE5" w:rsidRDefault="00AE50C4" w:rsidP="00632FE7">
            <w:pPr>
              <w:ind w:firstLine="0"/>
              <w:jc w:val="center"/>
              <w:rPr>
                <w:color w:val="000000"/>
                <w:sz w:val="24"/>
                <w:szCs w:val="24"/>
                <w:lang w:eastAsia="uk-UA"/>
              </w:rPr>
            </w:pPr>
            <w:r w:rsidRPr="00555BE5">
              <w:rPr>
                <w:color w:val="000000"/>
                <w:sz w:val="24"/>
                <w:szCs w:val="24"/>
                <w:lang w:eastAsia="uk-UA"/>
              </w:rPr>
              <w:t>Статистичні дані відсутні</w:t>
            </w:r>
          </w:p>
        </w:tc>
        <w:tc>
          <w:tcPr>
            <w:tcW w:w="1971" w:type="dxa"/>
            <w:shd w:val="clear" w:color="auto" w:fill="auto"/>
            <w:vAlign w:val="center"/>
          </w:tcPr>
          <w:p w:rsidR="00AE50C4" w:rsidRPr="00555BE5" w:rsidRDefault="00AE50C4" w:rsidP="00632FE7">
            <w:pPr>
              <w:ind w:firstLine="0"/>
              <w:jc w:val="center"/>
              <w:rPr>
                <w:color w:val="000000"/>
                <w:sz w:val="24"/>
                <w:szCs w:val="24"/>
                <w:lang w:eastAsia="uk-UA"/>
              </w:rPr>
            </w:pPr>
            <w:r w:rsidRPr="00555BE5">
              <w:rPr>
                <w:color w:val="000000"/>
                <w:sz w:val="24"/>
                <w:szCs w:val="24"/>
                <w:lang w:eastAsia="uk-UA"/>
              </w:rPr>
              <w:t>586</w:t>
            </w:r>
          </w:p>
        </w:tc>
        <w:tc>
          <w:tcPr>
            <w:tcW w:w="1971" w:type="dxa"/>
            <w:shd w:val="clear" w:color="auto" w:fill="auto"/>
            <w:vAlign w:val="center"/>
          </w:tcPr>
          <w:p w:rsidR="00AE50C4" w:rsidRPr="00555BE5" w:rsidRDefault="00AE50C4" w:rsidP="00632FE7">
            <w:pPr>
              <w:ind w:firstLine="0"/>
              <w:jc w:val="center"/>
              <w:rPr>
                <w:color w:val="000000"/>
                <w:sz w:val="24"/>
                <w:szCs w:val="24"/>
                <w:lang w:eastAsia="uk-UA"/>
              </w:rPr>
            </w:pPr>
            <w:r w:rsidRPr="00555BE5">
              <w:rPr>
                <w:color w:val="000000"/>
                <w:sz w:val="24"/>
                <w:szCs w:val="24"/>
                <w:lang w:eastAsia="uk-UA"/>
              </w:rPr>
              <w:t>678</w:t>
            </w:r>
          </w:p>
        </w:tc>
        <w:tc>
          <w:tcPr>
            <w:tcW w:w="1971" w:type="dxa"/>
            <w:shd w:val="clear" w:color="auto" w:fill="auto"/>
            <w:vAlign w:val="center"/>
          </w:tcPr>
          <w:p w:rsidR="00AE50C4" w:rsidRPr="008406E3" w:rsidRDefault="00AE50C4" w:rsidP="00632FE7">
            <w:pPr>
              <w:ind w:firstLine="0"/>
              <w:jc w:val="center"/>
              <w:rPr>
                <w:color w:val="000000"/>
                <w:sz w:val="24"/>
                <w:szCs w:val="24"/>
                <w:lang w:eastAsia="uk-UA"/>
              </w:rPr>
            </w:pPr>
            <w:r w:rsidRPr="008406E3">
              <w:rPr>
                <w:color w:val="000000"/>
                <w:sz w:val="24"/>
                <w:szCs w:val="24"/>
                <w:lang w:eastAsia="uk-UA"/>
              </w:rPr>
              <w:t>716</w:t>
            </w:r>
          </w:p>
        </w:tc>
      </w:tr>
    </w:tbl>
    <w:p w:rsidR="00F70F53" w:rsidRPr="00555BE5" w:rsidRDefault="00E44C4F" w:rsidP="00E44C4F">
      <w:pPr>
        <w:ind w:firstLine="0"/>
        <w:jc w:val="center"/>
        <w:rPr>
          <w:b/>
          <w:sz w:val="24"/>
          <w:szCs w:val="24"/>
          <w:shd w:val="clear" w:color="auto" w:fill="FFFFFF"/>
        </w:rPr>
      </w:pPr>
      <w:r w:rsidRPr="00555BE5">
        <w:rPr>
          <w:sz w:val="24"/>
          <w:szCs w:val="24"/>
          <w:shd w:val="clear" w:color="auto" w:fill="FFFFFF"/>
        </w:rPr>
        <w:br w:type="page"/>
      </w:r>
      <w:r w:rsidR="00F70F53" w:rsidRPr="00555BE5">
        <w:rPr>
          <w:b/>
          <w:sz w:val="24"/>
          <w:szCs w:val="24"/>
          <w:shd w:val="clear" w:color="auto" w:fill="FFFFFF"/>
        </w:rPr>
        <w:lastRenderedPageBreak/>
        <w:t>Розділ ІІІ</w:t>
      </w:r>
    </w:p>
    <w:p w:rsidR="008C4C40" w:rsidRPr="00555BE5" w:rsidRDefault="00F70F53" w:rsidP="00E44C4F">
      <w:pPr>
        <w:ind w:firstLine="0"/>
        <w:jc w:val="center"/>
        <w:rPr>
          <w:b/>
          <w:sz w:val="24"/>
          <w:szCs w:val="24"/>
          <w:shd w:val="clear" w:color="auto" w:fill="FFFFFF"/>
        </w:rPr>
      </w:pPr>
      <w:r w:rsidRPr="00555BE5">
        <w:rPr>
          <w:b/>
          <w:sz w:val="24"/>
          <w:szCs w:val="24"/>
          <w:shd w:val="clear" w:color="auto" w:fill="FFFFFF"/>
        </w:rPr>
        <w:t xml:space="preserve">Стратегічні цілі та завдання </w:t>
      </w:r>
      <w:r w:rsidR="00230672">
        <w:rPr>
          <w:b/>
          <w:sz w:val="24"/>
          <w:szCs w:val="24"/>
          <w:shd w:val="clear" w:color="auto" w:fill="FFFFFF"/>
        </w:rPr>
        <w:t>с</w:t>
      </w:r>
      <w:r w:rsidRPr="00555BE5">
        <w:rPr>
          <w:b/>
          <w:sz w:val="24"/>
          <w:szCs w:val="24"/>
          <w:shd w:val="clear" w:color="auto" w:fill="FFFFFF"/>
        </w:rPr>
        <w:t xml:space="preserve">екретаріату Київської міської ради </w:t>
      </w:r>
    </w:p>
    <w:p w:rsidR="00F70F53" w:rsidRPr="00555BE5" w:rsidRDefault="00F70F53" w:rsidP="003E261F">
      <w:pPr>
        <w:spacing w:after="120"/>
        <w:ind w:firstLine="0"/>
        <w:jc w:val="center"/>
        <w:rPr>
          <w:b/>
          <w:sz w:val="24"/>
          <w:szCs w:val="24"/>
          <w:shd w:val="clear" w:color="auto" w:fill="FFFFFF"/>
        </w:rPr>
      </w:pPr>
      <w:r w:rsidRPr="00555BE5">
        <w:rPr>
          <w:b/>
          <w:sz w:val="24"/>
          <w:szCs w:val="24"/>
          <w:shd w:val="clear" w:color="auto" w:fill="FFFFFF"/>
        </w:rPr>
        <w:t>на 2020-2022 роки</w:t>
      </w:r>
    </w:p>
    <w:p w:rsidR="00481E33" w:rsidRPr="00555BE5" w:rsidRDefault="00481E33" w:rsidP="00481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4"/>
          <w:szCs w:val="24"/>
          <w:lang w:eastAsia="uk-UA"/>
        </w:rPr>
      </w:pPr>
      <w:r w:rsidRPr="00555BE5">
        <w:rPr>
          <w:b/>
          <w:color w:val="000000"/>
          <w:sz w:val="24"/>
          <w:szCs w:val="24"/>
          <w:lang w:eastAsia="uk-UA"/>
        </w:rPr>
        <w:t>Стратегічна ціль №1</w:t>
      </w:r>
      <w:r w:rsidR="000C10FF" w:rsidRPr="00555BE5">
        <w:rPr>
          <w:b/>
          <w:color w:val="000000"/>
          <w:sz w:val="24"/>
          <w:szCs w:val="24"/>
          <w:lang w:eastAsia="uk-UA"/>
        </w:rPr>
        <w:t>.</w:t>
      </w:r>
      <w:r w:rsidR="000C10FF" w:rsidRPr="00555BE5">
        <w:rPr>
          <w:b/>
          <w:color w:val="000000"/>
          <w:sz w:val="24"/>
          <w:szCs w:val="24"/>
          <w:lang w:eastAsia="uk-UA"/>
        </w:rPr>
        <w:tab/>
      </w:r>
      <w:r w:rsidRPr="00555BE5">
        <w:rPr>
          <w:b/>
          <w:color w:val="000000"/>
          <w:sz w:val="24"/>
          <w:szCs w:val="24"/>
          <w:lang w:eastAsia="uk-UA"/>
        </w:rPr>
        <w:t>«Ефективне сприяння реалізації безпосередніх завдань Київськ</w:t>
      </w:r>
      <w:r w:rsidR="00BC251C" w:rsidRPr="00555BE5">
        <w:rPr>
          <w:b/>
          <w:color w:val="000000"/>
          <w:sz w:val="24"/>
          <w:szCs w:val="24"/>
          <w:lang w:eastAsia="uk-UA"/>
        </w:rPr>
        <w:t>ою</w:t>
      </w:r>
      <w:r w:rsidRPr="00555BE5">
        <w:rPr>
          <w:b/>
          <w:color w:val="000000"/>
          <w:sz w:val="24"/>
          <w:szCs w:val="24"/>
          <w:lang w:eastAsia="uk-UA"/>
        </w:rPr>
        <w:t xml:space="preserve"> міськ</w:t>
      </w:r>
      <w:r w:rsidR="00BC251C" w:rsidRPr="00555BE5">
        <w:rPr>
          <w:b/>
          <w:color w:val="000000"/>
          <w:sz w:val="24"/>
          <w:szCs w:val="24"/>
          <w:lang w:eastAsia="uk-UA"/>
        </w:rPr>
        <w:t>ою</w:t>
      </w:r>
      <w:r w:rsidRPr="00555BE5">
        <w:rPr>
          <w:b/>
          <w:color w:val="000000"/>
          <w:sz w:val="24"/>
          <w:szCs w:val="24"/>
          <w:lang w:eastAsia="uk-UA"/>
        </w:rPr>
        <w:t xml:space="preserve"> рад</w:t>
      </w:r>
      <w:r w:rsidR="00BC251C" w:rsidRPr="00555BE5">
        <w:rPr>
          <w:b/>
          <w:color w:val="000000"/>
          <w:sz w:val="24"/>
          <w:szCs w:val="24"/>
          <w:lang w:eastAsia="uk-UA"/>
        </w:rPr>
        <w:t>ою</w:t>
      </w:r>
      <w:r w:rsidR="00230672">
        <w:rPr>
          <w:b/>
          <w:color w:val="000000"/>
          <w:sz w:val="24"/>
          <w:szCs w:val="24"/>
          <w:lang w:eastAsia="uk-UA"/>
        </w:rPr>
        <w:t>»</w:t>
      </w:r>
    </w:p>
    <w:p w:rsidR="00481E33" w:rsidRPr="00555BE5" w:rsidRDefault="00481E33" w:rsidP="000C10FF">
      <w:pPr>
        <w:spacing w:before="120" w:after="120"/>
        <w:ind w:firstLine="709"/>
        <w:rPr>
          <w:color w:val="000000"/>
          <w:sz w:val="24"/>
          <w:szCs w:val="24"/>
          <w:lang w:eastAsia="uk-UA"/>
        </w:rPr>
      </w:pPr>
      <w:r w:rsidRPr="00555BE5">
        <w:rPr>
          <w:color w:val="000000"/>
          <w:sz w:val="24"/>
          <w:szCs w:val="24"/>
          <w:lang w:eastAsia="uk-UA"/>
        </w:rPr>
        <w:t>Завдання 1.1</w:t>
      </w:r>
      <w:r w:rsidR="000C10FF" w:rsidRPr="00555BE5">
        <w:rPr>
          <w:color w:val="000000"/>
          <w:sz w:val="24"/>
          <w:szCs w:val="24"/>
          <w:lang w:eastAsia="uk-UA"/>
        </w:rPr>
        <w:t>.</w:t>
      </w:r>
      <w:r w:rsidR="000C10FF" w:rsidRPr="00555BE5">
        <w:rPr>
          <w:color w:val="000000"/>
          <w:sz w:val="24"/>
          <w:szCs w:val="24"/>
          <w:lang w:eastAsia="uk-UA"/>
        </w:rPr>
        <w:tab/>
      </w:r>
      <w:r w:rsidRPr="00555BE5">
        <w:rPr>
          <w:sz w:val="24"/>
          <w:szCs w:val="24"/>
        </w:rPr>
        <w:t>Підготовка</w:t>
      </w:r>
      <w:r w:rsidRPr="00555BE5">
        <w:rPr>
          <w:color w:val="000000"/>
          <w:sz w:val="24"/>
          <w:szCs w:val="24"/>
          <w:lang w:eastAsia="uk-UA"/>
        </w:rPr>
        <w:t xml:space="preserve"> та реалізація щорічних планів роботи Київської міської ради.</w:t>
      </w:r>
    </w:p>
    <w:p w:rsidR="00481E33" w:rsidRPr="00555BE5" w:rsidRDefault="000C10FF" w:rsidP="000C10FF">
      <w:pPr>
        <w:spacing w:before="120" w:after="120"/>
        <w:ind w:firstLine="709"/>
        <w:rPr>
          <w:color w:val="000000"/>
          <w:sz w:val="24"/>
          <w:szCs w:val="24"/>
          <w:lang w:eastAsia="uk-UA"/>
        </w:rPr>
      </w:pPr>
      <w:r w:rsidRPr="00555BE5">
        <w:rPr>
          <w:color w:val="000000"/>
          <w:sz w:val="24"/>
          <w:szCs w:val="24"/>
          <w:lang w:eastAsia="uk-UA"/>
        </w:rPr>
        <w:t>Завдання 1.2.</w:t>
      </w:r>
      <w:r w:rsidRPr="00555BE5">
        <w:rPr>
          <w:color w:val="000000"/>
          <w:sz w:val="24"/>
          <w:szCs w:val="24"/>
          <w:lang w:eastAsia="uk-UA"/>
        </w:rPr>
        <w:tab/>
      </w:r>
      <w:r w:rsidR="00481E33" w:rsidRPr="00555BE5">
        <w:rPr>
          <w:color w:val="000000"/>
          <w:sz w:val="24"/>
          <w:szCs w:val="24"/>
          <w:lang w:eastAsia="uk-UA"/>
        </w:rPr>
        <w:t xml:space="preserve">Забезпечення планування, розгляду та прийняття </w:t>
      </w:r>
      <w:r w:rsidR="00435BC1" w:rsidRPr="00555BE5">
        <w:rPr>
          <w:color w:val="000000"/>
          <w:sz w:val="24"/>
          <w:szCs w:val="24"/>
          <w:lang w:eastAsia="uk-UA"/>
        </w:rPr>
        <w:t xml:space="preserve">Київською міською радою </w:t>
      </w:r>
      <w:r w:rsidR="00481E33" w:rsidRPr="00555BE5">
        <w:rPr>
          <w:color w:val="000000"/>
          <w:sz w:val="24"/>
          <w:szCs w:val="24"/>
          <w:lang w:eastAsia="uk-UA"/>
        </w:rPr>
        <w:t>регуляторних актів.</w:t>
      </w:r>
    </w:p>
    <w:p w:rsidR="00CB5879" w:rsidRPr="00555BE5" w:rsidRDefault="00CB5879" w:rsidP="00CB5879">
      <w:pPr>
        <w:spacing w:before="120" w:after="120"/>
        <w:ind w:firstLine="709"/>
        <w:rPr>
          <w:sz w:val="24"/>
          <w:szCs w:val="24"/>
        </w:rPr>
      </w:pPr>
      <w:r w:rsidRPr="00555BE5">
        <w:rPr>
          <w:sz w:val="24"/>
          <w:szCs w:val="24"/>
        </w:rPr>
        <w:t>Завдання 1.3.</w:t>
      </w:r>
      <w:r w:rsidRPr="00555BE5">
        <w:rPr>
          <w:sz w:val="24"/>
          <w:szCs w:val="24"/>
        </w:rPr>
        <w:tab/>
        <w:t>Підвище</w:t>
      </w:r>
      <w:r w:rsidR="00230672">
        <w:rPr>
          <w:sz w:val="24"/>
          <w:szCs w:val="24"/>
        </w:rPr>
        <w:t>ння інституційної спроможності с</w:t>
      </w:r>
      <w:r w:rsidRPr="00555BE5">
        <w:rPr>
          <w:sz w:val="24"/>
          <w:szCs w:val="24"/>
        </w:rPr>
        <w:t>екретаріату Київської міської ради.</w:t>
      </w:r>
    </w:p>
    <w:p w:rsidR="00F70F53" w:rsidRPr="00555BE5" w:rsidRDefault="00F70F53" w:rsidP="00E44C4F">
      <w:pPr>
        <w:spacing w:before="120"/>
        <w:ind w:firstLine="709"/>
        <w:rPr>
          <w:b/>
          <w:sz w:val="24"/>
          <w:szCs w:val="24"/>
        </w:rPr>
      </w:pPr>
      <w:r w:rsidRPr="00555BE5">
        <w:rPr>
          <w:b/>
          <w:sz w:val="24"/>
          <w:szCs w:val="24"/>
        </w:rPr>
        <w:t xml:space="preserve">Стратегічна ціль </w:t>
      </w:r>
      <w:r w:rsidR="00481E33" w:rsidRPr="00555BE5">
        <w:rPr>
          <w:b/>
          <w:sz w:val="24"/>
          <w:szCs w:val="24"/>
        </w:rPr>
        <w:t>№2</w:t>
      </w:r>
      <w:r w:rsidR="00E44C4F" w:rsidRPr="00555BE5">
        <w:rPr>
          <w:b/>
          <w:sz w:val="24"/>
          <w:szCs w:val="24"/>
        </w:rPr>
        <w:t>.</w:t>
      </w:r>
      <w:r w:rsidR="00E44C4F" w:rsidRPr="00555BE5">
        <w:rPr>
          <w:b/>
          <w:sz w:val="24"/>
          <w:szCs w:val="24"/>
        </w:rPr>
        <w:tab/>
      </w:r>
      <w:r w:rsidRPr="00555BE5">
        <w:rPr>
          <w:b/>
          <w:sz w:val="24"/>
          <w:szCs w:val="24"/>
        </w:rPr>
        <w:t>«Підвищення публічності та відкритості в діяльності Київської міської ради та сприяння активізації участі громади в процесах прийняття рішень»</w:t>
      </w:r>
    </w:p>
    <w:p w:rsidR="00F70F53" w:rsidRPr="00555BE5" w:rsidRDefault="00481E33" w:rsidP="00E44C4F">
      <w:pPr>
        <w:spacing w:before="120" w:after="120"/>
        <w:ind w:firstLine="709"/>
        <w:rPr>
          <w:sz w:val="24"/>
          <w:szCs w:val="24"/>
        </w:rPr>
      </w:pPr>
      <w:r w:rsidRPr="00555BE5">
        <w:rPr>
          <w:sz w:val="24"/>
          <w:szCs w:val="24"/>
        </w:rPr>
        <w:t>Завдання 2</w:t>
      </w:r>
      <w:r w:rsidR="00E44C4F" w:rsidRPr="00555BE5">
        <w:rPr>
          <w:sz w:val="24"/>
          <w:szCs w:val="24"/>
        </w:rPr>
        <w:t>.1.</w:t>
      </w:r>
      <w:r w:rsidR="00E44C4F" w:rsidRPr="00555BE5">
        <w:rPr>
          <w:sz w:val="24"/>
          <w:szCs w:val="24"/>
        </w:rPr>
        <w:tab/>
      </w:r>
      <w:r w:rsidR="00F70F53" w:rsidRPr="00555BE5">
        <w:rPr>
          <w:sz w:val="24"/>
          <w:szCs w:val="24"/>
        </w:rPr>
        <w:t>Відкритість процесів прийняття рішень Київ</w:t>
      </w:r>
      <w:r w:rsidR="00230672">
        <w:rPr>
          <w:sz w:val="24"/>
          <w:szCs w:val="24"/>
        </w:rPr>
        <w:t>ською міською радою</w:t>
      </w:r>
      <w:r w:rsidR="00F70F53" w:rsidRPr="00555BE5">
        <w:rPr>
          <w:sz w:val="24"/>
          <w:szCs w:val="24"/>
        </w:rPr>
        <w:t xml:space="preserve"> і постійними комісіями та зручний доступ до результатів їх діяльності</w:t>
      </w:r>
      <w:r w:rsidR="0061181B" w:rsidRPr="00555BE5">
        <w:rPr>
          <w:sz w:val="24"/>
          <w:szCs w:val="24"/>
        </w:rPr>
        <w:t>.</w:t>
      </w:r>
    </w:p>
    <w:p w:rsidR="00F70F53" w:rsidRPr="00555BE5" w:rsidRDefault="00481E33" w:rsidP="00E44C4F">
      <w:pPr>
        <w:spacing w:before="120" w:after="120"/>
        <w:ind w:firstLine="709"/>
        <w:rPr>
          <w:sz w:val="24"/>
          <w:szCs w:val="24"/>
        </w:rPr>
      </w:pPr>
      <w:r w:rsidRPr="00555BE5">
        <w:rPr>
          <w:sz w:val="24"/>
          <w:szCs w:val="24"/>
        </w:rPr>
        <w:t>Завдання 2</w:t>
      </w:r>
      <w:r w:rsidR="00F70F53" w:rsidRPr="00555BE5">
        <w:rPr>
          <w:sz w:val="24"/>
          <w:szCs w:val="24"/>
        </w:rPr>
        <w:t>.2</w:t>
      </w:r>
      <w:r w:rsidR="00E44C4F" w:rsidRPr="00555BE5">
        <w:rPr>
          <w:sz w:val="24"/>
          <w:szCs w:val="24"/>
        </w:rPr>
        <w:t>.</w:t>
      </w:r>
      <w:r w:rsidR="00E44C4F" w:rsidRPr="00555BE5">
        <w:rPr>
          <w:sz w:val="24"/>
          <w:szCs w:val="24"/>
        </w:rPr>
        <w:tab/>
      </w:r>
      <w:r w:rsidR="00F70F53" w:rsidRPr="00555BE5">
        <w:rPr>
          <w:sz w:val="24"/>
          <w:szCs w:val="24"/>
        </w:rPr>
        <w:t>Підвищення рівня залученості жителів міста до процесів прийняття рішень на всіх етапах</w:t>
      </w:r>
      <w:r w:rsidR="0061181B" w:rsidRPr="00555BE5">
        <w:rPr>
          <w:sz w:val="24"/>
          <w:szCs w:val="24"/>
        </w:rPr>
        <w:t>.</w:t>
      </w:r>
    </w:p>
    <w:p w:rsidR="00F70F53" w:rsidRPr="00555BE5" w:rsidRDefault="00481E33" w:rsidP="00E44C4F">
      <w:pPr>
        <w:spacing w:before="120" w:after="100" w:afterAutospacing="1"/>
        <w:ind w:firstLine="709"/>
        <w:rPr>
          <w:sz w:val="24"/>
          <w:szCs w:val="24"/>
        </w:rPr>
      </w:pPr>
      <w:r w:rsidRPr="00555BE5">
        <w:rPr>
          <w:sz w:val="24"/>
          <w:szCs w:val="24"/>
        </w:rPr>
        <w:t>Завдання 2</w:t>
      </w:r>
      <w:r w:rsidR="00F70F53" w:rsidRPr="00555BE5">
        <w:rPr>
          <w:sz w:val="24"/>
          <w:szCs w:val="24"/>
        </w:rPr>
        <w:t>.3</w:t>
      </w:r>
      <w:r w:rsidR="00E44C4F" w:rsidRPr="00555BE5">
        <w:rPr>
          <w:sz w:val="24"/>
          <w:szCs w:val="24"/>
        </w:rPr>
        <w:t>.</w:t>
      </w:r>
      <w:r w:rsidR="00E44C4F" w:rsidRPr="00555BE5">
        <w:rPr>
          <w:sz w:val="24"/>
          <w:szCs w:val="24"/>
        </w:rPr>
        <w:tab/>
      </w:r>
      <w:r w:rsidR="00F70F53" w:rsidRPr="00555BE5">
        <w:rPr>
          <w:sz w:val="24"/>
          <w:szCs w:val="24"/>
        </w:rPr>
        <w:t>Обмін досвідом з іншими органами місцевого самоврядування</w:t>
      </w:r>
      <w:r w:rsidR="0061181B" w:rsidRPr="00555BE5">
        <w:rPr>
          <w:sz w:val="24"/>
          <w:szCs w:val="24"/>
        </w:rPr>
        <w:t>.</w:t>
      </w:r>
    </w:p>
    <w:p w:rsidR="00041A90" w:rsidRPr="00555BE5" w:rsidRDefault="00481E33" w:rsidP="00E44C4F">
      <w:pPr>
        <w:ind w:firstLine="709"/>
        <w:rPr>
          <w:b/>
          <w:sz w:val="24"/>
          <w:szCs w:val="24"/>
        </w:rPr>
      </w:pPr>
      <w:r w:rsidRPr="00555BE5">
        <w:rPr>
          <w:b/>
          <w:sz w:val="24"/>
          <w:szCs w:val="24"/>
        </w:rPr>
        <w:t>Стратегічна ціль №3</w:t>
      </w:r>
      <w:r w:rsidR="00230672">
        <w:rPr>
          <w:b/>
          <w:sz w:val="24"/>
          <w:szCs w:val="24"/>
        </w:rPr>
        <w:t>.</w:t>
      </w:r>
      <w:r w:rsidR="00230672">
        <w:rPr>
          <w:b/>
          <w:sz w:val="24"/>
          <w:szCs w:val="24"/>
        </w:rPr>
        <w:tab/>
      </w:r>
      <w:r w:rsidR="00F70F53" w:rsidRPr="00555BE5">
        <w:rPr>
          <w:b/>
          <w:sz w:val="24"/>
          <w:szCs w:val="24"/>
        </w:rPr>
        <w:t>«</w:t>
      </w:r>
      <w:r w:rsidR="00041A90" w:rsidRPr="00555BE5">
        <w:rPr>
          <w:b/>
          <w:sz w:val="24"/>
          <w:szCs w:val="24"/>
        </w:rPr>
        <w:t>Ефективне управління адміністративно-майновим комплексом Київської міської ради»</w:t>
      </w:r>
    </w:p>
    <w:p w:rsidR="00E1065B" w:rsidRPr="00555BE5" w:rsidRDefault="00481E33" w:rsidP="00E44C4F">
      <w:pPr>
        <w:spacing w:before="120" w:after="120"/>
        <w:ind w:firstLine="709"/>
        <w:rPr>
          <w:sz w:val="24"/>
          <w:szCs w:val="24"/>
        </w:rPr>
      </w:pPr>
      <w:r w:rsidRPr="00555BE5">
        <w:rPr>
          <w:sz w:val="24"/>
          <w:szCs w:val="24"/>
        </w:rPr>
        <w:t>Завдання 3</w:t>
      </w:r>
      <w:r w:rsidR="00E44C4F" w:rsidRPr="00555BE5">
        <w:rPr>
          <w:sz w:val="24"/>
          <w:szCs w:val="24"/>
        </w:rPr>
        <w:t>.1.</w:t>
      </w:r>
      <w:r w:rsidR="00E44C4F" w:rsidRPr="00555BE5">
        <w:rPr>
          <w:sz w:val="24"/>
          <w:szCs w:val="24"/>
        </w:rPr>
        <w:tab/>
      </w:r>
      <w:r w:rsidR="00E1065B" w:rsidRPr="00555BE5">
        <w:rPr>
          <w:sz w:val="24"/>
          <w:szCs w:val="24"/>
        </w:rPr>
        <w:t>Створення зручних, комфортних і безпечних умов праці та перебування на території адміністративно-майнового комплексу Київської міської ради</w:t>
      </w:r>
      <w:r w:rsidR="0061181B" w:rsidRPr="00555BE5">
        <w:rPr>
          <w:sz w:val="24"/>
          <w:szCs w:val="24"/>
        </w:rPr>
        <w:t>.</w:t>
      </w:r>
    </w:p>
    <w:p w:rsidR="00EE00A0" w:rsidRPr="00555BE5" w:rsidRDefault="00481E33" w:rsidP="00EE00A0">
      <w:pPr>
        <w:ind w:firstLine="709"/>
        <w:rPr>
          <w:sz w:val="24"/>
          <w:szCs w:val="24"/>
        </w:rPr>
      </w:pPr>
      <w:r w:rsidRPr="00555BE5">
        <w:rPr>
          <w:sz w:val="24"/>
          <w:szCs w:val="24"/>
        </w:rPr>
        <w:t>Завдання 3</w:t>
      </w:r>
      <w:r w:rsidR="00E1065B" w:rsidRPr="00555BE5">
        <w:rPr>
          <w:sz w:val="24"/>
          <w:szCs w:val="24"/>
        </w:rPr>
        <w:t>.2</w:t>
      </w:r>
      <w:r w:rsidR="00E44C4F" w:rsidRPr="00555BE5">
        <w:rPr>
          <w:sz w:val="24"/>
          <w:szCs w:val="24"/>
        </w:rPr>
        <w:t>.</w:t>
      </w:r>
      <w:r w:rsidR="00E44C4F" w:rsidRPr="00555BE5">
        <w:rPr>
          <w:sz w:val="24"/>
          <w:szCs w:val="24"/>
        </w:rPr>
        <w:tab/>
      </w:r>
      <w:r w:rsidR="00EE00A0" w:rsidRPr="00555BE5">
        <w:rPr>
          <w:sz w:val="24"/>
          <w:szCs w:val="24"/>
        </w:rPr>
        <w:t>Раціональне використання ресурсів та о</w:t>
      </w:r>
      <w:r w:rsidR="00EE00A0" w:rsidRPr="00555BE5">
        <w:rPr>
          <w:sz w:val="24"/>
          <w:szCs w:val="24"/>
          <w:lang w:eastAsia="zh-CN"/>
        </w:rPr>
        <w:t xml:space="preserve">птимізація видатків на утримання </w:t>
      </w:r>
      <w:r w:rsidR="00EE00A0" w:rsidRPr="00555BE5">
        <w:rPr>
          <w:sz w:val="24"/>
          <w:szCs w:val="24"/>
        </w:rPr>
        <w:t>адміністративно-майнового комплексу Київської міської ради</w:t>
      </w:r>
      <w:r w:rsidR="003E5A9C" w:rsidRPr="00555BE5">
        <w:rPr>
          <w:sz w:val="24"/>
          <w:szCs w:val="24"/>
        </w:rPr>
        <w:t>.</w:t>
      </w:r>
    </w:p>
    <w:p w:rsidR="00F70F53" w:rsidRPr="00555BE5" w:rsidRDefault="00E44C4F" w:rsidP="003E5A9C">
      <w:pPr>
        <w:spacing w:before="120"/>
        <w:ind w:firstLine="709"/>
        <w:jc w:val="center"/>
        <w:rPr>
          <w:b/>
          <w:sz w:val="24"/>
          <w:szCs w:val="24"/>
          <w:shd w:val="clear" w:color="auto" w:fill="FFFFFF"/>
        </w:rPr>
      </w:pPr>
      <w:r w:rsidRPr="00555BE5">
        <w:rPr>
          <w:sz w:val="24"/>
          <w:szCs w:val="24"/>
          <w:shd w:val="clear" w:color="auto" w:fill="FFFFFF"/>
        </w:rPr>
        <w:br w:type="page"/>
      </w:r>
      <w:r w:rsidR="00F70F53" w:rsidRPr="00555BE5">
        <w:rPr>
          <w:b/>
          <w:sz w:val="24"/>
          <w:szCs w:val="24"/>
          <w:shd w:val="clear" w:color="auto" w:fill="FFFFFF"/>
        </w:rPr>
        <w:lastRenderedPageBreak/>
        <w:t>Розділ ІV</w:t>
      </w:r>
    </w:p>
    <w:p w:rsidR="00F70F53" w:rsidRPr="00555BE5" w:rsidRDefault="00F70F53" w:rsidP="00594AB7">
      <w:pPr>
        <w:spacing w:after="120"/>
        <w:ind w:firstLine="0"/>
        <w:jc w:val="center"/>
        <w:rPr>
          <w:b/>
          <w:sz w:val="24"/>
          <w:szCs w:val="24"/>
        </w:rPr>
      </w:pPr>
      <w:r w:rsidRPr="00555BE5">
        <w:rPr>
          <w:b/>
          <w:sz w:val="24"/>
          <w:szCs w:val="24"/>
        </w:rPr>
        <w:t>Аналіз поточної ситуації у сфері діяльності відповідно визначених стратегічних цілей та завдань на 2019-2022 роки</w:t>
      </w:r>
    </w:p>
    <w:p w:rsidR="00481E33" w:rsidRPr="00555BE5" w:rsidRDefault="00481E33" w:rsidP="00AF3293">
      <w:pPr>
        <w:ind w:firstLine="709"/>
        <w:rPr>
          <w:b/>
          <w:color w:val="000000"/>
          <w:sz w:val="24"/>
          <w:szCs w:val="24"/>
          <w:lang w:eastAsia="uk-UA"/>
        </w:rPr>
      </w:pPr>
      <w:r w:rsidRPr="00555BE5">
        <w:rPr>
          <w:b/>
          <w:color w:val="000000"/>
          <w:sz w:val="24"/>
          <w:szCs w:val="24"/>
          <w:lang w:eastAsia="uk-UA"/>
        </w:rPr>
        <w:t>Стратегічна ціль №1</w:t>
      </w:r>
      <w:r w:rsidR="000C10FF" w:rsidRPr="00555BE5">
        <w:rPr>
          <w:b/>
          <w:color w:val="000000"/>
          <w:sz w:val="24"/>
          <w:szCs w:val="24"/>
          <w:lang w:eastAsia="uk-UA"/>
        </w:rPr>
        <w:t>.</w:t>
      </w:r>
      <w:r w:rsidR="000C10FF" w:rsidRPr="00555BE5">
        <w:rPr>
          <w:b/>
          <w:color w:val="000000"/>
          <w:sz w:val="24"/>
          <w:szCs w:val="24"/>
          <w:lang w:eastAsia="uk-UA"/>
        </w:rPr>
        <w:tab/>
      </w:r>
      <w:r w:rsidRPr="00555BE5">
        <w:rPr>
          <w:b/>
          <w:color w:val="000000"/>
          <w:sz w:val="24"/>
          <w:szCs w:val="24"/>
          <w:lang w:eastAsia="uk-UA"/>
        </w:rPr>
        <w:t>«Ефективне сприяння реалізації безпосередніх завдань Київськ</w:t>
      </w:r>
      <w:r w:rsidR="00BC251C" w:rsidRPr="00555BE5">
        <w:rPr>
          <w:b/>
          <w:color w:val="000000"/>
          <w:sz w:val="24"/>
          <w:szCs w:val="24"/>
          <w:lang w:eastAsia="uk-UA"/>
        </w:rPr>
        <w:t xml:space="preserve">ою </w:t>
      </w:r>
      <w:r w:rsidRPr="00555BE5">
        <w:rPr>
          <w:b/>
          <w:color w:val="000000"/>
          <w:sz w:val="24"/>
          <w:szCs w:val="24"/>
          <w:lang w:eastAsia="uk-UA"/>
        </w:rPr>
        <w:t>міськ</w:t>
      </w:r>
      <w:r w:rsidR="00BC251C" w:rsidRPr="00555BE5">
        <w:rPr>
          <w:b/>
          <w:color w:val="000000"/>
          <w:sz w:val="24"/>
          <w:szCs w:val="24"/>
          <w:lang w:eastAsia="uk-UA"/>
        </w:rPr>
        <w:t>ою</w:t>
      </w:r>
      <w:r w:rsidRPr="00555BE5">
        <w:rPr>
          <w:b/>
          <w:color w:val="000000"/>
          <w:sz w:val="24"/>
          <w:szCs w:val="24"/>
          <w:lang w:eastAsia="uk-UA"/>
        </w:rPr>
        <w:t xml:space="preserve"> </w:t>
      </w:r>
      <w:r w:rsidRPr="00555BE5">
        <w:rPr>
          <w:b/>
          <w:sz w:val="24"/>
          <w:szCs w:val="24"/>
        </w:rPr>
        <w:t>рад</w:t>
      </w:r>
      <w:r w:rsidR="00BC251C" w:rsidRPr="00555BE5">
        <w:rPr>
          <w:b/>
          <w:sz w:val="24"/>
          <w:szCs w:val="24"/>
        </w:rPr>
        <w:t>ою</w:t>
      </w:r>
      <w:r w:rsidR="00AF3293" w:rsidRPr="00555BE5">
        <w:rPr>
          <w:b/>
          <w:color w:val="000000"/>
          <w:sz w:val="24"/>
          <w:szCs w:val="24"/>
          <w:lang w:eastAsia="uk-UA"/>
        </w:rPr>
        <w:t>»</w:t>
      </w:r>
    </w:p>
    <w:p w:rsidR="00481E33" w:rsidRPr="00555BE5" w:rsidRDefault="00481E33" w:rsidP="00AF3293">
      <w:pPr>
        <w:spacing w:before="120" w:after="120"/>
        <w:ind w:firstLine="709"/>
        <w:rPr>
          <w:b/>
          <w:color w:val="000000"/>
          <w:sz w:val="24"/>
          <w:szCs w:val="24"/>
          <w:lang w:eastAsia="uk-UA"/>
        </w:rPr>
      </w:pPr>
      <w:r w:rsidRPr="00555BE5">
        <w:rPr>
          <w:b/>
          <w:color w:val="000000"/>
          <w:sz w:val="24"/>
          <w:szCs w:val="24"/>
          <w:lang w:eastAsia="uk-UA"/>
        </w:rPr>
        <w:t>Завдання 1.1</w:t>
      </w:r>
      <w:r w:rsidR="00AF3293" w:rsidRPr="00555BE5">
        <w:rPr>
          <w:b/>
          <w:color w:val="000000"/>
          <w:sz w:val="24"/>
          <w:szCs w:val="24"/>
          <w:lang w:eastAsia="uk-UA"/>
        </w:rPr>
        <w:t>.</w:t>
      </w:r>
      <w:r w:rsidR="00230672">
        <w:rPr>
          <w:b/>
          <w:color w:val="000000"/>
          <w:sz w:val="24"/>
          <w:szCs w:val="24"/>
          <w:lang w:eastAsia="uk-UA"/>
        </w:rPr>
        <w:t xml:space="preserve"> </w:t>
      </w:r>
      <w:r w:rsidRPr="00555BE5">
        <w:rPr>
          <w:b/>
          <w:color w:val="000000"/>
          <w:sz w:val="24"/>
          <w:szCs w:val="24"/>
          <w:lang w:eastAsia="uk-UA"/>
        </w:rPr>
        <w:t>Підготовка та реалізація щорічних планів роботи Київської міської ради.</w:t>
      </w:r>
    </w:p>
    <w:p w:rsidR="00481E33" w:rsidRPr="00555BE5" w:rsidRDefault="00C204D5" w:rsidP="00481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 w:val="24"/>
          <w:szCs w:val="24"/>
          <w:lang w:eastAsia="en-US"/>
        </w:rPr>
      </w:pPr>
      <w:r w:rsidRPr="00555BE5">
        <w:rPr>
          <w:rFonts w:eastAsia="Calibri"/>
          <w:sz w:val="24"/>
          <w:szCs w:val="24"/>
          <w:lang w:eastAsia="en-US"/>
        </w:rPr>
        <w:t>Відповідно до ст</w:t>
      </w:r>
      <w:r w:rsidR="00230672">
        <w:rPr>
          <w:rFonts w:eastAsia="Calibri"/>
          <w:sz w:val="24"/>
          <w:szCs w:val="24"/>
          <w:lang w:eastAsia="en-US"/>
        </w:rPr>
        <w:t xml:space="preserve">атті </w:t>
      </w:r>
      <w:r w:rsidRPr="00555BE5">
        <w:rPr>
          <w:rFonts w:eastAsia="Calibri"/>
          <w:sz w:val="24"/>
          <w:szCs w:val="24"/>
          <w:lang w:eastAsia="en-US"/>
        </w:rPr>
        <w:t>26 З</w:t>
      </w:r>
      <w:r w:rsidR="001A3484" w:rsidRPr="00555BE5">
        <w:rPr>
          <w:rFonts w:eastAsia="Calibri"/>
          <w:sz w:val="24"/>
          <w:szCs w:val="24"/>
          <w:lang w:eastAsia="en-US"/>
        </w:rPr>
        <w:t xml:space="preserve">акону </w:t>
      </w:r>
      <w:r w:rsidRPr="00555BE5">
        <w:rPr>
          <w:rFonts w:eastAsia="Calibri"/>
          <w:sz w:val="24"/>
          <w:szCs w:val="24"/>
          <w:lang w:eastAsia="en-US"/>
        </w:rPr>
        <w:t>У</w:t>
      </w:r>
      <w:r w:rsidR="001A3484" w:rsidRPr="00555BE5">
        <w:rPr>
          <w:rFonts w:eastAsia="Calibri"/>
          <w:sz w:val="24"/>
          <w:szCs w:val="24"/>
          <w:lang w:eastAsia="en-US"/>
        </w:rPr>
        <w:t>країни</w:t>
      </w:r>
      <w:r w:rsidRPr="00555BE5">
        <w:rPr>
          <w:rFonts w:eastAsia="Calibri"/>
          <w:sz w:val="24"/>
          <w:szCs w:val="24"/>
          <w:lang w:eastAsia="en-US"/>
        </w:rPr>
        <w:t xml:space="preserve"> «</w:t>
      </w:r>
      <w:r w:rsidR="001A3484" w:rsidRPr="00555BE5">
        <w:rPr>
          <w:rFonts w:eastAsia="Calibri"/>
          <w:sz w:val="24"/>
          <w:szCs w:val="24"/>
          <w:lang w:eastAsia="en-US"/>
        </w:rPr>
        <w:t>Про місцеве самоврядування в Україні» щорічна д</w:t>
      </w:r>
      <w:r w:rsidR="00481E33" w:rsidRPr="00555BE5">
        <w:rPr>
          <w:rFonts w:eastAsia="Calibri"/>
          <w:sz w:val="24"/>
          <w:szCs w:val="24"/>
          <w:lang w:eastAsia="en-US"/>
        </w:rPr>
        <w:t xml:space="preserve">іяльність Київської міської ради проводиться відповідно до </w:t>
      </w:r>
      <w:r w:rsidR="001A3484" w:rsidRPr="00555BE5">
        <w:rPr>
          <w:rFonts w:eastAsia="Calibri"/>
          <w:sz w:val="24"/>
          <w:szCs w:val="24"/>
          <w:lang w:eastAsia="en-US"/>
        </w:rPr>
        <w:t>затвердженого плану</w:t>
      </w:r>
      <w:r w:rsidR="00481E33" w:rsidRPr="00555BE5">
        <w:rPr>
          <w:rFonts w:eastAsia="Calibri"/>
          <w:sz w:val="24"/>
          <w:szCs w:val="24"/>
          <w:lang w:eastAsia="en-US"/>
        </w:rPr>
        <w:t xml:space="preserve">. План роботи Київської міської ради </w:t>
      </w:r>
      <w:r w:rsidR="00230672">
        <w:rPr>
          <w:rFonts w:eastAsia="Calibri"/>
          <w:sz w:val="24"/>
          <w:szCs w:val="24"/>
          <w:lang w:eastAsia="en-US"/>
        </w:rPr>
        <w:t xml:space="preserve">(далі - Київрада) </w:t>
      </w:r>
      <w:r w:rsidR="00481E33" w:rsidRPr="00555BE5">
        <w:rPr>
          <w:rFonts w:eastAsia="Calibri"/>
          <w:sz w:val="24"/>
          <w:szCs w:val="24"/>
          <w:lang w:eastAsia="en-US"/>
        </w:rPr>
        <w:t xml:space="preserve">визначає напрями діяльності Київради та її органів, організаційні форми вирішення поставлених завдань та містить перелік назв </w:t>
      </w:r>
      <w:proofErr w:type="spellStart"/>
      <w:r w:rsidR="00CC66DF">
        <w:rPr>
          <w:rFonts w:eastAsia="Calibri"/>
          <w:sz w:val="24"/>
          <w:szCs w:val="24"/>
          <w:lang w:eastAsia="en-US"/>
        </w:rPr>
        <w:t>проє</w:t>
      </w:r>
      <w:r w:rsidR="00AF3293" w:rsidRPr="00555BE5">
        <w:rPr>
          <w:rFonts w:eastAsia="Calibri"/>
          <w:sz w:val="24"/>
          <w:szCs w:val="24"/>
          <w:lang w:eastAsia="en-US"/>
        </w:rPr>
        <w:t>ктів</w:t>
      </w:r>
      <w:proofErr w:type="spellEnd"/>
      <w:r w:rsidR="00481E33" w:rsidRPr="00555BE5">
        <w:rPr>
          <w:rFonts w:eastAsia="Calibri"/>
          <w:sz w:val="24"/>
          <w:szCs w:val="24"/>
          <w:lang w:eastAsia="en-US"/>
        </w:rPr>
        <w:t xml:space="preserve"> рішень Київради, звітів, інформації та інших заходів, період їх підготовки та осіб, відповідальних за підготовку. </w:t>
      </w:r>
      <w:proofErr w:type="spellStart"/>
      <w:r w:rsidR="00481E33" w:rsidRPr="00555BE5">
        <w:rPr>
          <w:rFonts w:eastAsia="Calibri"/>
          <w:sz w:val="24"/>
          <w:szCs w:val="24"/>
          <w:lang w:eastAsia="en-US"/>
        </w:rPr>
        <w:t>Про</w:t>
      </w:r>
      <w:r w:rsidR="00CC66DF">
        <w:rPr>
          <w:rFonts w:eastAsia="Calibri"/>
          <w:sz w:val="24"/>
          <w:szCs w:val="24"/>
          <w:lang w:eastAsia="en-US"/>
        </w:rPr>
        <w:t>є</w:t>
      </w:r>
      <w:r w:rsidR="00481E33" w:rsidRPr="00555BE5">
        <w:rPr>
          <w:rFonts w:eastAsia="Calibri"/>
          <w:sz w:val="24"/>
          <w:szCs w:val="24"/>
          <w:lang w:eastAsia="en-US"/>
        </w:rPr>
        <w:t>кт</w:t>
      </w:r>
      <w:proofErr w:type="spellEnd"/>
      <w:r w:rsidR="00481E33" w:rsidRPr="00555BE5">
        <w:rPr>
          <w:rFonts w:eastAsia="Calibri"/>
          <w:sz w:val="24"/>
          <w:szCs w:val="24"/>
          <w:lang w:eastAsia="en-US"/>
        </w:rPr>
        <w:t xml:space="preserve"> плану роботи Київради розробляється за участю постійних комісій та секретаріату Київради, структурних підрозділів виконавчого органу Київради (Київської міської державної адміністрації), а також з урахуванням пропозицій депутатів і депутатських фракцій, та подається на затвердження Київрадою заступником міського голови - секретарем Київради.</w:t>
      </w:r>
    </w:p>
    <w:p w:rsidR="00481E33" w:rsidRPr="00555BE5" w:rsidRDefault="00481E33" w:rsidP="00481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4"/>
          <w:szCs w:val="24"/>
          <w:lang w:eastAsia="uk-UA"/>
        </w:rPr>
      </w:pPr>
      <w:r w:rsidRPr="00555BE5">
        <w:rPr>
          <w:sz w:val="24"/>
          <w:szCs w:val="24"/>
          <w:lang w:eastAsia="uk-UA"/>
        </w:rPr>
        <w:t>Організація виконання плану роботи Київради покладається на заступника міського голови - секретаря Київради. Хід виконання плану роботи Київради може обговорюватися на засіданнях постійних комісій, засіданнях Президії Київради. Контроль за формуванням і виконанням планів роботи Київради та її постійних комісій покладається на заступника міського голови - секретаря Київради.</w:t>
      </w:r>
    </w:p>
    <w:p w:rsidR="00481E33" w:rsidRPr="00555BE5" w:rsidRDefault="00230672" w:rsidP="00481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4"/>
          <w:szCs w:val="24"/>
          <w:lang w:eastAsia="uk-UA"/>
        </w:rPr>
      </w:pPr>
      <w:proofErr w:type="spellStart"/>
      <w:r>
        <w:rPr>
          <w:rFonts w:eastAsia="Calibri"/>
          <w:sz w:val="24"/>
          <w:szCs w:val="24"/>
          <w:lang w:eastAsia="en-US"/>
        </w:rPr>
        <w:t>Проє</w:t>
      </w:r>
      <w:r w:rsidR="00AF3293" w:rsidRPr="00555BE5">
        <w:rPr>
          <w:rFonts w:eastAsia="Calibri"/>
          <w:sz w:val="24"/>
          <w:szCs w:val="24"/>
          <w:lang w:eastAsia="en-US"/>
        </w:rPr>
        <w:t>кти</w:t>
      </w:r>
      <w:proofErr w:type="spellEnd"/>
      <w:r w:rsidR="00481E33" w:rsidRPr="00555BE5">
        <w:rPr>
          <w:rFonts w:eastAsia="Calibri"/>
          <w:sz w:val="24"/>
          <w:szCs w:val="24"/>
          <w:lang w:eastAsia="en-US"/>
        </w:rPr>
        <w:t xml:space="preserve"> рішень, що вносяться на розгляд Київради, попередньо розглядають постійні комісії Київради. Засідання постійних комісій проводяться відкрито і гласно. За результатами опрацювання питань постійні комісії Київради більшістю голосів від загального складу комісії приймають висновки і рекомендації, що викладаються у протоколі засідання комісії.</w:t>
      </w:r>
    </w:p>
    <w:p w:rsidR="00481E33" w:rsidRPr="00555BE5" w:rsidRDefault="00481E33" w:rsidP="00481E33">
      <w:pPr>
        <w:ind w:firstLine="709"/>
        <w:rPr>
          <w:sz w:val="24"/>
          <w:szCs w:val="24"/>
          <w:lang w:eastAsia="uk-UA"/>
        </w:rPr>
      </w:pPr>
      <w:r w:rsidRPr="00555BE5">
        <w:rPr>
          <w:sz w:val="24"/>
          <w:szCs w:val="24"/>
          <w:lang w:eastAsia="uk-UA"/>
        </w:rPr>
        <w:t>Попередня підготовка узгоджених пропозицій і рекомендацій з питань, які передбачається внести на розгляд Київради</w:t>
      </w:r>
      <w:r w:rsidR="00230672">
        <w:rPr>
          <w:sz w:val="24"/>
          <w:szCs w:val="24"/>
          <w:lang w:eastAsia="uk-UA"/>
        </w:rPr>
        <w:t>,</w:t>
      </w:r>
      <w:r w:rsidRPr="00555BE5">
        <w:rPr>
          <w:sz w:val="24"/>
          <w:szCs w:val="24"/>
          <w:lang w:eastAsia="uk-UA"/>
        </w:rPr>
        <w:t xml:space="preserve"> здійснюється Президією Київради, яка є дорадчим органом Київради. Президія Київради здійснює свою роботу у формі засідань, що скликаються Київським міським головою або за його дорученням заступником міського голови - секретарем Київради. На засіданнях Президії Київради розглядається порядок денний чергового пленарного засідання Київради. Президія приймає рішення щодо надання рекомендацій про включення або виключення </w:t>
      </w:r>
      <w:proofErr w:type="spellStart"/>
      <w:r w:rsidR="00AF3293" w:rsidRPr="00555BE5">
        <w:rPr>
          <w:sz w:val="24"/>
          <w:szCs w:val="24"/>
          <w:lang w:eastAsia="uk-UA"/>
        </w:rPr>
        <w:t>про</w:t>
      </w:r>
      <w:r w:rsidR="00230672">
        <w:rPr>
          <w:sz w:val="24"/>
          <w:szCs w:val="24"/>
          <w:lang w:eastAsia="uk-UA"/>
        </w:rPr>
        <w:t>є</w:t>
      </w:r>
      <w:r w:rsidR="00AF3293" w:rsidRPr="00555BE5">
        <w:rPr>
          <w:sz w:val="24"/>
          <w:szCs w:val="24"/>
          <w:lang w:eastAsia="uk-UA"/>
        </w:rPr>
        <w:t>ктів</w:t>
      </w:r>
      <w:proofErr w:type="spellEnd"/>
      <w:r w:rsidRPr="00555BE5">
        <w:rPr>
          <w:sz w:val="24"/>
          <w:szCs w:val="24"/>
          <w:lang w:eastAsia="uk-UA"/>
        </w:rPr>
        <w:t xml:space="preserve"> рішень та інших питань з </w:t>
      </w:r>
      <w:proofErr w:type="spellStart"/>
      <w:r w:rsidRPr="00555BE5">
        <w:rPr>
          <w:sz w:val="24"/>
          <w:szCs w:val="24"/>
          <w:lang w:eastAsia="uk-UA"/>
        </w:rPr>
        <w:t>про</w:t>
      </w:r>
      <w:r w:rsidR="00230672">
        <w:rPr>
          <w:sz w:val="24"/>
          <w:szCs w:val="24"/>
          <w:lang w:eastAsia="uk-UA"/>
        </w:rPr>
        <w:t>є</w:t>
      </w:r>
      <w:r w:rsidRPr="00555BE5">
        <w:rPr>
          <w:sz w:val="24"/>
          <w:szCs w:val="24"/>
          <w:lang w:eastAsia="uk-UA"/>
        </w:rPr>
        <w:t>кту</w:t>
      </w:r>
      <w:proofErr w:type="spellEnd"/>
      <w:r w:rsidRPr="00555BE5">
        <w:rPr>
          <w:sz w:val="24"/>
          <w:szCs w:val="24"/>
          <w:lang w:eastAsia="uk-UA"/>
        </w:rPr>
        <w:t xml:space="preserve"> порядку денного пленарного засідання Київської міської ради. Засідання Президії Київради протоколюються. Протокол та стеног</w:t>
      </w:r>
      <w:r w:rsidR="00230672">
        <w:rPr>
          <w:sz w:val="24"/>
          <w:szCs w:val="24"/>
          <w:lang w:eastAsia="uk-UA"/>
        </w:rPr>
        <w:t>рама засідання Президії розміщую</w:t>
      </w:r>
      <w:r w:rsidRPr="00555BE5">
        <w:rPr>
          <w:sz w:val="24"/>
          <w:szCs w:val="24"/>
          <w:lang w:eastAsia="uk-UA"/>
        </w:rPr>
        <w:t>ться на офіційному вебсайті Київської міської ради (</w:t>
      </w:r>
      <w:hyperlink r:id="rId8" w:history="1">
        <w:r w:rsidR="005B026D" w:rsidRPr="00555BE5">
          <w:rPr>
            <w:rStyle w:val="af6"/>
            <w:sz w:val="24"/>
            <w:szCs w:val="24"/>
            <w:lang w:eastAsia="uk-UA"/>
          </w:rPr>
          <w:t>www.kmr.gov.ua</w:t>
        </w:r>
      </w:hyperlink>
      <w:r w:rsidRPr="00555BE5">
        <w:rPr>
          <w:sz w:val="24"/>
          <w:szCs w:val="24"/>
          <w:lang w:eastAsia="uk-UA"/>
        </w:rPr>
        <w:t>).</w:t>
      </w:r>
    </w:p>
    <w:p w:rsidR="00481E33" w:rsidRPr="00555BE5" w:rsidRDefault="00481E33" w:rsidP="00481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eastAsia="uk-UA"/>
        </w:rPr>
      </w:pPr>
      <w:r w:rsidRPr="00555BE5">
        <w:rPr>
          <w:rFonts w:eastAsia="Calibri"/>
          <w:sz w:val="24"/>
          <w:szCs w:val="24"/>
          <w:lang w:eastAsia="en-US"/>
        </w:rPr>
        <w:t xml:space="preserve">Розгляд запланованих </w:t>
      </w:r>
      <w:proofErr w:type="spellStart"/>
      <w:r w:rsidR="00230672">
        <w:rPr>
          <w:rFonts w:eastAsia="Calibri"/>
          <w:sz w:val="24"/>
          <w:szCs w:val="24"/>
          <w:lang w:eastAsia="en-US"/>
        </w:rPr>
        <w:t>проє</w:t>
      </w:r>
      <w:r w:rsidR="00AF3293" w:rsidRPr="00555BE5">
        <w:rPr>
          <w:rFonts w:eastAsia="Calibri"/>
          <w:sz w:val="24"/>
          <w:szCs w:val="24"/>
          <w:lang w:eastAsia="en-US"/>
        </w:rPr>
        <w:t>ктів</w:t>
      </w:r>
      <w:proofErr w:type="spellEnd"/>
      <w:r w:rsidRPr="00555BE5">
        <w:rPr>
          <w:rFonts w:eastAsia="Calibri"/>
          <w:sz w:val="24"/>
          <w:szCs w:val="24"/>
          <w:lang w:eastAsia="en-US"/>
        </w:rPr>
        <w:t xml:space="preserve"> та прийняття щодо них рішень здійснюється на пленарних засіданнях Київської міської ради.</w:t>
      </w:r>
      <w:r w:rsidRPr="00555BE5">
        <w:rPr>
          <w:sz w:val="24"/>
          <w:szCs w:val="24"/>
          <w:lang w:eastAsia="uk-UA"/>
        </w:rPr>
        <w:t xml:space="preserve"> </w:t>
      </w:r>
    </w:p>
    <w:p w:rsidR="00481E33" w:rsidRPr="00555BE5" w:rsidRDefault="00481E33" w:rsidP="00481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eastAsia="uk-UA"/>
        </w:rPr>
      </w:pPr>
      <w:r w:rsidRPr="00555BE5">
        <w:rPr>
          <w:rFonts w:eastAsia="Calibri"/>
          <w:sz w:val="24"/>
          <w:szCs w:val="24"/>
          <w:lang w:eastAsia="en-US"/>
        </w:rPr>
        <w:t>Розпорядження про проведення пленарного засідання доводиться до відома депутатів Київради і територіальної громади міста Києва шлях</w:t>
      </w:r>
      <w:r w:rsidR="00E04ADC">
        <w:rPr>
          <w:rFonts w:eastAsia="Calibri"/>
          <w:sz w:val="24"/>
          <w:szCs w:val="24"/>
          <w:lang w:eastAsia="en-US"/>
        </w:rPr>
        <w:t>ом публікації на офіційному веб</w:t>
      </w:r>
      <w:r w:rsidRPr="00555BE5">
        <w:rPr>
          <w:rFonts w:eastAsia="Calibri"/>
          <w:sz w:val="24"/>
          <w:szCs w:val="24"/>
          <w:lang w:eastAsia="en-US"/>
        </w:rPr>
        <w:t xml:space="preserve">сайті Київради (www.kmr.gov.ua) не пізніше ніж за десять днів до дня пленарного засідання, а інформація про час і місце його проведення, </w:t>
      </w:r>
      <w:proofErr w:type="spellStart"/>
      <w:r w:rsidR="00CC4D91">
        <w:rPr>
          <w:rFonts w:eastAsia="Calibri"/>
          <w:sz w:val="24"/>
          <w:szCs w:val="24"/>
          <w:lang w:eastAsia="en-US"/>
        </w:rPr>
        <w:t>проє</w:t>
      </w:r>
      <w:r w:rsidR="00AF3293" w:rsidRPr="00555BE5">
        <w:rPr>
          <w:rFonts w:eastAsia="Calibri"/>
          <w:sz w:val="24"/>
          <w:szCs w:val="24"/>
          <w:lang w:eastAsia="en-US"/>
        </w:rPr>
        <w:t>кт</w:t>
      </w:r>
      <w:proofErr w:type="spellEnd"/>
      <w:r w:rsidRPr="00555BE5">
        <w:rPr>
          <w:rFonts w:eastAsia="Calibri"/>
          <w:sz w:val="24"/>
          <w:szCs w:val="24"/>
          <w:lang w:eastAsia="en-US"/>
        </w:rPr>
        <w:t xml:space="preserve"> порядку денного пленарного засідання і </w:t>
      </w:r>
      <w:proofErr w:type="spellStart"/>
      <w:r w:rsidRPr="00555BE5">
        <w:rPr>
          <w:rFonts w:eastAsia="Calibri"/>
          <w:sz w:val="24"/>
          <w:szCs w:val="24"/>
          <w:lang w:eastAsia="en-US"/>
        </w:rPr>
        <w:t>скан</w:t>
      </w:r>
      <w:proofErr w:type="spellEnd"/>
      <w:r w:rsidRPr="00555BE5">
        <w:rPr>
          <w:rFonts w:eastAsia="Calibri"/>
          <w:sz w:val="24"/>
          <w:szCs w:val="24"/>
          <w:lang w:eastAsia="en-US"/>
        </w:rPr>
        <w:t xml:space="preserve">-копії оригіналів </w:t>
      </w:r>
      <w:proofErr w:type="spellStart"/>
      <w:r w:rsidR="00AF3293" w:rsidRPr="00555BE5">
        <w:rPr>
          <w:rFonts w:eastAsia="Calibri"/>
          <w:sz w:val="24"/>
          <w:szCs w:val="24"/>
          <w:lang w:eastAsia="en-US"/>
        </w:rPr>
        <w:t>про</w:t>
      </w:r>
      <w:r w:rsidR="00F93B31">
        <w:rPr>
          <w:rFonts w:eastAsia="Calibri"/>
          <w:sz w:val="24"/>
          <w:szCs w:val="24"/>
          <w:lang w:eastAsia="en-US"/>
        </w:rPr>
        <w:t>є</w:t>
      </w:r>
      <w:r w:rsidR="00AF3293" w:rsidRPr="00555BE5">
        <w:rPr>
          <w:rFonts w:eastAsia="Calibri"/>
          <w:sz w:val="24"/>
          <w:szCs w:val="24"/>
          <w:lang w:eastAsia="en-US"/>
        </w:rPr>
        <w:t>ктів</w:t>
      </w:r>
      <w:proofErr w:type="spellEnd"/>
      <w:r w:rsidRPr="00555BE5">
        <w:rPr>
          <w:rFonts w:eastAsia="Calibri"/>
          <w:sz w:val="24"/>
          <w:szCs w:val="24"/>
          <w:lang w:eastAsia="en-US"/>
        </w:rPr>
        <w:t xml:space="preserve"> рішень та інших документів, що мають розглядатись на відповідному пленарному засіданні, - шляхом публікації на офіційному вебсайті Київради (www.kmr.gov.ua) не пізніше ніж за сім днів до дня пленарного засідання.</w:t>
      </w:r>
    </w:p>
    <w:p w:rsidR="00481E33" w:rsidRPr="00555BE5" w:rsidRDefault="00481E33" w:rsidP="00481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eastAsia="uk-UA"/>
        </w:rPr>
      </w:pPr>
      <w:r w:rsidRPr="00555BE5">
        <w:rPr>
          <w:sz w:val="24"/>
          <w:szCs w:val="24"/>
          <w:lang w:eastAsia="uk-UA"/>
        </w:rPr>
        <w:t>Пленарні засідання Київради та засідання її органів проводяться відкр</w:t>
      </w:r>
      <w:r w:rsidR="005B026D" w:rsidRPr="00555BE5">
        <w:rPr>
          <w:sz w:val="24"/>
          <w:szCs w:val="24"/>
          <w:lang w:eastAsia="uk-UA"/>
        </w:rPr>
        <w:t>ито і гласно</w:t>
      </w:r>
      <w:r w:rsidRPr="00555BE5">
        <w:rPr>
          <w:sz w:val="24"/>
          <w:szCs w:val="24"/>
          <w:lang w:eastAsia="uk-UA"/>
        </w:rPr>
        <w:t>.</w:t>
      </w:r>
      <w:r w:rsidRPr="00555BE5">
        <w:rPr>
          <w:rFonts w:eastAsia="Calibri"/>
          <w:sz w:val="24"/>
          <w:szCs w:val="24"/>
          <w:lang w:eastAsia="en-US"/>
        </w:rPr>
        <w:t xml:space="preserve"> </w:t>
      </w:r>
      <w:r w:rsidRPr="00555BE5">
        <w:rPr>
          <w:sz w:val="24"/>
          <w:szCs w:val="24"/>
          <w:lang w:eastAsia="uk-UA"/>
        </w:rPr>
        <w:t>Гласність пленарних засідань Київради забезпечуєт</w:t>
      </w:r>
      <w:r w:rsidR="005B026D" w:rsidRPr="00555BE5">
        <w:rPr>
          <w:sz w:val="24"/>
          <w:szCs w:val="24"/>
          <w:lang w:eastAsia="uk-UA"/>
        </w:rPr>
        <w:t>ься шляхом їх прямої трансляції на ТРК Київ та</w:t>
      </w:r>
      <w:r w:rsidRPr="00555BE5">
        <w:rPr>
          <w:sz w:val="24"/>
          <w:szCs w:val="24"/>
          <w:lang w:eastAsia="uk-UA"/>
        </w:rPr>
        <w:t xml:space="preserve"> через </w:t>
      </w:r>
      <w:proofErr w:type="spellStart"/>
      <w:r w:rsidR="00971B1A">
        <w:rPr>
          <w:sz w:val="24"/>
          <w:szCs w:val="24"/>
          <w:lang w:eastAsia="uk-UA"/>
        </w:rPr>
        <w:t>веб</w:t>
      </w:r>
      <w:r w:rsidRPr="00555BE5">
        <w:rPr>
          <w:sz w:val="24"/>
          <w:szCs w:val="24"/>
          <w:lang w:eastAsia="uk-UA"/>
        </w:rPr>
        <w:t>трансляцію</w:t>
      </w:r>
      <w:proofErr w:type="spellEnd"/>
      <w:r w:rsidRPr="00555BE5">
        <w:rPr>
          <w:sz w:val="24"/>
          <w:szCs w:val="24"/>
          <w:lang w:eastAsia="uk-UA"/>
        </w:rPr>
        <w:t xml:space="preserve"> в режимі реального часу на офіц</w:t>
      </w:r>
      <w:r w:rsidR="00E04ADC">
        <w:rPr>
          <w:sz w:val="24"/>
          <w:szCs w:val="24"/>
          <w:lang w:eastAsia="uk-UA"/>
        </w:rPr>
        <w:t>ійному веб</w:t>
      </w:r>
      <w:r w:rsidRPr="00555BE5">
        <w:rPr>
          <w:sz w:val="24"/>
          <w:szCs w:val="24"/>
          <w:lang w:eastAsia="uk-UA"/>
        </w:rPr>
        <w:t xml:space="preserve">сайті Київради (www.kmr.gov.ua), розміщення стенограм та протоколів пленарних засідань Київради, результатів поіменного голосування депутатів, у тому числі у формі відкритих даних, </w:t>
      </w:r>
      <w:proofErr w:type="spellStart"/>
      <w:r w:rsidR="00F93B31">
        <w:rPr>
          <w:sz w:val="24"/>
          <w:szCs w:val="24"/>
          <w:lang w:eastAsia="uk-UA"/>
        </w:rPr>
        <w:t>проє</w:t>
      </w:r>
      <w:r w:rsidR="00AF3293" w:rsidRPr="00555BE5">
        <w:rPr>
          <w:sz w:val="24"/>
          <w:szCs w:val="24"/>
          <w:lang w:eastAsia="uk-UA"/>
        </w:rPr>
        <w:t>ктів</w:t>
      </w:r>
      <w:proofErr w:type="spellEnd"/>
      <w:r w:rsidRPr="00555BE5">
        <w:rPr>
          <w:sz w:val="24"/>
          <w:szCs w:val="24"/>
          <w:lang w:eastAsia="uk-UA"/>
        </w:rPr>
        <w:t xml:space="preserve"> рішень та рішень Київради на офіційному вебсайті Київради (</w:t>
      </w:r>
      <w:hyperlink r:id="rId9" w:history="1">
        <w:r w:rsidRPr="00555BE5">
          <w:rPr>
            <w:sz w:val="24"/>
            <w:szCs w:val="24"/>
            <w:lang w:eastAsia="uk-UA"/>
          </w:rPr>
          <w:t>www.kmr.gov.ua</w:t>
        </w:r>
      </w:hyperlink>
      <w:r w:rsidRPr="00555BE5">
        <w:rPr>
          <w:sz w:val="24"/>
          <w:szCs w:val="24"/>
          <w:lang w:eastAsia="uk-UA"/>
        </w:rPr>
        <w:t>).</w:t>
      </w:r>
    </w:p>
    <w:p w:rsidR="00481E33" w:rsidRPr="00555BE5" w:rsidRDefault="000C10FF" w:rsidP="000C1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center"/>
        <w:rPr>
          <w:sz w:val="24"/>
          <w:szCs w:val="24"/>
          <w:lang w:eastAsia="uk-UA"/>
        </w:rPr>
      </w:pPr>
      <w:r w:rsidRPr="00555BE5">
        <w:rPr>
          <w:rFonts w:eastAsia="Calibri"/>
          <w:b/>
          <w:sz w:val="24"/>
          <w:szCs w:val="24"/>
          <w:lang w:eastAsia="en-US"/>
        </w:rPr>
        <w:lastRenderedPageBreak/>
        <w:t>Заходи на період 2020-2022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04"/>
      </w:tblGrid>
      <w:tr w:rsidR="00481E33" w:rsidRPr="00555BE5" w:rsidTr="000C10FF">
        <w:tc>
          <w:tcPr>
            <w:tcW w:w="4932" w:type="dxa"/>
            <w:shd w:val="clear" w:color="auto" w:fill="auto"/>
          </w:tcPr>
          <w:p w:rsidR="00481E33" w:rsidRPr="00555BE5" w:rsidRDefault="00481E33" w:rsidP="009A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4"/>
                <w:szCs w:val="24"/>
                <w:lang w:eastAsia="uk-UA"/>
              </w:rPr>
            </w:pPr>
            <w:r w:rsidRPr="00555BE5">
              <w:rPr>
                <w:sz w:val="24"/>
                <w:szCs w:val="24"/>
                <w:lang w:eastAsia="uk-UA"/>
              </w:rPr>
              <w:t>Заходи</w:t>
            </w:r>
          </w:p>
        </w:tc>
        <w:tc>
          <w:tcPr>
            <w:tcW w:w="4922" w:type="dxa"/>
            <w:shd w:val="clear" w:color="auto" w:fill="auto"/>
          </w:tcPr>
          <w:p w:rsidR="00481E33" w:rsidRPr="00555BE5" w:rsidRDefault="00481E33" w:rsidP="005E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4"/>
                <w:szCs w:val="24"/>
                <w:lang w:eastAsia="uk-UA"/>
              </w:rPr>
            </w:pPr>
            <w:r w:rsidRPr="00555BE5">
              <w:rPr>
                <w:sz w:val="24"/>
                <w:szCs w:val="24"/>
                <w:lang w:eastAsia="uk-UA"/>
              </w:rPr>
              <w:t>Очікуваний результат</w:t>
            </w:r>
          </w:p>
        </w:tc>
      </w:tr>
      <w:tr w:rsidR="00481E33" w:rsidRPr="00555BE5" w:rsidTr="000C10FF">
        <w:tc>
          <w:tcPr>
            <w:tcW w:w="4932" w:type="dxa"/>
            <w:shd w:val="clear" w:color="auto" w:fill="auto"/>
          </w:tcPr>
          <w:p w:rsidR="00481E33" w:rsidRPr="00555BE5" w:rsidRDefault="00F14885" w:rsidP="005E5BC5">
            <w:pPr>
              <w:ind w:firstLine="0"/>
              <w:contextualSpacing/>
              <w:rPr>
                <w:rFonts w:eastAsia="Calibri"/>
                <w:color w:val="000000"/>
                <w:sz w:val="24"/>
                <w:szCs w:val="24"/>
                <w:lang w:eastAsia="uk-UA"/>
              </w:rPr>
            </w:pPr>
            <w:r>
              <w:rPr>
                <w:rFonts w:eastAsia="Calibri"/>
                <w:color w:val="000000"/>
                <w:sz w:val="24"/>
                <w:szCs w:val="24"/>
                <w:lang w:eastAsia="uk-UA"/>
              </w:rPr>
              <w:t xml:space="preserve">Підготовка </w:t>
            </w:r>
            <w:proofErr w:type="spellStart"/>
            <w:r>
              <w:rPr>
                <w:rFonts w:eastAsia="Calibri"/>
                <w:color w:val="000000"/>
                <w:sz w:val="24"/>
                <w:szCs w:val="24"/>
                <w:lang w:eastAsia="uk-UA"/>
              </w:rPr>
              <w:t>проє</w:t>
            </w:r>
            <w:r w:rsidR="00481E33" w:rsidRPr="00555BE5">
              <w:rPr>
                <w:rFonts w:eastAsia="Calibri"/>
                <w:color w:val="000000"/>
                <w:sz w:val="24"/>
                <w:szCs w:val="24"/>
                <w:lang w:eastAsia="uk-UA"/>
              </w:rPr>
              <w:t>ктів</w:t>
            </w:r>
            <w:proofErr w:type="spellEnd"/>
            <w:r w:rsidR="00481E33" w:rsidRPr="00555BE5">
              <w:rPr>
                <w:rFonts w:eastAsia="Calibri"/>
                <w:color w:val="000000"/>
                <w:sz w:val="24"/>
                <w:szCs w:val="24"/>
                <w:lang w:eastAsia="uk-UA"/>
              </w:rPr>
              <w:t xml:space="preserve"> рішень про план роботи Київської міської ради на рік</w:t>
            </w:r>
          </w:p>
        </w:tc>
        <w:tc>
          <w:tcPr>
            <w:tcW w:w="4922" w:type="dxa"/>
            <w:shd w:val="clear" w:color="auto" w:fill="auto"/>
          </w:tcPr>
          <w:p w:rsidR="00481E33" w:rsidRPr="00555BE5" w:rsidRDefault="00481E33" w:rsidP="005E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lang w:eastAsia="uk-UA"/>
              </w:rPr>
            </w:pPr>
            <w:r w:rsidRPr="00555BE5">
              <w:rPr>
                <w:rFonts w:eastAsia="Calibri"/>
                <w:sz w:val="24"/>
                <w:szCs w:val="24"/>
                <w:lang w:eastAsia="en-US"/>
              </w:rPr>
              <w:t>Визначення напрямів діяльності Київради</w:t>
            </w:r>
            <w:r w:rsidR="00F14885">
              <w:rPr>
                <w:rFonts w:eastAsia="Calibri"/>
                <w:sz w:val="24"/>
                <w:szCs w:val="24"/>
                <w:lang w:eastAsia="en-US"/>
              </w:rPr>
              <w:t xml:space="preserve">, переліку назв </w:t>
            </w:r>
            <w:proofErr w:type="spellStart"/>
            <w:r w:rsidR="00F14885">
              <w:rPr>
                <w:rFonts w:eastAsia="Calibri"/>
                <w:sz w:val="24"/>
                <w:szCs w:val="24"/>
                <w:lang w:eastAsia="en-US"/>
              </w:rPr>
              <w:t>проє</w:t>
            </w:r>
            <w:r w:rsidRPr="00555BE5">
              <w:rPr>
                <w:rFonts w:eastAsia="Calibri"/>
                <w:sz w:val="24"/>
                <w:szCs w:val="24"/>
                <w:lang w:eastAsia="en-US"/>
              </w:rPr>
              <w:t>ктів</w:t>
            </w:r>
            <w:proofErr w:type="spellEnd"/>
            <w:r w:rsidRPr="00555BE5">
              <w:rPr>
                <w:rFonts w:eastAsia="Calibri"/>
                <w:sz w:val="24"/>
                <w:szCs w:val="24"/>
                <w:lang w:eastAsia="en-US"/>
              </w:rPr>
              <w:t xml:space="preserve"> рішень Київради, звітів, інформації та інших заходів, період їх підготовки та осіб, відповідальних за підготовку</w:t>
            </w:r>
          </w:p>
        </w:tc>
      </w:tr>
      <w:tr w:rsidR="00481E33" w:rsidRPr="00555BE5" w:rsidTr="000C10FF">
        <w:tc>
          <w:tcPr>
            <w:tcW w:w="4932" w:type="dxa"/>
            <w:shd w:val="clear" w:color="auto" w:fill="auto"/>
          </w:tcPr>
          <w:p w:rsidR="00481E33" w:rsidRPr="00555BE5" w:rsidRDefault="00481E33" w:rsidP="0097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lang w:eastAsia="uk-UA"/>
              </w:rPr>
            </w:pPr>
            <w:r w:rsidRPr="00555BE5">
              <w:rPr>
                <w:rFonts w:eastAsia="Calibri"/>
                <w:color w:val="000000"/>
                <w:sz w:val="24"/>
                <w:szCs w:val="24"/>
                <w:lang w:eastAsia="uk-UA"/>
              </w:rPr>
              <w:t xml:space="preserve">Проведення засідань постійних комісій Київської міської ради, складання протоколів засідань. Забезпечення </w:t>
            </w:r>
            <w:r w:rsidR="00971B1A">
              <w:rPr>
                <w:sz w:val="24"/>
                <w:szCs w:val="24"/>
                <w:lang w:eastAsia="uk-UA"/>
              </w:rPr>
              <w:t>веб</w:t>
            </w:r>
            <w:r w:rsidRPr="00555BE5">
              <w:rPr>
                <w:sz w:val="24"/>
                <w:szCs w:val="24"/>
                <w:lang w:eastAsia="uk-UA"/>
              </w:rPr>
              <w:t>трансляції засідань постійних</w:t>
            </w:r>
            <w:r w:rsidR="00E04ADC">
              <w:rPr>
                <w:sz w:val="24"/>
                <w:szCs w:val="24"/>
                <w:lang w:eastAsia="uk-UA"/>
              </w:rPr>
              <w:t xml:space="preserve"> комісій Київської міської ради</w:t>
            </w:r>
          </w:p>
        </w:tc>
        <w:tc>
          <w:tcPr>
            <w:tcW w:w="4922" w:type="dxa"/>
            <w:shd w:val="clear" w:color="auto" w:fill="auto"/>
          </w:tcPr>
          <w:p w:rsidR="00481E33" w:rsidRPr="00555BE5" w:rsidRDefault="00481E33" w:rsidP="005E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lang w:eastAsia="uk-UA"/>
              </w:rPr>
            </w:pPr>
            <w:r w:rsidRPr="00555BE5">
              <w:rPr>
                <w:rFonts w:eastAsia="Calibri"/>
                <w:sz w:val="24"/>
                <w:szCs w:val="24"/>
                <w:lang w:eastAsia="en-US"/>
              </w:rPr>
              <w:t>Забезпечення вивчення, попереднього розгляду і підготовки питань постійними комісіями Київської міської ради. Забезпечення відкритості і гласності засідань постійних комісій Київської міської ради</w:t>
            </w:r>
          </w:p>
        </w:tc>
      </w:tr>
      <w:tr w:rsidR="00481E33" w:rsidRPr="00555BE5" w:rsidTr="000C10FF">
        <w:tc>
          <w:tcPr>
            <w:tcW w:w="4932" w:type="dxa"/>
            <w:shd w:val="clear" w:color="auto" w:fill="auto"/>
          </w:tcPr>
          <w:p w:rsidR="00481E33" w:rsidRPr="00555BE5" w:rsidRDefault="00481E33" w:rsidP="00F1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lang w:eastAsia="uk-UA"/>
              </w:rPr>
            </w:pPr>
            <w:r w:rsidRPr="00555BE5">
              <w:rPr>
                <w:rFonts w:eastAsia="Calibri"/>
                <w:color w:val="000000"/>
                <w:sz w:val="24"/>
                <w:szCs w:val="24"/>
                <w:lang w:eastAsia="uk-UA"/>
              </w:rPr>
              <w:t xml:space="preserve">Підготовка до пленарних засідань Київської міської ради, складання протоколів </w:t>
            </w:r>
            <w:r w:rsidR="00F14885">
              <w:rPr>
                <w:rFonts w:eastAsia="Calibri"/>
                <w:color w:val="000000"/>
                <w:sz w:val="24"/>
                <w:szCs w:val="24"/>
                <w:lang w:eastAsia="uk-UA"/>
              </w:rPr>
              <w:t>П</w:t>
            </w:r>
            <w:r w:rsidRPr="00555BE5">
              <w:rPr>
                <w:rFonts w:eastAsia="Calibri"/>
                <w:color w:val="000000"/>
                <w:sz w:val="24"/>
                <w:szCs w:val="24"/>
                <w:lang w:eastAsia="uk-UA"/>
              </w:rPr>
              <w:t>резидій Київської міської ради</w:t>
            </w:r>
          </w:p>
        </w:tc>
        <w:tc>
          <w:tcPr>
            <w:tcW w:w="4922" w:type="dxa"/>
            <w:shd w:val="clear" w:color="auto" w:fill="auto"/>
          </w:tcPr>
          <w:p w:rsidR="00481E33" w:rsidRPr="00555BE5" w:rsidRDefault="00481E33" w:rsidP="005E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lang w:eastAsia="uk-UA"/>
              </w:rPr>
            </w:pPr>
            <w:r w:rsidRPr="00555BE5">
              <w:rPr>
                <w:sz w:val="24"/>
                <w:szCs w:val="24"/>
                <w:lang w:eastAsia="uk-UA"/>
              </w:rPr>
              <w:t>Напрацювання узго</w:t>
            </w:r>
            <w:r w:rsidR="00F14885">
              <w:rPr>
                <w:sz w:val="24"/>
                <w:szCs w:val="24"/>
                <w:lang w:eastAsia="uk-UA"/>
              </w:rPr>
              <w:t>джених пропозицій і рекомендацій</w:t>
            </w:r>
            <w:r w:rsidRPr="00555BE5">
              <w:rPr>
                <w:sz w:val="24"/>
                <w:szCs w:val="24"/>
                <w:lang w:eastAsia="uk-UA"/>
              </w:rPr>
              <w:t xml:space="preserve"> з питань, які передбачається внести на розгляд Київради</w:t>
            </w:r>
          </w:p>
        </w:tc>
      </w:tr>
      <w:tr w:rsidR="00481E33" w:rsidRPr="00555BE5" w:rsidTr="000C10FF">
        <w:tc>
          <w:tcPr>
            <w:tcW w:w="4932" w:type="dxa"/>
            <w:shd w:val="clear" w:color="auto" w:fill="auto"/>
          </w:tcPr>
          <w:p w:rsidR="00481E33" w:rsidRPr="00555BE5" w:rsidRDefault="00F14885" w:rsidP="0097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lang w:eastAsia="uk-UA"/>
              </w:rPr>
            </w:pPr>
            <w:r>
              <w:rPr>
                <w:rFonts w:eastAsia="Calibri"/>
                <w:color w:val="000000"/>
                <w:sz w:val="24"/>
                <w:szCs w:val="24"/>
                <w:lang w:eastAsia="uk-UA"/>
              </w:rPr>
              <w:t xml:space="preserve">Розгляд запланованих </w:t>
            </w:r>
            <w:proofErr w:type="spellStart"/>
            <w:r>
              <w:rPr>
                <w:rFonts w:eastAsia="Calibri"/>
                <w:color w:val="000000"/>
                <w:sz w:val="24"/>
                <w:szCs w:val="24"/>
                <w:lang w:eastAsia="uk-UA"/>
              </w:rPr>
              <w:t>проє</w:t>
            </w:r>
            <w:r w:rsidR="00481E33" w:rsidRPr="00555BE5">
              <w:rPr>
                <w:rFonts w:eastAsia="Calibri"/>
                <w:color w:val="000000"/>
                <w:sz w:val="24"/>
                <w:szCs w:val="24"/>
                <w:lang w:eastAsia="uk-UA"/>
              </w:rPr>
              <w:t>ктів</w:t>
            </w:r>
            <w:proofErr w:type="spellEnd"/>
            <w:r w:rsidR="00481E33" w:rsidRPr="00555BE5">
              <w:rPr>
                <w:rFonts w:eastAsia="Calibri"/>
                <w:color w:val="000000"/>
                <w:sz w:val="24"/>
                <w:szCs w:val="24"/>
                <w:lang w:eastAsia="uk-UA"/>
              </w:rPr>
              <w:t xml:space="preserve"> рішень Київської міської ради на пленарних засідання</w:t>
            </w:r>
            <w:r w:rsidR="009A6994" w:rsidRPr="00555BE5">
              <w:rPr>
                <w:rFonts w:eastAsia="Calibri"/>
                <w:color w:val="000000"/>
                <w:sz w:val="24"/>
                <w:szCs w:val="24"/>
                <w:lang w:eastAsia="uk-UA"/>
              </w:rPr>
              <w:t>х</w:t>
            </w:r>
            <w:r w:rsidR="00481E33" w:rsidRPr="00555BE5">
              <w:rPr>
                <w:rFonts w:eastAsia="Calibri"/>
                <w:color w:val="000000"/>
                <w:sz w:val="24"/>
                <w:szCs w:val="24"/>
                <w:lang w:eastAsia="uk-UA"/>
              </w:rPr>
              <w:t xml:space="preserve"> Київської міської ради. Забезпечення </w:t>
            </w:r>
            <w:r w:rsidR="00971B1A">
              <w:rPr>
                <w:sz w:val="24"/>
                <w:szCs w:val="24"/>
                <w:lang w:eastAsia="uk-UA"/>
              </w:rPr>
              <w:t>веб</w:t>
            </w:r>
            <w:r w:rsidR="00481E33" w:rsidRPr="00555BE5">
              <w:rPr>
                <w:sz w:val="24"/>
                <w:szCs w:val="24"/>
                <w:lang w:eastAsia="uk-UA"/>
              </w:rPr>
              <w:t xml:space="preserve">трансляції пленарних засідань Київської міської ради. </w:t>
            </w:r>
            <w:r w:rsidR="00481E33" w:rsidRPr="00555BE5">
              <w:rPr>
                <w:rFonts w:eastAsia="Calibri"/>
                <w:color w:val="000000"/>
                <w:sz w:val="24"/>
                <w:szCs w:val="24"/>
                <w:lang w:eastAsia="uk-UA"/>
              </w:rPr>
              <w:t xml:space="preserve">Складання та розміщення </w:t>
            </w:r>
            <w:r w:rsidR="00481E33" w:rsidRPr="00555BE5">
              <w:rPr>
                <w:sz w:val="24"/>
                <w:szCs w:val="24"/>
                <w:lang w:eastAsia="uk-UA"/>
              </w:rPr>
              <w:t>на офіційному вебсайті Київради (www.kmr.gov.ua)</w:t>
            </w:r>
            <w:r w:rsidR="00481E33" w:rsidRPr="00555BE5">
              <w:rPr>
                <w:rFonts w:eastAsia="Calibri"/>
                <w:color w:val="000000"/>
                <w:sz w:val="24"/>
                <w:szCs w:val="24"/>
                <w:lang w:eastAsia="uk-UA"/>
              </w:rPr>
              <w:t xml:space="preserve"> протоколів та стенограм пленарних </w:t>
            </w:r>
            <w:r>
              <w:rPr>
                <w:rFonts w:eastAsia="Calibri"/>
                <w:color w:val="000000"/>
                <w:sz w:val="24"/>
                <w:szCs w:val="24"/>
                <w:lang w:eastAsia="uk-UA"/>
              </w:rPr>
              <w:t>засідань Київської міської ради</w:t>
            </w:r>
          </w:p>
        </w:tc>
        <w:tc>
          <w:tcPr>
            <w:tcW w:w="4922" w:type="dxa"/>
            <w:shd w:val="clear" w:color="auto" w:fill="auto"/>
          </w:tcPr>
          <w:p w:rsidR="00481E33" w:rsidRPr="00555BE5" w:rsidRDefault="00481E33" w:rsidP="005E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lang w:eastAsia="uk-UA"/>
              </w:rPr>
            </w:pPr>
            <w:r w:rsidRPr="00555BE5">
              <w:rPr>
                <w:rFonts w:eastAsia="Calibri"/>
                <w:color w:val="000000"/>
                <w:sz w:val="24"/>
                <w:szCs w:val="24"/>
                <w:lang w:eastAsia="uk-UA"/>
              </w:rPr>
              <w:t>Забезпечення розгляду на пленарних засіда</w:t>
            </w:r>
            <w:r w:rsidR="00F14885">
              <w:rPr>
                <w:rFonts w:eastAsia="Calibri"/>
                <w:color w:val="000000"/>
                <w:sz w:val="24"/>
                <w:szCs w:val="24"/>
                <w:lang w:eastAsia="uk-UA"/>
              </w:rPr>
              <w:t xml:space="preserve">ннях Київської міської ради </w:t>
            </w:r>
            <w:proofErr w:type="spellStart"/>
            <w:r w:rsidR="00F14885">
              <w:rPr>
                <w:rFonts w:eastAsia="Calibri"/>
                <w:color w:val="000000"/>
                <w:sz w:val="24"/>
                <w:szCs w:val="24"/>
                <w:lang w:eastAsia="uk-UA"/>
              </w:rPr>
              <w:t>проє</w:t>
            </w:r>
            <w:r w:rsidRPr="00555BE5">
              <w:rPr>
                <w:rFonts w:eastAsia="Calibri"/>
                <w:color w:val="000000"/>
                <w:sz w:val="24"/>
                <w:szCs w:val="24"/>
                <w:lang w:eastAsia="uk-UA"/>
              </w:rPr>
              <w:t>ктів</w:t>
            </w:r>
            <w:proofErr w:type="spellEnd"/>
            <w:r w:rsidRPr="00555BE5">
              <w:rPr>
                <w:rFonts w:eastAsia="Calibri"/>
                <w:color w:val="000000"/>
                <w:sz w:val="24"/>
                <w:szCs w:val="24"/>
                <w:lang w:eastAsia="uk-UA"/>
              </w:rPr>
              <w:t xml:space="preserve"> рішень.</w:t>
            </w:r>
            <w:r w:rsidRPr="00555BE5">
              <w:rPr>
                <w:rFonts w:eastAsia="Calibri"/>
                <w:sz w:val="24"/>
                <w:szCs w:val="24"/>
                <w:lang w:eastAsia="en-US"/>
              </w:rPr>
              <w:t xml:space="preserve"> Забезпечення відкритості і гласності  пленарних засідань Київської міської ради</w:t>
            </w:r>
          </w:p>
        </w:tc>
      </w:tr>
    </w:tbl>
    <w:p w:rsidR="00481E33" w:rsidRPr="00555BE5" w:rsidRDefault="00481E33" w:rsidP="00AF3293">
      <w:pPr>
        <w:spacing w:before="120" w:after="120"/>
        <w:ind w:firstLine="709"/>
        <w:rPr>
          <w:rFonts w:eastAsia="Calibri"/>
          <w:b/>
          <w:sz w:val="24"/>
          <w:szCs w:val="24"/>
          <w:lang w:eastAsia="en-US"/>
        </w:rPr>
      </w:pPr>
      <w:r w:rsidRPr="00555BE5">
        <w:rPr>
          <w:b/>
          <w:color w:val="000000"/>
          <w:sz w:val="24"/>
          <w:szCs w:val="24"/>
          <w:lang w:eastAsia="uk-UA"/>
        </w:rPr>
        <w:t>Завдання 1</w:t>
      </w:r>
      <w:r w:rsidR="00AF3293" w:rsidRPr="00555BE5">
        <w:rPr>
          <w:b/>
          <w:color w:val="000000"/>
          <w:sz w:val="24"/>
          <w:szCs w:val="24"/>
          <w:lang w:eastAsia="uk-UA"/>
        </w:rPr>
        <w:t>.2.</w:t>
      </w:r>
      <w:r w:rsidR="00AF3293" w:rsidRPr="00555BE5">
        <w:rPr>
          <w:b/>
          <w:color w:val="000000"/>
          <w:sz w:val="24"/>
          <w:szCs w:val="24"/>
          <w:lang w:eastAsia="uk-UA"/>
        </w:rPr>
        <w:tab/>
      </w:r>
      <w:r w:rsidR="00197175" w:rsidRPr="00555BE5">
        <w:rPr>
          <w:b/>
          <w:color w:val="000000"/>
          <w:sz w:val="24"/>
          <w:szCs w:val="24"/>
          <w:lang w:eastAsia="uk-UA"/>
        </w:rPr>
        <w:t xml:space="preserve"> </w:t>
      </w:r>
      <w:r w:rsidR="008C7394" w:rsidRPr="00555BE5">
        <w:rPr>
          <w:b/>
          <w:color w:val="000000"/>
          <w:sz w:val="24"/>
          <w:szCs w:val="24"/>
          <w:lang w:eastAsia="uk-UA"/>
        </w:rPr>
        <w:t>Забезпечення планування, розгляду та прийняття Київською міською радою регуляторних актів</w:t>
      </w:r>
      <w:r w:rsidRPr="00555BE5">
        <w:rPr>
          <w:b/>
          <w:color w:val="000000"/>
          <w:sz w:val="24"/>
          <w:szCs w:val="24"/>
          <w:lang w:eastAsia="uk-UA"/>
        </w:rPr>
        <w:t>.</w:t>
      </w:r>
    </w:p>
    <w:p w:rsidR="00481E33" w:rsidRPr="00555BE5" w:rsidRDefault="00481E33" w:rsidP="00481E33">
      <w:pPr>
        <w:ind w:firstLine="567"/>
        <w:rPr>
          <w:sz w:val="24"/>
          <w:szCs w:val="24"/>
          <w:lang w:eastAsia="uk-UA"/>
        </w:rPr>
      </w:pPr>
      <w:r w:rsidRPr="00555BE5">
        <w:rPr>
          <w:sz w:val="24"/>
          <w:szCs w:val="24"/>
          <w:lang w:eastAsia="uk-UA"/>
        </w:rPr>
        <w:t>Одним із основних завдань Київської міської ради є забезпечення планування, розгляду та прийняття регуляторних актів, окремі положення яких спрямовані на правове регулювання господарських відносин, а також адміністративних відносин між Київрадою, виконавчим органом Київради (Київською міською державною адміністрацією) та суб'єктами господарювання.</w:t>
      </w:r>
    </w:p>
    <w:p w:rsidR="00481E33" w:rsidRPr="00555BE5" w:rsidRDefault="00481E33" w:rsidP="00481E33">
      <w:pPr>
        <w:ind w:firstLine="567"/>
        <w:rPr>
          <w:sz w:val="24"/>
          <w:szCs w:val="24"/>
          <w:lang w:eastAsia="uk-UA"/>
        </w:rPr>
      </w:pPr>
      <w:r w:rsidRPr="00555BE5">
        <w:rPr>
          <w:sz w:val="24"/>
          <w:szCs w:val="24"/>
          <w:lang w:eastAsia="uk-UA"/>
        </w:rPr>
        <w:t xml:space="preserve">Порядок розгляду і прийняття Київрадою регуляторних актів регламентується  </w:t>
      </w:r>
      <w:r w:rsidRPr="00555BE5">
        <w:rPr>
          <w:rFonts w:eastAsia="Calibri"/>
          <w:sz w:val="24"/>
          <w:szCs w:val="24"/>
          <w:lang w:eastAsia="uk-UA"/>
        </w:rPr>
        <w:t>Законом України «Про засади державної регуляторної політики у сфері господарської діяльності»</w:t>
      </w:r>
      <w:r w:rsidRPr="00555BE5">
        <w:rPr>
          <w:sz w:val="24"/>
          <w:szCs w:val="24"/>
          <w:lang w:eastAsia="uk-UA"/>
        </w:rPr>
        <w:t xml:space="preserve"> та Регламентом Київської міської ради. </w:t>
      </w:r>
    </w:p>
    <w:p w:rsidR="00481E33" w:rsidRPr="00555BE5" w:rsidRDefault="00481E33" w:rsidP="00481E33">
      <w:pPr>
        <w:ind w:firstLine="567"/>
        <w:rPr>
          <w:sz w:val="24"/>
          <w:szCs w:val="24"/>
          <w:lang w:eastAsia="uk-UA"/>
        </w:rPr>
      </w:pPr>
      <w:r w:rsidRPr="00555BE5">
        <w:rPr>
          <w:sz w:val="24"/>
          <w:szCs w:val="24"/>
          <w:lang w:eastAsia="uk-UA"/>
        </w:rPr>
        <w:t>Затверджений план діяль</w:t>
      </w:r>
      <w:r w:rsidR="00F14885">
        <w:rPr>
          <w:sz w:val="24"/>
          <w:szCs w:val="24"/>
          <w:lang w:eastAsia="uk-UA"/>
        </w:rPr>
        <w:t xml:space="preserve">ності Київради з підготовки </w:t>
      </w:r>
      <w:proofErr w:type="spellStart"/>
      <w:r w:rsidR="00F14885">
        <w:rPr>
          <w:sz w:val="24"/>
          <w:szCs w:val="24"/>
          <w:lang w:eastAsia="uk-UA"/>
        </w:rPr>
        <w:t>проє</w:t>
      </w:r>
      <w:r w:rsidRPr="00555BE5">
        <w:rPr>
          <w:sz w:val="24"/>
          <w:szCs w:val="24"/>
          <w:lang w:eastAsia="uk-UA"/>
        </w:rPr>
        <w:t>ктів</w:t>
      </w:r>
      <w:proofErr w:type="spellEnd"/>
      <w:r w:rsidRPr="00555BE5">
        <w:rPr>
          <w:sz w:val="24"/>
          <w:szCs w:val="24"/>
          <w:lang w:eastAsia="uk-UA"/>
        </w:rPr>
        <w:t xml:space="preserve"> регуляторних актів, а також зміни до нього о</w:t>
      </w:r>
      <w:r w:rsidR="00E04ADC">
        <w:rPr>
          <w:sz w:val="24"/>
          <w:szCs w:val="24"/>
          <w:lang w:eastAsia="uk-UA"/>
        </w:rPr>
        <w:t>прилюднюються на офіційному веб</w:t>
      </w:r>
      <w:r w:rsidRPr="00555BE5">
        <w:rPr>
          <w:sz w:val="24"/>
          <w:szCs w:val="24"/>
          <w:lang w:eastAsia="uk-UA"/>
        </w:rPr>
        <w:t>сайті Київради (</w:t>
      </w:r>
      <w:hyperlink r:id="rId10" w:history="1">
        <w:r w:rsidRPr="00555BE5">
          <w:rPr>
            <w:rFonts w:eastAsia="Calibri"/>
            <w:sz w:val="24"/>
            <w:szCs w:val="24"/>
            <w:lang w:eastAsia="uk-UA"/>
          </w:rPr>
          <w:t>www.kmr.gov.ua</w:t>
        </w:r>
      </w:hyperlink>
      <w:r w:rsidRPr="00555BE5">
        <w:rPr>
          <w:rFonts w:eastAsia="Calibri"/>
          <w:sz w:val="24"/>
          <w:szCs w:val="24"/>
          <w:lang w:eastAsia="uk-UA"/>
        </w:rPr>
        <w:t>).</w:t>
      </w:r>
    </w:p>
    <w:p w:rsidR="00481E33" w:rsidRPr="00555BE5" w:rsidRDefault="00481E33" w:rsidP="00481E33">
      <w:pPr>
        <w:ind w:firstLine="567"/>
        <w:rPr>
          <w:sz w:val="24"/>
          <w:szCs w:val="24"/>
          <w:lang w:eastAsia="uk-UA"/>
        </w:rPr>
      </w:pPr>
      <w:r w:rsidRPr="00555BE5">
        <w:rPr>
          <w:sz w:val="24"/>
          <w:szCs w:val="24"/>
          <w:lang w:eastAsia="uk-UA"/>
        </w:rPr>
        <w:t>Стосовно кож</w:t>
      </w:r>
      <w:r w:rsidR="00AF3293" w:rsidRPr="00555BE5">
        <w:rPr>
          <w:sz w:val="24"/>
          <w:szCs w:val="24"/>
          <w:lang w:eastAsia="uk-UA"/>
        </w:rPr>
        <w:t xml:space="preserve">ного </w:t>
      </w:r>
      <w:proofErr w:type="spellStart"/>
      <w:r w:rsidR="00AF3293" w:rsidRPr="00555BE5">
        <w:rPr>
          <w:sz w:val="24"/>
          <w:szCs w:val="24"/>
          <w:lang w:eastAsia="uk-UA"/>
        </w:rPr>
        <w:t>про</w:t>
      </w:r>
      <w:r w:rsidR="00F14885">
        <w:rPr>
          <w:sz w:val="24"/>
          <w:szCs w:val="24"/>
          <w:lang w:eastAsia="uk-UA"/>
        </w:rPr>
        <w:t>є</w:t>
      </w:r>
      <w:r w:rsidR="00AF3293" w:rsidRPr="00555BE5">
        <w:rPr>
          <w:sz w:val="24"/>
          <w:szCs w:val="24"/>
          <w:lang w:eastAsia="uk-UA"/>
        </w:rPr>
        <w:t>кту</w:t>
      </w:r>
      <w:proofErr w:type="spellEnd"/>
      <w:r w:rsidR="00AF3293" w:rsidRPr="00555BE5">
        <w:rPr>
          <w:sz w:val="24"/>
          <w:szCs w:val="24"/>
          <w:lang w:eastAsia="uk-UA"/>
        </w:rPr>
        <w:t xml:space="preserve"> регуляторного </w:t>
      </w:r>
      <w:proofErr w:type="spellStart"/>
      <w:r w:rsidR="00AF3293" w:rsidRPr="00555BE5">
        <w:rPr>
          <w:sz w:val="24"/>
          <w:szCs w:val="24"/>
          <w:lang w:eastAsia="uk-UA"/>
        </w:rPr>
        <w:t>акт</w:t>
      </w:r>
      <w:r w:rsidR="00F14885">
        <w:rPr>
          <w:sz w:val="24"/>
          <w:szCs w:val="24"/>
          <w:lang w:eastAsia="uk-UA"/>
        </w:rPr>
        <w:t>а</w:t>
      </w:r>
      <w:proofErr w:type="spellEnd"/>
      <w:r w:rsidR="00AF3293" w:rsidRPr="00555BE5">
        <w:rPr>
          <w:sz w:val="24"/>
          <w:szCs w:val="24"/>
          <w:lang w:eastAsia="uk-UA"/>
        </w:rPr>
        <w:t xml:space="preserve"> </w:t>
      </w:r>
      <w:r w:rsidRPr="00555BE5">
        <w:rPr>
          <w:sz w:val="24"/>
          <w:szCs w:val="24"/>
          <w:lang w:eastAsia="uk-UA"/>
        </w:rPr>
        <w:t xml:space="preserve">його розробником готується аналіз регуляторного впливу. Кожен </w:t>
      </w:r>
      <w:proofErr w:type="spellStart"/>
      <w:r w:rsidRPr="00555BE5">
        <w:rPr>
          <w:sz w:val="24"/>
          <w:szCs w:val="24"/>
          <w:lang w:eastAsia="uk-UA"/>
        </w:rPr>
        <w:t>про</w:t>
      </w:r>
      <w:r w:rsidR="00F14885">
        <w:rPr>
          <w:sz w:val="24"/>
          <w:szCs w:val="24"/>
          <w:lang w:eastAsia="uk-UA"/>
        </w:rPr>
        <w:t>є</w:t>
      </w:r>
      <w:r w:rsidRPr="00555BE5">
        <w:rPr>
          <w:sz w:val="24"/>
          <w:szCs w:val="24"/>
          <w:lang w:eastAsia="uk-UA"/>
        </w:rPr>
        <w:t>кт</w:t>
      </w:r>
      <w:proofErr w:type="spellEnd"/>
      <w:r w:rsidRPr="00555BE5">
        <w:rPr>
          <w:sz w:val="24"/>
          <w:szCs w:val="24"/>
          <w:lang w:eastAsia="uk-UA"/>
        </w:rPr>
        <w:t xml:space="preserve"> регуляторного </w:t>
      </w:r>
      <w:proofErr w:type="spellStart"/>
      <w:r w:rsidRPr="00555BE5">
        <w:rPr>
          <w:sz w:val="24"/>
          <w:szCs w:val="24"/>
          <w:lang w:eastAsia="uk-UA"/>
        </w:rPr>
        <w:t>акт</w:t>
      </w:r>
      <w:r w:rsidR="00F14885">
        <w:rPr>
          <w:sz w:val="24"/>
          <w:szCs w:val="24"/>
          <w:lang w:eastAsia="uk-UA"/>
        </w:rPr>
        <w:t>а</w:t>
      </w:r>
      <w:proofErr w:type="spellEnd"/>
      <w:r w:rsidRPr="00555BE5">
        <w:rPr>
          <w:sz w:val="24"/>
          <w:szCs w:val="24"/>
          <w:lang w:eastAsia="uk-UA"/>
        </w:rPr>
        <w:t>, внесений на розгляд Київради, направляється постійній комісії Київради, до функціональної спрямованості якої належить питання регуляторної політики у сфері господарської діяльності</w:t>
      </w:r>
      <w:r w:rsidR="00F14885">
        <w:rPr>
          <w:sz w:val="24"/>
          <w:szCs w:val="24"/>
          <w:lang w:eastAsia="uk-UA"/>
        </w:rPr>
        <w:t>,</w:t>
      </w:r>
      <w:r w:rsidRPr="00555BE5">
        <w:rPr>
          <w:sz w:val="24"/>
          <w:szCs w:val="24"/>
          <w:lang w:eastAsia="uk-UA"/>
        </w:rPr>
        <w:t xml:space="preserve"> для надання</w:t>
      </w:r>
      <w:r w:rsidR="00CC4D91">
        <w:rPr>
          <w:sz w:val="24"/>
          <w:szCs w:val="24"/>
          <w:lang w:eastAsia="uk-UA"/>
        </w:rPr>
        <w:t xml:space="preserve"> висновку про відповідність </w:t>
      </w:r>
      <w:proofErr w:type="spellStart"/>
      <w:r w:rsidR="00CC4D91">
        <w:rPr>
          <w:sz w:val="24"/>
          <w:szCs w:val="24"/>
          <w:lang w:eastAsia="uk-UA"/>
        </w:rPr>
        <w:t>проє</w:t>
      </w:r>
      <w:r w:rsidRPr="00555BE5">
        <w:rPr>
          <w:sz w:val="24"/>
          <w:szCs w:val="24"/>
          <w:lang w:eastAsia="uk-UA"/>
        </w:rPr>
        <w:t>кту</w:t>
      </w:r>
      <w:proofErr w:type="spellEnd"/>
      <w:r w:rsidRPr="00555BE5">
        <w:rPr>
          <w:sz w:val="24"/>
          <w:szCs w:val="24"/>
          <w:lang w:eastAsia="uk-UA"/>
        </w:rPr>
        <w:t xml:space="preserve"> регуляторного </w:t>
      </w:r>
      <w:proofErr w:type="spellStart"/>
      <w:r w:rsidRPr="00555BE5">
        <w:rPr>
          <w:sz w:val="24"/>
          <w:szCs w:val="24"/>
          <w:lang w:eastAsia="uk-UA"/>
        </w:rPr>
        <w:t>акт</w:t>
      </w:r>
      <w:r w:rsidR="00F14885">
        <w:rPr>
          <w:sz w:val="24"/>
          <w:szCs w:val="24"/>
          <w:lang w:eastAsia="uk-UA"/>
        </w:rPr>
        <w:t>а</w:t>
      </w:r>
      <w:proofErr w:type="spellEnd"/>
      <w:r w:rsidRPr="00555BE5">
        <w:rPr>
          <w:sz w:val="24"/>
          <w:szCs w:val="24"/>
          <w:lang w:eastAsia="uk-UA"/>
        </w:rPr>
        <w:t xml:space="preserve"> вимогам </w:t>
      </w:r>
      <w:r w:rsidRPr="00555BE5">
        <w:rPr>
          <w:rFonts w:eastAsia="Calibri"/>
          <w:sz w:val="24"/>
          <w:szCs w:val="24"/>
          <w:lang w:eastAsia="uk-UA"/>
        </w:rPr>
        <w:t>Закону України «Про засади державної регуляторної політики у сфері господарської діяльності»,</w:t>
      </w:r>
      <w:r w:rsidRPr="00555BE5">
        <w:rPr>
          <w:sz w:val="24"/>
          <w:szCs w:val="24"/>
          <w:lang w:eastAsia="uk-UA"/>
        </w:rPr>
        <w:t xml:space="preserve"> зокрема принципам державної регуляторної політики і вимогам щодо підготовки аналізу регуляторного впливу.</w:t>
      </w:r>
    </w:p>
    <w:p w:rsidR="00481E33" w:rsidRPr="00555BE5" w:rsidRDefault="00481E33" w:rsidP="00481E33">
      <w:pPr>
        <w:ind w:firstLine="567"/>
        <w:rPr>
          <w:sz w:val="24"/>
          <w:szCs w:val="24"/>
          <w:lang w:eastAsia="uk-UA"/>
        </w:rPr>
      </w:pPr>
      <w:r w:rsidRPr="00555BE5">
        <w:rPr>
          <w:sz w:val="24"/>
          <w:szCs w:val="24"/>
          <w:lang w:eastAsia="uk-UA"/>
        </w:rPr>
        <w:t>Відповідальна постійна комісія забезпечує підготовку експертного висновку щодо рег</w:t>
      </w:r>
      <w:r w:rsidR="00F14885">
        <w:rPr>
          <w:sz w:val="24"/>
          <w:szCs w:val="24"/>
          <w:lang w:eastAsia="uk-UA"/>
        </w:rPr>
        <w:t xml:space="preserve">уляторного впливу внесеного </w:t>
      </w:r>
      <w:proofErr w:type="spellStart"/>
      <w:r w:rsidR="00F14885">
        <w:rPr>
          <w:sz w:val="24"/>
          <w:szCs w:val="24"/>
          <w:lang w:eastAsia="uk-UA"/>
        </w:rPr>
        <w:t>проє</w:t>
      </w:r>
      <w:r w:rsidRPr="00555BE5">
        <w:rPr>
          <w:sz w:val="24"/>
          <w:szCs w:val="24"/>
          <w:lang w:eastAsia="uk-UA"/>
        </w:rPr>
        <w:t>кту</w:t>
      </w:r>
      <w:proofErr w:type="spellEnd"/>
      <w:r w:rsidRPr="00555BE5">
        <w:rPr>
          <w:sz w:val="24"/>
          <w:szCs w:val="24"/>
          <w:lang w:eastAsia="uk-UA"/>
        </w:rPr>
        <w:t xml:space="preserve"> регуляторного </w:t>
      </w:r>
      <w:proofErr w:type="spellStart"/>
      <w:r w:rsidRPr="00555BE5">
        <w:rPr>
          <w:sz w:val="24"/>
          <w:szCs w:val="24"/>
          <w:lang w:eastAsia="uk-UA"/>
        </w:rPr>
        <w:t>акт</w:t>
      </w:r>
      <w:r w:rsidR="00E04ADC">
        <w:rPr>
          <w:sz w:val="24"/>
          <w:szCs w:val="24"/>
          <w:lang w:eastAsia="uk-UA"/>
        </w:rPr>
        <w:t>а</w:t>
      </w:r>
      <w:proofErr w:type="spellEnd"/>
      <w:r w:rsidR="00F14885">
        <w:rPr>
          <w:sz w:val="24"/>
          <w:szCs w:val="24"/>
          <w:lang w:eastAsia="uk-UA"/>
        </w:rPr>
        <w:t xml:space="preserve">, який разом з </w:t>
      </w:r>
      <w:proofErr w:type="spellStart"/>
      <w:r w:rsidR="00F14885">
        <w:rPr>
          <w:sz w:val="24"/>
          <w:szCs w:val="24"/>
          <w:lang w:eastAsia="uk-UA"/>
        </w:rPr>
        <w:t>проє</w:t>
      </w:r>
      <w:r w:rsidRPr="00555BE5">
        <w:rPr>
          <w:sz w:val="24"/>
          <w:szCs w:val="24"/>
          <w:lang w:eastAsia="uk-UA"/>
        </w:rPr>
        <w:t>ктом</w:t>
      </w:r>
      <w:proofErr w:type="spellEnd"/>
      <w:r w:rsidRPr="00555BE5">
        <w:rPr>
          <w:sz w:val="24"/>
          <w:szCs w:val="24"/>
          <w:lang w:eastAsia="uk-UA"/>
        </w:rPr>
        <w:t xml:space="preserve"> рішення та підписаним аналізом регуляторного впливу подається до центрального органу виконавчої влади, що реалізує державну регуляторну політику</w:t>
      </w:r>
      <w:r w:rsidR="00F14885">
        <w:rPr>
          <w:sz w:val="24"/>
          <w:szCs w:val="24"/>
          <w:lang w:eastAsia="uk-UA"/>
        </w:rPr>
        <w:t>,</w:t>
      </w:r>
      <w:r w:rsidRPr="00555BE5">
        <w:rPr>
          <w:sz w:val="24"/>
          <w:szCs w:val="24"/>
          <w:lang w:eastAsia="uk-UA"/>
        </w:rPr>
        <w:t xml:space="preserve"> для підготовки у встановленому Кабінетом Міністрів України порядку пропозицій щодо удосконалення </w:t>
      </w:r>
      <w:proofErr w:type="spellStart"/>
      <w:r w:rsidRPr="00555BE5">
        <w:rPr>
          <w:sz w:val="24"/>
          <w:szCs w:val="24"/>
          <w:lang w:eastAsia="uk-UA"/>
        </w:rPr>
        <w:t>про</w:t>
      </w:r>
      <w:r w:rsidR="00F14885">
        <w:rPr>
          <w:sz w:val="24"/>
          <w:szCs w:val="24"/>
          <w:lang w:eastAsia="uk-UA"/>
        </w:rPr>
        <w:t>є</w:t>
      </w:r>
      <w:r w:rsidRPr="00555BE5">
        <w:rPr>
          <w:sz w:val="24"/>
          <w:szCs w:val="24"/>
          <w:lang w:eastAsia="uk-UA"/>
        </w:rPr>
        <w:t>кту</w:t>
      </w:r>
      <w:proofErr w:type="spellEnd"/>
      <w:r w:rsidRPr="00555BE5">
        <w:rPr>
          <w:sz w:val="24"/>
          <w:szCs w:val="24"/>
          <w:lang w:eastAsia="uk-UA"/>
        </w:rPr>
        <w:t xml:space="preserve"> відповідно до принципів державної регуляторної політики.</w:t>
      </w:r>
    </w:p>
    <w:p w:rsidR="00481E33" w:rsidRPr="00555BE5" w:rsidRDefault="00481E33" w:rsidP="00481E33">
      <w:pPr>
        <w:ind w:firstLine="567"/>
        <w:rPr>
          <w:sz w:val="24"/>
          <w:szCs w:val="24"/>
          <w:lang w:eastAsia="uk-UA"/>
        </w:rPr>
      </w:pPr>
      <w:r w:rsidRPr="00555BE5">
        <w:rPr>
          <w:sz w:val="24"/>
          <w:szCs w:val="24"/>
          <w:lang w:eastAsia="uk-UA"/>
        </w:rPr>
        <w:lastRenderedPageBreak/>
        <w:t>На підставі аналізу регуляторного в</w:t>
      </w:r>
      <w:r w:rsidR="00F14885">
        <w:rPr>
          <w:sz w:val="24"/>
          <w:szCs w:val="24"/>
          <w:lang w:eastAsia="uk-UA"/>
        </w:rPr>
        <w:t xml:space="preserve">пливу, яким супроводжувався </w:t>
      </w:r>
      <w:proofErr w:type="spellStart"/>
      <w:r w:rsidR="00F14885">
        <w:rPr>
          <w:sz w:val="24"/>
          <w:szCs w:val="24"/>
          <w:lang w:eastAsia="uk-UA"/>
        </w:rPr>
        <w:t>проє</w:t>
      </w:r>
      <w:r w:rsidRPr="00555BE5">
        <w:rPr>
          <w:sz w:val="24"/>
          <w:szCs w:val="24"/>
          <w:lang w:eastAsia="uk-UA"/>
        </w:rPr>
        <w:t>кт</w:t>
      </w:r>
      <w:proofErr w:type="spellEnd"/>
      <w:r w:rsidRPr="00555BE5">
        <w:rPr>
          <w:sz w:val="24"/>
          <w:szCs w:val="24"/>
          <w:lang w:eastAsia="uk-UA"/>
        </w:rPr>
        <w:t xml:space="preserve"> регуляторного </w:t>
      </w:r>
      <w:proofErr w:type="spellStart"/>
      <w:r w:rsidRPr="00555BE5">
        <w:rPr>
          <w:sz w:val="24"/>
          <w:szCs w:val="24"/>
          <w:lang w:eastAsia="uk-UA"/>
        </w:rPr>
        <w:t>акт</w:t>
      </w:r>
      <w:r w:rsidR="00F14885">
        <w:rPr>
          <w:sz w:val="24"/>
          <w:szCs w:val="24"/>
          <w:lang w:eastAsia="uk-UA"/>
        </w:rPr>
        <w:t>а</w:t>
      </w:r>
      <w:proofErr w:type="spellEnd"/>
      <w:r w:rsidRPr="00555BE5">
        <w:rPr>
          <w:sz w:val="24"/>
          <w:szCs w:val="24"/>
          <w:lang w:eastAsia="uk-UA"/>
        </w:rPr>
        <w:t xml:space="preserve"> при його внесенні на розгляд Київради, а також експертного висновку щодо</w:t>
      </w:r>
      <w:r w:rsidR="00F14885">
        <w:rPr>
          <w:sz w:val="24"/>
          <w:szCs w:val="24"/>
          <w:lang w:eastAsia="uk-UA"/>
        </w:rPr>
        <w:t xml:space="preserve"> регуляторного впливу цього </w:t>
      </w:r>
      <w:proofErr w:type="spellStart"/>
      <w:r w:rsidR="00F14885">
        <w:rPr>
          <w:sz w:val="24"/>
          <w:szCs w:val="24"/>
          <w:lang w:eastAsia="uk-UA"/>
        </w:rPr>
        <w:t>проє</w:t>
      </w:r>
      <w:r w:rsidRPr="00555BE5">
        <w:rPr>
          <w:sz w:val="24"/>
          <w:szCs w:val="24"/>
          <w:lang w:eastAsia="uk-UA"/>
        </w:rPr>
        <w:t>кту</w:t>
      </w:r>
      <w:proofErr w:type="spellEnd"/>
      <w:r w:rsidRPr="00555BE5">
        <w:rPr>
          <w:sz w:val="24"/>
          <w:szCs w:val="24"/>
          <w:lang w:eastAsia="uk-UA"/>
        </w:rPr>
        <w:t xml:space="preserve"> та пропозицій уповноваженого органу, відповідальна постійна комісія готує свої</w:t>
      </w:r>
      <w:r w:rsidR="00F14885">
        <w:rPr>
          <w:sz w:val="24"/>
          <w:szCs w:val="24"/>
          <w:lang w:eastAsia="uk-UA"/>
        </w:rPr>
        <w:t xml:space="preserve"> висновки про відповідність </w:t>
      </w:r>
      <w:proofErr w:type="spellStart"/>
      <w:r w:rsidR="00F14885">
        <w:rPr>
          <w:sz w:val="24"/>
          <w:szCs w:val="24"/>
          <w:lang w:eastAsia="uk-UA"/>
        </w:rPr>
        <w:t>проє</w:t>
      </w:r>
      <w:r w:rsidRPr="00555BE5">
        <w:rPr>
          <w:sz w:val="24"/>
          <w:szCs w:val="24"/>
          <w:lang w:eastAsia="uk-UA"/>
        </w:rPr>
        <w:t>кту</w:t>
      </w:r>
      <w:proofErr w:type="spellEnd"/>
      <w:r w:rsidRPr="00555BE5">
        <w:rPr>
          <w:sz w:val="24"/>
          <w:szCs w:val="24"/>
          <w:lang w:eastAsia="uk-UA"/>
        </w:rPr>
        <w:t xml:space="preserve"> регуляторного </w:t>
      </w:r>
      <w:proofErr w:type="spellStart"/>
      <w:r w:rsidRPr="00555BE5">
        <w:rPr>
          <w:sz w:val="24"/>
          <w:szCs w:val="24"/>
          <w:lang w:eastAsia="uk-UA"/>
        </w:rPr>
        <w:t>акт</w:t>
      </w:r>
      <w:r w:rsidR="00F14885">
        <w:rPr>
          <w:sz w:val="24"/>
          <w:szCs w:val="24"/>
          <w:lang w:eastAsia="uk-UA"/>
        </w:rPr>
        <w:t>а</w:t>
      </w:r>
      <w:proofErr w:type="spellEnd"/>
      <w:r w:rsidRPr="00555BE5">
        <w:rPr>
          <w:sz w:val="24"/>
          <w:szCs w:val="24"/>
          <w:lang w:eastAsia="uk-UA"/>
        </w:rPr>
        <w:t xml:space="preserve"> вимогам </w:t>
      </w:r>
      <w:r w:rsidRPr="00555BE5">
        <w:rPr>
          <w:rFonts w:eastAsia="Calibri"/>
          <w:sz w:val="24"/>
          <w:szCs w:val="24"/>
          <w:lang w:eastAsia="uk-UA"/>
        </w:rPr>
        <w:t>Закону України «Про засади державної регуляторної політики у сфері господарської діяльності».</w:t>
      </w:r>
    </w:p>
    <w:p w:rsidR="00481E33" w:rsidRPr="00555BE5" w:rsidRDefault="00481E33" w:rsidP="00481E33">
      <w:pPr>
        <w:ind w:firstLine="567"/>
        <w:rPr>
          <w:sz w:val="24"/>
          <w:szCs w:val="24"/>
          <w:lang w:eastAsia="uk-UA"/>
        </w:rPr>
      </w:pPr>
      <w:r w:rsidRPr="00555BE5">
        <w:rPr>
          <w:sz w:val="24"/>
          <w:szCs w:val="24"/>
          <w:lang w:eastAsia="uk-UA"/>
        </w:rPr>
        <w:t xml:space="preserve">При представленні на пленарному </w:t>
      </w:r>
      <w:r w:rsidR="00F14885">
        <w:rPr>
          <w:sz w:val="24"/>
          <w:szCs w:val="24"/>
          <w:lang w:eastAsia="uk-UA"/>
        </w:rPr>
        <w:t xml:space="preserve">засіданні Київради </w:t>
      </w:r>
      <w:proofErr w:type="spellStart"/>
      <w:r w:rsidR="00F14885">
        <w:rPr>
          <w:sz w:val="24"/>
          <w:szCs w:val="24"/>
          <w:lang w:eastAsia="uk-UA"/>
        </w:rPr>
        <w:t>проє</w:t>
      </w:r>
      <w:r w:rsidRPr="00555BE5">
        <w:rPr>
          <w:sz w:val="24"/>
          <w:szCs w:val="24"/>
          <w:lang w:eastAsia="uk-UA"/>
        </w:rPr>
        <w:t>кту</w:t>
      </w:r>
      <w:proofErr w:type="spellEnd"/>
      <w:r w:rsidRPr="00555BE5">
        <w:rPr>
          <w:sz w:val="24"/>
          <w:szCs w:val="24"/>
          <w:lang w:eastAsia="uk-UA"/>
        </w:rPr>
        <w:t xml:space="preserve"> регуляторного </w:t>
      </w:r>
      <w:proofErr w:type="spellStart"/>
      <w:r w:rsidRPr="00555BE5">
        <w:rPr>
          <w:sz w:val="24"/>
          <w:szCs w:val="24"/>
          <w:lang w:eastAsia="uk-UA"/>
        </w:rPr>
        <w:t>акт</w:t>
      </w:r>
      <w:r w:rsidR="00F14885">
        <w:rPr>
          <w:sz w:val="24"/>
          <w:szCs w:val="24"/>
          <w:lang w:eastAsia="uk-UA"/>
        </w:rPr>
        <w:t>а</w:t>
      </w:r>
      <w:proofErr w:type="spellEnd"/>
      <w:r w:rsidRPr="00555BE5">
        <w:rPr>
          <w:sz w:val="24"/>
          <w:szCs w:val="24"/>
          <w:lang w:eastAsia="uk-UA"/>
        </w:rPr>
        <w:t xml:space="preserve"> голова відповідальної постійної комісії доповідає висновок цієї постійно</w:t>
      </w:r>
      <w:r w:rsidR="00F14885">
        <w:rPr>
          <w:sz w:val="24"/>
          <w:szCs w:val="24"/>
          <w:lang w:eastAsia="uk-UA"/>
        </w:rPr>
        <w:t xml:space="preserve">ї комісії про відповідність </w:t>
      </w:r>
      <w:proofErr w:type="spellStart"/>
      <w:r w:rsidR="00F14885">
        <w:rPr>
          <w:sz w:val="24"/>
          <w:szCs w:val="24"/>
          <w:lang w:eastAsia="uk-UA"/>
        </w:rPr>
        <w:t>проє</w:t>
      </w:r>
      <w:r w:rsidRPr="00555BE5">
        <w:rPr>
          <w:sz w:val="24"/>
          <w:szCs w:val="24"/>
          <w:lang w:eastAsia="uk-UA"/>
        </w:rPr>
        <w:t>кту</w:t>
      </w:r>
      <w:proofErr w:type="spellEnd"/>
      <w:r w:rsidRPr="00555BE5">
        <w:rPr>
          <w:sz w:val="24"/>
          <w:szCs w:val="24"/>
          <w:lang w:eastAsia="uk-UA"/>
        </w:rPr>
        <w:t xml:space="preserve"> регуляторного </w:t>
      </w:r>
      <w:proofErr w:type="spellStart"/>
      <w:r w:rsidRPr="00555BE5">
        <w:rPr>
          <w:sz w:val="24"/>
          <w:szCs w:val="24"/>
          <w:lang w:eastAsia="uk-UA"/>
        </w:rPr>
        <w:t>акт</w:t>
      </w:r>
      <w:r w:rsidR="00F14885">
        <w:rPr>
          <w:sz w:val="24"/>
          <w:szCs w:val="24"/>
          <w:lang w:eastAsia="uk-UA"/>
        </w:rPr>
        <w:t>а</w:t>
      </w:r>
      <w:proofErr w:type="spellEnd"/>
      <w:r w:rsidRPr="00555BE5">
        <w:rPr>
          <w:sz w:val="24"/>
          <w:szCs w:val="24"/>
          <w:lang w:eastAsia="uk-UA"/>
        </w:rPr>
        <w:t xml:space="preserve"> вимогам </w:t>
      </w:r>
      <w:r w:rsidRPr="00555BE5">
        <w:rPr>
          <w:rFonts w:eastAsia="Calibri"/>
          <w:sz w:val="24"/>
          <w:szCs w:val="24"/>
          <w:lang w:eastAsia="uk-UA"/>
        </w:rPr>
        <w:t>України «Про засади державної регуляторної політики у сфері господарської діяльності»,</w:t>
      </w:r>
      <w:r w:rsidRPr="00555BE5">
        <w:rPr>
          <w:sz w:val="24"/>
          <w:szCs w:val="24"/>
          <w:lang w:eastAsia="uk-UA"/>
        </w:rPr>
        <w:t xml:space="preserve"> а також пропозиції уповноваженого органу разом з рішенням постійної комісії щодо їх врахування.</w:t>
      </w:r>
    </w:p>
    <w:p w:rsidR="00481E33" w:rsidRPr="00555BE5" w:rsidRDefault="00481E33" w:rsidP="00481E33">
      <w:pPr>
        <w:ind w:firstLine="567"/>
        <w:rPr>
          <w:sz w:val="24"/>
          <w:szCs w:val="24"/>
          <w:lang w:eastAsia="uk-UA"/>
        </w:rPr>
      </w:pPr>
      <w:r w:rsidRPr="00555BE5">
        <w:rPr>
          <w:sz w:val="24"/>
          <w:szCs w:val="24"/>
          <w:lang w:eastAsia="uk-UA"/>
        </w:rPr>
        <w:t xml:space="preserve">Регуляторний акт, прийнятий Київрадою, розміщується на офіційному вебсайті Київради </w:t>
      </w:r>
      <w:r w:rsidRPr="00555BE5">
        <w:rPr>
          <w:rFonts w:eastAsia="Calibri"/>
          <w:sz w:val="24"/>
          <w:szCs w:val="24"/>
          <w:lang w:eastAsia="uk-UA"/>
        </w:rPr>
        <w:t>(</w:t>
      </w:r>
      <w:hyperlink r:id="rId11" w:history="1">
        <w:r w:rsidRPr="00555BE5">
          <w:rPr>
            <w:rFonts w:eastAsia="Calibri"/>
            <w:sz w:val="24"/>
            <w:szCs w:val="24"/>
            <w:lang w:eastAsia="uk-UA"/>
          </w:rPr>
          <w:t>www.kmr.gov.ua</w:t>
        </w:r>
      </w:hyperlink>
      <w:r w:rsidRPr="00555BE5">
        <w:rPr>
          <w:rFonts w:eastAsia="Calibri"/>
          <w:sz w:val="24"/>
          <w:szCs w:val="24"/>
          <w:lang w:eastAsia="uk-UA"/>
        </w:rPr>
        <w:t>).</w:t>
      </w:r>
    </w:p>
    <w:p w:rsidR="00481E33" w:rsidRPr="00555BE5" w:rsidRDefault="00481E33" w:rsidP="00E04ADC">
      <w:pPr>
        <w:ind w:firstLine="567"/>
        <w:rPr>
          <w:sz w:val="24"/>
          <w:szCs w:val="24"/>
          <w:lang w:eastAsia="uk-UA"/>
        </w:rPr>
      </w:pPr>
      <w:r w:rsidRPr="00555BE5">
        <w:rPr>
          <w:sz w:val="24"/>
          <w:szCs w:val="24"/>
          <w:lang w:eastAsia="uk-UA"/>
        </w:rPr>
        <w:t>Звіти про повторне та періодичне відстеження результативності регуляторних актів оприлюдню</w:t>
      </w:r>
      <w:r w:rsidR="00F14885">
        <w:rPr>
          <w:sz w:val="24"/>
          <w:szCs w:val="24"/>
          <w:lang w:eastAsia="uk-UA"/>
        </w:rPr>
        <w:t>ю</w:t>
      </w:r>
      <w:r w:rsidRPr="00555BE5">
        <w:rPr>
          <w:sz w:val="24"/>
          <w:szCs w:val="24"/>
          <w:lang w:eastAsia="uk-UA"/>
        </w:rPr>
        <w:t>ться на офіційному вебсайті Київради (</w:t>
      </w:r>
      <w:hyperlink r:id="rId12" w:history="1">
        <w:r w:rsidRPr="00555BE5">
          <w:rPr>
            <w:color w:val="0563C1"/>
            <w:sz w:val="24"/>
            <w:szCs w:val="24"/>
            <w:u w:val="single"/>
            <w:lang w:eastAsia="uk-UA"/>
          </w:rPr>
          <w:t>www.kmr.gov.ua</w:t>
        </w:r>
      </w:hyperlink>
      <w:r w:rsidRPr="00555BE5">
        <w:rPr>
          <w:sz w:val="24"/>
          <w:szCs w:val="24"/>
          <w:lang w:eastAsia="uk-UA"/>
        </w:rPr>
        <w:t>).</w:t>
      </w:r>
    </w:p>
    <w:p w:rsidR="00481E33" w:rsidRPr="00555BE5" w:rsidRDefault="00AF3293" w:rsidP="00AF32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center"/>
        <w:rPr>
          <w:sz w:val="24"/>
          <w:szCs w:val="24"/>
          <w:lang w:eastAsia="uk-UA"/>
        </w:rPr>
      </w:pPr>
      <w:r w:rsidRPr="00555BE5">
        <w:rPr>
          <w:rFonts w:eastAsia="Calibri"/>
          <w:b/>
          <w:sz w:val="24"/>
          <w:szCs w:val="24"/>
          <w:lang w:eastAsia="en-US"/>
        </w:rPr>
        <w:t>Заходи на період 2020-2022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481E33" w:rsidRPr="00555BE5" w:rsidTr="00AF3293">
        <w:tc>
          <w:tcPr>
            <w:tcW w:w="4927" w:type="dxa"/>
            <w:shd w:val="clear" w:color="auto" w:fill="auto"/>
          </w:tcPr>
          <w:p w:rsidR="00481E33" w:rsidRPr="00555BE5" w:rsidRDefault="00481E33" w:rsidP="00AF3293">
            <w:pPr>
              <w:ind w:firstLine="0"/>
              <w:jc w:val="center"/>
              <w:rPr>
                <w:sz w:val="24"/>
                <w:szCs w:val="24"/>
                <w:lang w:eastAsia="uk-UA"/>
              </w:rPr>
            </w:pPr>
            <w:r w:rsidRPr="00555BE5">
              <w:rPr>
                <w:sz w:val="24"/>
                <w:szCs w:val="24"/>
                <w:lang w:eastAsia="uk-UA"/>
              </w:rPr>
              <w:t>Заходи</w:t>
            </w:r>
          </w:p>
        </w:tc>
        <w:tc>
          <w:tcPr>
            <w:tcW w:w="4927" w:type="dxa"/>
            <w:shd w:val="clear" w:color="auto" w:fill="auto"/>
          </w:tcPr>
          <w:p w:rsidR="00481E33" w:rsidRPr="00555BE5" w:rsidRDefault="00481E33" w:rsidP="005E5BC5">
            <w:pPr>
              <w:ind w:firstLine="0"/>
              <w:jc w:val="center"/>
              <w:rPr>
                <w:sz w:val="24"/>
                <w:szCs w:val="24"/>
                <w:lang w:eastAsia="uk-UA"/>
              </w:rPr>
            </w:pPr>
            <w:r w:rsidRPr="00555BE5">
              <w:rPr>
                <w:sz w:val="24"/>
                <w:szCs w:val="24"/>
                <w:lang w:eastAsia="uk-UA"/>
              </w:rPr>
              <w:t>Очікуваний результат</w:t>
            </w:r>
          </w:p>
        </w:tc>
      </w:tr>
      <w:tr w:rsidR="00481E33" w:rsidRPr="00555BE5" w:rsidTr="00AF3293">
        <w:tc>
          <w:tcPr>
            <w:tcW w:w="4927" w:type="dxa"/>
            <w:shd w:val="clear" w:color="auto" w:fill="auto"/>
          </w:tcPr>
          <w:p w:rsidR="00481E33" w:rsidRPr="00555BE5" w:rsidRDefault="00F14885" w:rsidP="005E5BC5">
            <w:pPr>
              <w:ind w:firstLine="0"/>
              <w:contextualSpacing/>
              <w:rPr>
                <w:rFonts w:eastAsia="Calibri"/>
                <w:color w:val="000000"/>
                <w:sz w:val="24"/>
                <w:szCs w:val="24"/>
                <w:lang w:eastAsia="uk-UA"/>
              </w:rPr>
            </w:pPr>
            <w:r>
              <w:rPr>
                <w:rFonts w:eastAsia="Calibri"/>
                <w:color w:val="000000"/>
                <w:sz w:val="24"/>
                <w:szCs w:val="24"/>
                <w:lang w:eastAsia="uk-UA"/>
              </w:rPr>
              <w:t xml:space="preserve">Підготовка </w:t>
            </w:r>
            <w:proofErr w:type="spellStart"/>
            <w:r>
              <w:rPr>
                <w:rFonts w:eastAsia="Calibri"/>
                <w:color w:val="000000"/>
                <w:sz w:val="24"/>
                <w:szCs w:val="24"/>
                <w:lang w:eastAsia="uk-UA"/>
              </w:rPr>
              <w:t>проє</w:t>
            </w:r>
            <w:r w:rsidR="00481E33" w:rsidRPr="00555BE5">
              <w:rPr>
                <w:rFonts w:eastAsia="Calibri"/>
                <w:color w:val="000000"/>
                <w:sz w:val="24"/>
                <w:szCs w:val="24"/>
                <w:lang w:eastAsia="uk-UA"/>
              </w:rPr>
              <w:t>ктів</w:t>
            </w:r>
            <w:proofErr w:type="spellEnd"/>
            <w:r w:rsidR="00481E33" w:rsidRPr="00555BE5">
              <w:rPr>
                <w:rFonts w:eastAsia="Calibri"/>
                <w:color w:val="000000"/>
                <w:sz w:val="24"/>
                <w:szCs w:val="24"/>
                <w:lang w:eastAsia="uk-UA"/>
              </w:rPr>
              <w:t xml:space="preserve"> рішень та затвердження планів діяльності Київсько</w:t>
            </w:r>
            <w:r>
              <w:rPr>
                <w:rFonts w:eastAsia="Calibri"/>
                <w:color w:val="000000"/>
                <w:sz w:val="24"/>
                <w:szCs w:val="24"/>
                <w:lang w:eastAsia="uk-UA"/>
              </w:rPr>
              <w:t xml:space="preserve">ї міської ради з підготовки </w:t>
            </w:r>
            <w:proofErr w:type="spellStart"/>
            <w:r>
              <w:rPr>
                <w:rFonts w:eastAsia="Calibri"/>
                <w:color w:val="000000"/>
                <w:sz w:val="24"/>
                <w:szCs w:val="24"/>
                <w:lang w:eastAsia="uk-UA"/>
              </w:rPr>
              <w:t>проє</w:t>
            </w:r>
            <w:r w:rsidR="00481E33" w:rsidRPr="00555BE5">
              <w:rPr>
                <w:rFonts w:eastAsia="Calibri"/>
                <w:color w:val="000000"/>
                <w:sz w:val="24"/>
                <w:szCs w:val="24"/>
                <w:lang w:eastAsia="uk-UA"/>
              </w:rPr>
              <w:t>ктів</w:t>
            </w:r>
            <w:proofErr w:type="spellEnd"/>
            <w:r w:rsidR="00481E33" w:rsidRPr="00555BE5">
              <w:rPr>
                <w:rFonts w:eastAsia="Calibri"/>
                <w:color w:val="000000"/>
                <w:sz w:val="24"/>
                <w:szCs w:val="24"/>
                <w:lang w:eastAsia="uk-UA"/>
              </w:rPr>
              <w:t xml:space="preserve"> регуляторних актів</w:t>
            </w:r>
          </w:p>
        </w:tc>
        <w:tc>
          <w:tcPr>
            <w:tcW w:w="4927" w:type="dxa"/>
            <w:shd w:val="clear" w:color="auto" w:fill="auto"/>
          </w:tcPr>
          <w:p w:rsidR="00481E33" w:rsidRPr="00721178" w:rsidRDefault="00721178" w:rsidP="00721178">
            <w:pPr>
              <w:ind w:firstLine="0"/>
              <w:rPr>
                <w:sz w:val="24"/>
                <w:szCs w:val="24"/>
                <w:lang w:eastAsia="uk-UA"/>
              </w:rPr>
            </w:pPr>
            <w:r w:rsidRPr="00721178">
              <w:rPr>
                <w:rFonts w:eastAsia="Calibri"/>
                <w:sz w:val="24"/>
                <w:szCs w:val="24"/>
                <w:lang w:eastAsia="en-US"/>
              </w:rPr>
              <w:t>Передбачувана та планова діяльність Київської міської ради в питанні підготовки проектів регуляторних актів та їх прийняття</w:t>
            </w:r>
          </w:p>
        </w:tc>
      </w:tr>
      <w:tr w:rsidR="00481E33" w:rsidRPr="00555BE5" w:rsidTr="00AF3293">
        <w:tc>
          <w:tcPr>
            <w:tcW w:w="4927" w:type="dxa"/>
            <w:shd w:val="clear" w:color="auto" w:fill="auto"/>
          </w:tcPr>
          <w:p w:rsidR="00481E33" w:rsidRPr="00555BE5" w:rsidRDefault="00CC4D91" w:rsidP="005E5BC5">
            <w:pPr>
              <w:ind w:firstLine="0"/>
              <w:rPr>
                <w:sz w:val="24"/>
                <w:szCs w:val="24"/>
                <w:lang w:eastAsia="uk-UA"/>
              </w:rPr>
            </w:pPr>
            <w:r>
              <w:rPr>
                <w:rFonts w:eastAsia="Calibri"/>
                <w:color w:val="000000"/>
                <w:sz w:val="24"/>
                <w:szCs w:val="24"/>
                <w:lang w:eastAsia="uk-UA"/>
              </w:rPr>
              <w:t xml:space="preserve">Розгляд </w:t>
            </w:r>
            <w:proofErr w:type="spellStart"/>
            <w:r>
              <w:rPr>
                <w:rFonts w:eastAsia="Calibri"/>
                <w:color w:val="000000"/>
                <w:sz w:val="24"/>
                <w:szCs w:val="24"/>
                <w:lang w:eastAsia="uk-UA"/>
              </w:rPr>
              <w:t>проє</w:t>
            </w:r>
            <w:r w:rsidR="00481E33" w:rsidRPr="00555BE5">
              <w:rPr>
                <w:rFonts w:eastAsia="Calibri"/>
                <w:color w:val="000000"/>
                <w:sz w:val="24"/>
                <w:szCs w:val="24"/>
                <w:lang w:eastAsia="uk-UA"/>
              </w:rPr>
              <w:t>ктів</w:t>
            </w:r>
            <w:proofErr w:type="spellEnd"/>
            <w:r w:rsidR="00481E33" w:rsidRPr="00555BE5">
              <w:rPr>
                <w:rFonts w:eastAsia="Calibri"/>
                <w:color w:val="000000"/>
                <w:sz w:val="24"/>
                <w:szCs w:val="24"/>
                <w:lang w:eastAsia="uk-UA"/>
              </w:rPr>
              <w:t xml:space="preserve"> регуляторних актів  профільною постійною комісією Київської міської ради </w:t>
            </w:r>
          </w:p>
        </w:tc>
        <w:tc>
          <w:tcPr>
            <w:tcW w:w="4927" w:type="dxa"/>
            <w:shd w:val="clear" w:color="auto" w:fill="auto"/>
          </w:tcPr>
          <w:p w:rsidR="00481E33" w:rsidRPr="00721178" w:rsidRDefault="00721178" w:rsidP="005E5BC5">
            <w:pPr>
              <w:ind w:firstLine="0"/>
              <w:rPr>
                <w:sz w:val="24"/>
                <w:szCs w:val="24"/>
                <w:lang w:eastAsia="uk-UA"/>
              </w:rPr>
            </w:pPr>
            <w:r w:rsidRPr="00721178">
              <w:rPr>
                <w:rFonts w:eastAsia="Calibri"/>
                <w:sz w:val="24"/>
                <w:szCs w:val="24"/>
                <w:lang w:eastAsia="uk-UA"/>
              </w:rPr>
              <w:t xml:space="preserve">Попереднє опрацювання </w:t>
            </w:r>
            <w:proofErr w:type="spellStart"/>
            <w:r w:rsidRPr="00721178">
              <w:rPr>
                <w:rFonts w:eastAsia="Calibri"/>
                <w:sz w:val="24"/>
                <w:szCs w:val="24"/>
                <w:lang w:eastAsia="uk-UA"/>
              </w:rPr>
              <w:t>проєктів</w:t>
            </w:r>
            <w:proofErr w:type="spellEnd"/>
            <w:r w:rsidRPr="00721178">
              <w:rPr>
                <w:rFonts w:eastAsia="Calibri"/>
                <w:sz w:val="24"/>
                <w:szCs w:val="24"/>
                <w:lang w:eastAsia="uk-UA"/>
              </w:rPr>
              <w:t xml:space="preserve"> регуляторних актів профільною постійною комісією та підготовка експертних висновків щодо регуляторного впливу внесених </w:t>
            </w:r>
            <w:proofErr w:type="spellStart"/>
            <w:r w:rsidRPr="00721178">
              <w:rPr>
                <w:rFonts w:eastAsia="Calibri"/>
                <w:sz w:val="24"/>
                <w:szCs w:val="24"/>
                <w:lang w:eastAsia="uk-UA"/>
              </w:rPr>
              <w:t>проєктів</w:t>
            </w:r>
            <w:proofErr w:type="spellEnd"/>
            <w:r w:rsidRPr="00721178">
              <w:rPr>
                <w:rFonts w:eastAsia="Calibri"/>
                <w:sz w:val="24"/>
                <w:szCs w:val="24"/>
                <w:lang w:eastAsia="uk-UA"/>
              </w:rPr>
              <w:t xml:space="preserve"> регуляторних актів</w:t>
            </w:r>
          </w:p>
        </w:tc>
      </w:tr>
      <w:tr w:rsidR="00721178" w:rsidRPr="00555BE5" w:rsidTr="00AF3293">
        <w:tc>
          <w:tcPr>
            <w:tcW w:w="4927" w:type="dxa"/>
            <w:shd w:val="clear" w:color="auto" w:fill="auto"/>
          </w:tcPr>
          <w:p w:rsidR="00721178" w:rsidRPr="00555BE5" w:rsidRDefault="00721178" w:rsidP="00721178">
            <w:pPr>
              <w:ind w:firstLine="0"/>
              <w:rPr>
                <w:sz w:val="24"/>
                <w:szCs w:val="24"/>
                <w:lang w:eastAsia="uk-UA"/>
              </w:rPr>
            </w:pPr>
            <w:r w:rsidRPr="00555BE5">
              <w:rPr>
                <w:rFonts w:eastAsia="Calibri"/>
                <w:color w:val="000000"/>
                <w:sz w:val="24"/>
                <w:szCs w:val="24"/>
                <w:lang w:eastAsia="uk-UA"/>
              </w:rPr>
              <w:t xml:space="preserve">Розгляд Київською міською радою </w:t>
            </w:r>
            <w:proofErr w:type="spellStart"/>
            <w:r w:rsidRPr="00555BE5">
              <w:rPr>
                <w:rFonts w:eastAsia="Calibri"/>
                <w:color w:val="000000"/>
                <w:sz w:val="24"/>
                <w:szCs w:val="24"/>
                <w:lang w:eastAsia="uk-UA"/>
              </w:rPr>
              <w:t>пр</w:t>
            </w:r>
            <w:r>
              <w:rPr>
                <w:rFonts w:eastAsia="Calibri"/>
                <w:color w:val="000000"/>
                <w:sz w:val="24"/>
                <w:szCs w:val="24"/>
                <w:lang w:eastAsia="uk-UA"/>
              </w:rPr>
              <w:t>оє</w:t>
            </w:r>
            <w:r w:rsidRPr="00555BE5">
              <w:rPr>
                <w:rFonts w:eastAsia="Calibri"/>
                <w:color w:val="000000"/>
                <w:sz w:val="24"/>
                <w:szCs w:val="24"/>
                <w:lang w:eastAsia="uk-UA"/>
              </w:rPr>
              <w:t>ктів</w:t>
            </w:r>
            <w:proofErr w:type="spellEnd"/>
            <w:r w:rsidRPr="00555BE5">
              <w:rPr>
                <w:rFonts w:eastAsia="Calibri"/>
                <w:color w:val="000000"/>
                <w:sz w:val="24"/>
                <w:szCs w:val="24"/>
                <w:lang w:eastAsia="uk-UA"/>
              </w:rPr>
              <w:t xml:space="preserve"> регуляторних актів</w:t>
            </w:r>
          </w:p>
        </w:tc>
        <w:tc>
          <w:tcPr>
            <w:tcW w:w="4927" w:type="dxa"/>
            <w:shd w:val="clear" w:color="auto" w:fill="auto"/>
          </w:tcPr>
          <w:p w:rsidR="00721178" w:rsidRPr="00721178" w:rsidRDefault="00721178" w:rsidP="00721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4"/>
                <w:szCs w:val="24"/>
                <w:lang w:eastAsia="uk-UA"/>
              </w:rPr>
            </w:pPr>
            <w:r w:rsidRPr="00721178">
              <w:rPr>
                <w:rFonts w:eastAsia="Calibri"/>
                <w:sz w:val="24"/>
                <w:szCs w:val="24"/>
                <w:lang w:eastAsia="uk-UA"/>
              </w:rPr>
              <w:t>Прийняття регуляторних актів Київською міською радою</w:t>
            </w:r>
          </w:p>
        </w:tc>
      </w:tr>
      <w:tr w:rsidR="00721178" w:rsidRPr="00555BE5" w:rsidTr="00AF3293">
        <w:tc>
          <w:tcPr>
            <w:tcW w:w="4927" w:type="dxa"/>
            <w:shd w:val="clear" w:color="auto" w:fill="auto"/>
          </w:tcPr>
          <w:p w:rsidR="00721178" w:rsidRPr="00555BE5" w:rsidRDefault="00721178" w:rsidP="00721178">
            <w:pPr>
              <w:ind w:firstLine="0"/>
              <w:rPr>
                <w:sz w:val="24"/>
                <w:szCs w:val="24"/>
                <w:lang w:eastAsia="uk-UA"/>
              </w:rPr>
            </w:pPr>
            <w:r w:rsidRPr="00555BE5">
              <w:rPr>
                <w:sz w:val="24"/>
                <w:szCs w:val="24"/>
                <w:lang w:eastAsia="uk-UA"/>
              </w:rPr>
              <w:t>Звітування про повторне та періодичне  відстеження результативності регуляторних актів</w:t>
            </w:r>
          </w:p>
        </w:tc>
        <w:tc>
          <w:tcPr>
            <w:tcW w:w="4927" w:type="dxa"/>
            <w:shd w:val="clear" w:color="auto" w:fill="auto"/>
          </w:tcPr>
          <w:p w:rsidR="00721178" w:rsidRPr="00721178" w:rsidRDefault="00721178" w:rsidP="00721178">
            <w:pPr>
              <w:ind w:firstLine="0"/>
              <w:rPr>
                <w:sz w:val="24"/>
                <w:szCs w:val="24"/>
                <w:lang w:eastAsia="uk-UA"/>
              </w:rPr>
            </w:pPr>
            <w:r w:rsidRPr="00721178">
              <w:rPr>
                <w:rFonts w:eastAsia="Calibri"/>
                <w:sz w:val="24"/>
                <w:szCs w:val="24"/>
                <w:lang w:eastAsia="uk-UA"/>
              </w:rPr>
              <w:t>Аналіз результативності прийнятих регуляторних актів</w:t>
            </w:r>
          </w:p>
        </w:tc>
      </w:tr>
    </w:tbl>
    <w:p w:rsidR="00CB5879" w:rsidRPr="00555BE5" w:rsidRDefault="00CB5879" w:rsidP="00CB5879">
      <w:pPr>
        <w:spacing w:before="120" w:after="120"/>
        <w:ind w:firstLine="709"/>
        <w:rPr>
          <w:b/>
          <w:sz w:val="24"/>
          <w:szCs w:val="24"/>
        </w:rPr>
      </w:pPr>
      <w:r w:rsidRPr="00555BE5">
        <w:rPr>
          <w:b/>
          <w:sz w:val="24"/>
          <w:szCs w:val="24"/>
        </w:rPr>
        <w:t>Завдання 1.3.</w:t>
      </w:r>
      <w:r w:rsidR="00F14885">
        <w:rPr>
          <w:b/>
          <w:sz w:val="24"/>
          <w:szCs w:val="24"/>
        </w:rPr>
        <w:t xml:space="preserve"> </w:t>
      </w:r>
      <w:r w:rsidRPr="00555BE5">
        <w:rPr>
          <w:b/>
          <w:sz w:val="24"/>
          <w:szCs w:val="24"/>
        </w:rPr>
        <w:t>Підвище</w:t>
      </w:r>
      <w:r w:rsidR="00F14885">
        <w:rPr>
          <w:b/>
          <w:sz w:val="24"/>
          <w:szCs w:val="24"/>
        </w:rPr>
        <w:t>ння інституційної спроможності с</w:t>
      </w:r>
      <w:r w:rsidRPr="00555BE5">
        <w:rPr>
          <w:b/>
          <w:sz w:val="24"/>
          <w:szCs w:val="24"/>
        </w:rPr>
        <w:t>екретаріату Київської міської ради</w:t>
      </w:r>
    </w:p>
    <w:p w:rsidR="00CB5879" w:rsidRPr="00555BE5" w:rsidRDefault="00CB5879" w:rsidP="00CB5879">
      <w:pPr>
        <w:ind w:firstLine="851"/>
        <w:rPr>
          <w:sz w:val="24"/>
          <w:szCs w:val="24"/>
        </w:rPr>
      </w:pPr>
      <w:r w:rsidRPr="00555BE5">
        <w:rPr>
          <w:sz w:val="24"/>
          <w:szCs w:val="24"/>
        </w:rPr>
        <w:t xml:space="preserve">У середньостроковій перспективі секретаріатом Київської міської ради планується подальше запровадження кращих практик управління персоналом з метою професійного та особистого розвитку працівників, а також максимальна автоматизація основних процесів </w:t>
      </w:r>
      <w:r w:rsidR="00F14885">
        <w:rPr>
          <w:sz w:val="24"/>
          <w:szCs w:val="24"/>
        </w:rPr>
        <w:t>у</w:t>
      </w:r>
      <w:r w:rsidRPr="00555BE5">
        <w:rPr>
          <w:sz w:val="24"/>
          <w:szCs w:val="24"/>
        </w:rPr>
        <w:t xml:space="preserve"> діяльності секретаріату та у сфері управління персоналом.</w:t>
      </w:r>
    </w:p>
    <w:p w:rsidR="00CB5879" w:rsidRDefault="00CB5879" w:rsidP="00CB5879">
      <w:pPr>
        <w:ind w:firstLine="709"/>
        <w:rPr>
          <w:sz w:val="24"/>
          <w:szCs w:val="24"/>
        </w:rPr>
      </w:pPr>
      <w:r w:rsidRPr="00555BE5">
        <w:rPr>
          <w:sz w:val="24"/>
          <w:szCs w:val="24"/>
        </w:rPr>
        <w:t>Підвищення інституційної спроможності значною мірою залежить від рівня діджиталізації внутрішніх процесів, переходу виключно на електронний документообіг та запровадження сучасних технологій у сфері інформаційно-телекомунікаційних систем. Для реалізації функцій та завдань секретаріату Київської міської ради і належного та своєчасного виконання середньострокових планів невід’ємною частиною є забезпечення необхідними ресурсами, зокрема: програмне забезпечення, комп’ютерна техніка, локальна мережа та безперебійний доступ до інтернету, кондиціонери, комплектуючі та витратні матеріали, знаки поштової оплати, періодичні видання, архівні послуги.</w:t>
      </w:r>
    </w:p>
    <w:p w:rsidR="00CB5879" w:rsidRPr="00555BE5" w:rsidRDefault="00CB5879" w:rsidP="00D17CAC">
      <w:pPr>
        <w:spacing w:before="120" w:after="120"/>
        <w:ind w:firstLine="0"/>
        <w:jc w:val="center"/>
        <w:rPr>
          <w:rFonts w:eastAsia="Calibri"/>
          <w:b/>
          <w:sz w:val="24"/>
          <w:szCs w:val="24"/>
          <w:lang w:eastAsia="en-US"/>
        </w:rPr>
      </w:pPr>
      <w:r w:rsidRPr="00555BE5">
        <w:rPr>
          <w:rFonts w:eastAsia="Calibri"/>
          <w:b/>
          <w:sz w:val="24"/>
          <w:szCs w:val="24"/>
          <w:lang w:eastAsia="en-US"/>
        </w:rPr>
        <w:t>Заходи на період 2020-2022 років</w:t>
      </w:r>
    </w:p>
    <w:tbl>
      <w:tblPr>
        <w:tblW w:w="9747" w:type="dxa"/>
        <w:tblInd w:w="100" w:type="dxa"/>
        <w:tblCellMar>
          <w:top w:w="15" w:type="dxa"/>
          <w:left w:w="15" w:type="dxa"/>
          <w:bottom w:w="15" w:type="dxa"/>
          <w:right w:w="15" w:type="dxa"/>
        </w:tblCellMar>
        <w:tblLook w:val="00A0" w:firstRow="1" w:lastRow="0" w:firstColumn="1" w:lastColumn="0" w:noHBand="0" w:noVBand="0"/>
      </w:tblPr>
      <w:tblGrid>
        <w:gridCol w:w="4873"/>
        <w:gridCol w:w="4874"/>
      </w:tblGrid>
      <w:tr w:rsidR="00CB5879" w:rsidRPr="00555BE5" w:rsidTr="007E41AF">
        <w:tc>
          <w:tcPr>
            <w:tcW w:w="48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5879" w:rsidRPr="00555BE5" w:rsidRDefault="00CB5879" w:rsidP="007E41AF">
            <w:pPr>
              <w:ind w:firstLine="0"/>
              <w:jc w:val="center"/>
              <w:rPr>
                <w:rFonts w:eastAsia="Calibri"/>
                <w:sz w:val="24"/>
                <w:szCs w:val="24"/>
              </w:rPr>
            </w:pPr>
            <w:r w:rsidRPr="00555BE5">
              <w:rPr>
                <w:rFonts w:eastAsia="Calibri"/>
                <w:sz w:val="24"/>
                <w:szCs w:val="24"/>
              </w:rPr>
              <w:t>Заходи</w:t>
            </w:r>
          </w:p>
        </w:tc>
        <w:tc>
          <w:tcPr>
            <w:tcW w:w="48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5879" w:rsidRPr="00555BE5" w:rsidRDefault="00CB5879" w:rsidP="007E41AF">
            <w:pPr>
              <w:ind w:firstLine="0"/>
              <w:jc w:val="center"/>
              <w:rPr>
                <w:rFonts w:eastAsia="Calibri"/>
                <w:sz w:val="24"/>
                <w:szCs w:val="24"/>
              </w:rPr>
            </w:pPr>
            <w:r w:rsidRPr="00555BE5">
              <w:rPr>
                <w:rFonts w:eastAsia="Calibri"/>
                <w:sz w:val="24"/>
                <w:szCs w:val="24"/>
              </w:rPr>
              <w:t>Очікуваний результат</w:t>
            </w:r>
          </w:p>
        </w:tc>
      </w:tr>
      <w:tr w:rsidR="00CB5879" w:rsidRPr="00555BE5" w:rsidTr="007E41AF">
        <w:tc>
          <w:tcPr>
            <w:tcW w:w="48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5879" w:rsidRPr="00555BE5" w:rsidRDefault="00182FC2" w:rsidP="00D43185">
            <w:pPr>
              <w:ind w:left="179" w:right="160" w:firstLine="0"/>
              <w:rPr>
                <w:rFonts w:eastAsia="Calibri"/>
                <w:sz w:val="24"/>
                <w:szCs w:val="24"/>
              </w:rPr>
            </w:pPr>
            <w:r w:rsidRPr="00555BE5">
              <w:rPr>
                <w:sz w:val="24"/>
                <w:szCs w:val="24"/>
              </w:rPr>
              <w:t>Проведення конкурсних процедур на посади службовців в органах місцевого самоврядування</w:t>
            </w:r>
          </w:p>
        </w:tc>
        <w:tc>
          <w:tcPr>
            <w:tcW w:w="48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5879" w:rsidRPr="00555BE5" w:rsidRDefault="00182FC2" w:rsidP="00D43185">
            <w:pPr>
              <w:ind w:left="179" w:right="160" w:firstLine="0"/>
              <w:rPr>
                <w:sz w:val="24"/>
                <w:szCs w:val="24"/>
              </w:rPr>
            </w:pPr>
            <w:r w:rsidRPr="00555BE5">
              <w:rPr>
                <w:sz w:val="24"/>
                <w:szCs w:val="24"/>
              </w:rPr>
              <w:t>Добір найкращих фахівців</w:t>
            </w:r>
          </w:p>
        </w:tc>
      </w:tr>
      <w:tr w:rsidR="00182FC2" w:rsidRPr="00555BE5" w:rsidTr="007E41AF">
        <w:tc>
          <w:tcPr>
            <w:tcW w:w="48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2FC2" w:rsidRPr="00555BE5" w:rsidRDefault="00182FC2" w:rsidP="00D43185">
            <w:pPr>
              <w:ind w:left="179" w:right="160" w:firstLine="0"/>
              <w:rPr>
                <w:sz w:val="24"/>
                <w:szCs w:val="24"/>
              </w:rPr>
            </w:pPr>
            <w:r w:rsidRPr="00555BE5">
              <w:rPr>
                <w:sz w:val="24"/>
                <w:szCs w:val="24"/>
              </w:rPr>
              <w:lastRenderedPageBreak/>
              <w:t>Визначення потреб у професійному навчанні працівників секретаріату Київської міської ради, у тому числі з вивчення досвіду іноземних країн</w:t>
            </w:r>
          </w:p>
        </w:tc>
        <w:tc>
          <w:tcPr>
            <w:tcW w:w="48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2FC2" w:rsidRPr="00555BE5" w:rsidRDefault="00182FC2" w:rsidP="00D43185">
            <w:pPr>
              <w:ind w:left="179" w:right="160" w:firstLine="0"/>
              <w:rPr>
                <w:sz w:val="24"/>
                <w:szCs w:val="24"/>
              </w:rPr>
            </w:pPr>
            <w:r w:rsidRPr="00555BE5">
              <w:rPr>
                <w:sz w:val="24"/>
                <w:szCs w:val="24"/>
              </w:rPr>
              <w:t>Підвищення професійного рівня працівників секретаріату Київської міської ради</w:t>
            </w:r>
          </w:p>
        </w:tc>
      </w:tr>
      <w:tr w:rsidR="00CB5879" w:rsidRPr="00555BE5" w:rsidTr="007E41AF">
        <w:tc>
          <w:tcPr>
            <w:tcW w:w="48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5879" w:rsidRPr="00555BE5" w:rsidRDefault="00CB5879" w:rsidP="00D43185">
            <w:pPr>
              <w:ind w:left="179" w:right="160" w:firstLine="0"/>
              <w:rPr>
                <w:sz w:val="24"/>
                <w:szCs w:val="24"/>
              </w:rPr>
            </w:pPr>
            <w:r w:rsidRPr="00555BE5">
              <w:rPr>
                <w:sz w:val="24"/>
                <w:szCs w:val="24"/>
              </w:rPr>
              <w:t>Забезпечення ресурсами, необхідними для реалізації завдань та функцій</w:t>
            </w:r>
          </w:p>
        </w:tc>
        <w:tc>
          <w:tcPr>
            <w:tcW w:w="48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5879" w:rsidRPr="00555BE5" w:rsidRDefault="00CB5879" w:rsidP="008406E3">
            <w:pPr>
              <w:ind w:left="179" w:right="160" w:firstLine="0"/>
              <w:rPr>
                <w:sz w:val="24"/>
                <w:szCs w:val="24"/>
              </w:rPr>
            </w:pPr>
            <w:r w:rsidRPr="00555BE5">
              <w:rPr>
                <w:sz w:val="24"/>
                <w:szCs w:val="24"/>
              </w:rPr>
              <w:t>Підвищення рівня автоматизації внутрішніх процесів та використання інформаційних технологій</w:t>
            </w:r>
            <w:r w:rsidR="008406E3">
              <w:rPr>
                <w:sz w:val="24"/>
                <w:szCs w:val="24"/>
                <w:lang w:val="ru-RU"/>
              </w:rPr>
              <w:t xml:space="preserve">. </w:t>
            </w:r>
            <w:r w:rsidRPr="00555BE5">
              <w:rPr>
                <w:sz w:val="24"/>
                <w:szCs w:val="24"/>
              </w:rPr>
              <w:t>Підвищення рівня забезпечення обладнанням та матеріалами</w:t>
            </w:r>
          </w:p>
        </w:tc>
      </w:tr>
      <w:tr w:rsidR="00CB5879" w:rsidRPr="00555BE5" w:rsidTr="007E41AF">
        <w:tc>
          <w:tcPr>
            <w:tcW w:w="48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5879" w:rsidRPr="00555BE5" w:rsidRDefault="00CB5879" w:rsidP="00D43185">
            <w:pPr>
              <w:ind w:left="179" w:right="160" w:firstLine="0"/>
              <w:rPr>
                <w:sz w:val="24"/>
                <w:szCs w:val="24"/>
              </w:rPr>
            </w:pPr>
            <w:r w:rsidRPr="00555BE5">
              <w:rPr>
                <w:sz w:val="24"/>
                <w:szCs w:val="24"/>
              </w:rPr>
              <w:t>Розвиток механізмів ефективного врахування правових висновків при прийнятті рішень Київською міською радою</w:t>
            </w:r>
          </w:p>
        </w:tc>
        <w:tc>
          <w:tcPr>
            <w:tcW w:w="48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5879" w:rsidRPr="00555BE5" w:rsidRDefault="00CB5879" w:rsidP="00D43185">
            <w:pPr>
              <w:ind w:left="179" w:right="160" w:firstLine="0"/>
              <w:rPr>
                <w:sz w:val="24"/>
                <w:szCs w:val="24"/>
              </w:rPr>
            </w:pPr>
            <w:r w:rsidRPr="00555BE5">
              <w:rPr>
                <w:sz w:val="24"/>
                <w:szCs w:val="24"/>
              </w:rPr>
              <w:t xml:space="preserve">Зменшення кількості судових спорів та відповідно витрат на розгляд спорів </w:t>
            </w:r>
            <w:r w:rsidR="00F14885">
              <w:rPr>
                <w:sz w:val="24"/>
                <w:szCs w:val="24"/>
              </w:rPr>
              <w:t>у</w:t>
            </w:r>
            <w:r w:rsidRPr="00555BE5">
              <w:rPr>
                <w:sz w:val="24"/>
                <w:szCs w:val="24"/>
              </w:rPr>
              <w:t xml:space="preserve"> судах України</w:t>
            </w:r>
          </w:p>
        </w:tc>
      </w:tr>
    </w:tbl>
    <w:p w:rsidR="00F70F53" w:rsidRPr="00555BE5" w:rsidRDefault="00481E33" w:rsidP="00AF3293">
      <w:pPr>
        <w:spacing w:before="120"/>
        <w:ind w:firstLine="709"/>
        <w:rPr>
          <w:b/>
          <w:sz w:val="24"/>
          <w:szCs w:val="24"/>
        </w:rPr>
      </w:pPr>
      <w:r w:rsidRPr="00555BE5">
        <w:rPr>
          <w:b/>
          <w:sz w:val="24"/>
          <w:szCs w:val="24"/>
        </w:rPr>
        <w:t>Стратегічна ціль №2</w:t>
      </w:r>
      <w:r w:rsidR="00AF3293" w:rsidRPr="00555BE5">
        <w:rPr>
          <w:b/>
          <w:sz w:val="24"/>
          <w:szCs w:val="24"/>
        </w:rPr>
        <w:t>.</w:t>
      </w:r>
      <w:r w:rsidR="00AF3293" w:rsidRPr="00555BE5">
        <w:rPr>
          <w:b/>
          <w:sz w:val="24"/>
          <w:szCs w:val="24"/>
        </w:rPr>
        <w:tab/>
      </w:r>
      <w:r w:rsidR="00F70F53" w:rsidRPr="00555BE5">
        <w:rPr>
          <w:b/>
          <w:sz w:val="24"/>
          <w:szCs w:val="24"/>
        </w:rPr>
        <w:t>«Підвищення публічності та відкритості в діяльності Київської міської ради та сприяння активізації участі громади в процесах прийняття рішень»</w:t>
      </w:r>
    </w:p>
    <w:p w:rsidR="00F70F53" w:rsidRPr="00555BE5" w:rsidRDefault="00481E33" w:rsidP="00594AB7">
      <w:pPr>
        <w:spacing w:before="120" w:after="120"/>
        <w:ind w:firstLine="709"/>
        <w:rPr>
          <w:b/>
          <w:sz w:val="24"/>
          <w:szCs w:val="24"/>
        </w:rPr>
      </w:pPr>
      <w:r w:rsidRPr="00555BE5">
        <w:rPr>
          <w:b/>
          <w:sz w:val="24"/>
          <w:szCs w:val="24"/>
        </w:rPr>
        <w:t>Завдання 2</w:t>
      </w:r>
      <w:r w:rsidR="00F70F53" w:rsidRPr="00555BE5">
        <w:rPr>
          <w:b/>
          <w:sz w:val="24"/>
          <w:szCs w:val="24"/>
        </w:rPr>
        <w:t>.1</w:t>
      </w:r>
      <w:r w:rsidR="00F14885">
        <w:rPr>
          <w:b/>
          <w:sz w:val="24"/>
          <w:szCs w:val="24"/>
        </w:rPr>
        <w:t xml:space="preserve">. </w:t>
      </w:r>
      <w:r w:rsidR="00F70F53" w:rsidRPr="00555BE5">
        <w:rPr>
          <w:b/>
          <w:sz w:val="24"/>
          <w:szCs w:val="24"/>
        </w:rPr>
        <w:t>Відкритість процесів прийняття рішень Київ</w:t>
      </w:r>
      <w:r w:rsidR="00CC4D91">
        <w:rPr>
          <w:b/>
          <w:sz w:val="24"/>
          <w:szCs w:val="24"/>
        </w:rPr>
        <w:t xml:space="preserve">ською міською </w:t>
      </w:r>
      <w:r w:rsidR="00F70F53" w:rsidRPr="00555BE5">
        <w:rPr>
          <w:b/>
          <w:sz w:val="24"/>
          <w:szCs w:val="24"/>
        </w:rPr>
        <w:t>радою і постійними комісіями та зручний доступ до результатів їх діяльності</w:t>
      </w:r>
    </w:p>
    <w:p w:rsidR="00317047" w:rsidRPr="00555BE5" w:rsidRDefault="00667FED" w:rsidP="00CA71F0">
      <w:pPr>
        <w:ind w:firstLine="709"/>
        <w:rPr>
          <w:rFonts w:eastAsia="Calibri"/>
          <w:sz w:val="24"/>
          <w:szCs w:val="24"/>
          <w:lang w:eastAsia="en-US"/>
        </w:rPr>
      </w:pPr>
      <w:r w:rsidRPr="00555BE5">
        <w:rPr>
          <w:rFonts w:eastAsia="Calibri"/>
          <w:color w:val="000000"/>
          <w:sz w:val="24"/>
          <w:szCs w:val="24"/>
        </w:rPr>
        <w:t xml:space="preserve">Для </w:t>
      </w:r>
      <w:r w:rsidR="00CA71F0" w:rsidRPr="00555BE5">
        <w:rPr>
          <w:rFonts w:eastAsia="Calibri"/>
          <w:color w:val="000000"/>
          <w:sz w:val="24"/>
          <w:szCs w:val="24"/>
        </w:rPr>
        <w:t>відкритості</w:t>
      </w:r>
      <w:r w:rsidR="00317047" w:rsidRPr="00555BE5">
        <w:rPr>
          <w:rFonts w:eastAsia="Calibri"/>
          <w:color w:val="000000"/>
          <w:sz w:val="24"/>
          <w:szCs w:val="24"/>
        </w:rPr>
        <w:t xml:space="preserve"> процесів прийняття рішень Київською міською радою і постійними комісіями та зручн</w:t>
      </w:r>
      <w:r w:rsidR="00CA71F0" w:rsidRPr="00555BE5">
        <w:rPr>
          <w:rFonts w:eastAsia="Calibri"/>
          <w:color w:val="000000"/>
          <w:sz w:val="24"/>
          <w:szCs w:val="24"/>
        </w:rPr>
        <w:t xml:space="preserve">ого </w:t>
      </w:r>
      <w:r w:rsidR="00317047" w:rsidRPr="00555BE5">
        <w:rPr>
          <w:rFonts w:eastAsia="Calibri"/>
          <w:color w:val="000000"/>
          <w:sz w:val="24"/>
          <w:szCs w:val="24"/>
        </w:rPr>
        <w:t>доступ</w:t>
      </w:r>
      <w:r w:rsidR="00CA71F0" w:rsidRPr="00555BE5">
        <w:rPr>
          <w:rFonts w:eastAsia="Calibri"/>
          <w:color w:val="000000"/>
          <w:sz w:val="24"/>
          <w:szCs w:val="24"/>
        </w:rPr>
        <w:t>у</w:t>
      </w:r>
      <w:r w:rsidR="00317047" w:rsidRPr="00555BE5">
        <w:rPr>
          <w:rFonts w:eastAsia="Calibri"/>
          <w:color w:val="000000"/>
          <w:sz w:val="24"/>
          <w:szCs w:val="24"/>
        </w:rPr>
        <w:t xml:space="preserve"> до результатів їх діяльності </w:t>
      </w:r>
      <w:r w:rsidR="00CA71F0" w:rsidRPr="00555BE5">
        <w:rPr>
          <w:rFonts w:eastAsia="Calibri"/>
          <w:color w:val="000000"/>
          <w:sz w:val="24"/>
          <w:szCs w:val="24"/>
        </w:rPr>
        <w:t xml:space="preserve">необхідно забезпечити </w:t>
      </w:r>
      <w:r w:rsidR="00317047" w:rsidRPr="00555BE5">
        <w:rPr>
          <w:rFonts w:eastAsia="Calibri"/>
          <w:sz w:val="24"/>
          <w:szCs w:val="24"/>
          <w:lang w:eastAsia="en-US"/>
        </w:rPr>
        <w:t>придбання та монтаж сучасного телекомунікаційного обладнання для забезпечення проведення онлайн</w:t>
      </w:r>
      <w:r w:rsidR="00F14885">
        <w:rPr>
          <w:rFonts w:eastAsia="Calibri"/>
          <w:sz w:val="24"/>
          <w:szCs w:val="24"/>
          <w:lang w:eastAsia="en-US"/>
        </w:rPr>
        <w:t>-</w:t>
      </w:r>
      <w:r w:rsidR="00317047" w:rsidRPr="00555BE5">
        <w:rPr>
          <w:rFonts w:eastAsia="Calibri"/>
          <w:sz w:val="24"/>
          <w:szCs w:val="24"/>
          <w:lang w:eastAsia="en-US"/>
        </w:rPr>
        <w:t xml:space="preserve">трансляцій </w:t>
      </w:r>
      <w:r w:rsidR="00CA71F0" w:rsidRPr="00555BE5">
        <w:rPr>
          <w:rFonts w:eastAsia="Calibri"/>
          <w:sz w:val="24"/>
          <w:szCs w:val="24"/>
          <w:lang w:eastAsia="en-US"/>
        </w:rPr>
        <w:t>пленарних засідань</w:t>
      </w:r>
      <w:r w:rsidR="00317047" w:rsidRPr="00555BE5">
        <w:rPr>
          <w:rFonts w:eastAsia="Calibri"/>
          <w:sz w:val="24"/>
          <w:szCs w:val="24"/>
          <w:lang w:eastAsia="en-US"/>
        </w:rPr>
        <w:t xml:space="preserve">, </w:t>
      </w:r>
      <w:r w:rsidR="00CA71F0" w:rsidRPr="00555BE5">
        <w:rPr>
          <w:rFonts w:eastAsia="Calibri"/>
          <w:sz w:val="24"/>
          <w:szCs w:val="24"/>
          <w:lang w:eastAsia="en-US"/>
        </w:rPr>
        <w:t xml:space="preserve">засідань постійних </w:t>
      </w:r>
      <w:r w:rsidR="00F14885">
        <w:rPr>
          <w:rFonts w:eastAsia="Calibri"/>
          <w:sz w:val="24"/>
          <w:szCs w:val="24"/>
          <w:lang w:eastAsia="en-US"/>
        </w:rPr>
        <w:t>комісій, П</w:t>
      </w:r>
      <w:r w:rsidR="00317047" w:rsidRPr="00555BE5">
        <w:rPr>
          <w:rFonts w:eastAsia="Calibri"/>
          <w:sz w:val="24"/>
          <w:szCs w:val="24"/>
          <w:lang w:eastAsia="en-US"/>
        </w:rPr>
        <w:t>резиді</w:t>
      </w:r>
      <w:r w:rsidR="00F14885">
        <w:rPr>
          <w:rFonts w:eastAsia="Calibri"/>
          <w:sz w:val="24"/>
          <w:szCs w:val="24"/>
          <w:lang w:eastAsia="en-US"/>
        </w:rPr>
        <w:t>ї</w:t>
      </w:r>
      <w:r w:rsidR="00317047" w:rsidRPr="00555BE5">
        <w:rPr>
          <w:rFonts w:eastAsia="Calibri"/>
          <w:sz w:val="24"/>
          <w:szCs w:val="24"/>
          <w:lang w:eastAsia="en-US"/>
        </w:rPr>
        <w:t xml:space="preserve">, </w:t>
      </w:r>
      <w:r w:rsidR="00CA71F0" w:rsidRPr="00555BE5">
        <w:rPr>
          <w:rFonts w:eastAsia="Calibri"/>
          <w:sz w:val="24"/>
          <w:szCs w:val="24"/>
          <w:lang w:eastAsia="en-US"/>
        </w:rPr>
        <w:t xml:space="preserve">робочих груп та </w:t>
      </w:r>
      <w:r w:rsidR="00317047" w:rsidRPr="00555BE5">
        <w:rPr>
          <w:rFonts w:eastAsia="Calibri"/>
          <w:sz w:val="24"/>
          <w:szCs w:val="24"/>
          <w:lang w:eastAsia="en-US"/>
        </w:rPr>
        <w:t xml:space="preserve">інших </w:t>
      </w:r>
      <w:r w:rsidR="00CA71F0" w:rsidRPr="00555BE5">
        <w:rPr>
          <w:rFonts w:eastAsia="Calibri"/>
          <w:sz w:val="24"/>
          <w:szCs w:val="24"/>
          <w:lang w:eastAsia="en-US"/>
        </w:rPr>
        <w:t xml:space="preserve">офіційних </w:t>
      </w:r>
      <w:r w:rsidR="00317047" w:rsidRPr="00555BE5">
        <w:rPr>
          <w:rFonts w:eastAsia="Calibri"/>
          <w:sz w:val="24"/>
          <w:szCs w:val="24"/>
          <w:lang w:eastAsia="en-US"/>
        </w:rPr>
        <w:t>заходів; модернізаці</w:t>
      </w:r>
      <w:r w:rsidR="00CA71F0" w:rsidRPr="00555BE5">
        <w:rPr>
          <w:rFonts w:eastAsia="Calibri"/>
          <w:sz w:val="24"/>
          <w:szCs w:val="24"/>
          <w:lang w:eastAsia="en-US"/>
        </w:rPr>
        <w:t>ю</w:t>
      </w:r>
      <w:r w:rsidR="00317047" w:rsidRPr="00555BE5">
        <w:rPr>
          <w:rFonts w:eastAsia="Calibri"/>
          <w:sz w:val="24"/>
          <w:szCs w:val="24"/>
          <w:lang w:eastAsia="en-US"/>
        </w:rPr>
        <w:t xml:space="preserve"> мультимедійного комплексу сесійної зали; створення окремої сучасної субвебсторінки Київської міської ради на платформі «Єдиний портал територіальної громади</w:t>
      </w:r>
      <w:r w:rsidR="00CA71F0" w:rsidRPr="00555BE5">
        <w:rPr>
          <w:rFonts w:eastAsia="Calibri"/>
          <w:sz w:val="24"/>
          <w:szCs w:val="24"/>
          <w:lang w:eastAsia="en-US"/>
        </w:rPr>
        <w:t xml:space="preserve"> міста Києва</w:t>
      </w:r>
      <w:r w:rsidR="00317047" w:rsidRPr="00555BE5">
        <w:rPr>
          <w:rFonts w:eastAsia="Calibri"/>
          <w:sz w:val="24"/>
          <w:szCs w:val="24"/>
          <w:lang w:eastAsia="en-US"/>
        </w:rPr>
        <w:t xml:space="preserve">», </w:t>
      </w:r>
      <w:r w:rsidR="00D36B1A" w:rsidRPr="00555BE5">
        <w:rPr>
          <w:rFonts w:eastAsia="Calibri"/>
          <w:sz w:val="24"/>
          <w:szCs w:val="24"/>
        </w:rPr>
        <w:t xml:space="preserve">постійний моніторинг офіційного сайту Київської міської ради та надання інформації про актуальність розміщеної інформації; </w:t>
      </w:r>
      <w:r w:rsidR="00317047" w:rsidRPr="00555BE5">
        <w:rPr>
          <w:rFonts w:eastAsia="Calibri"/>
          <w:sz w:val="24"/>
          <w:szCs w:val="24"/>
          <w:lang w:eastAsia="en-US"/>
        </w:rPr>
        <w:t>створення електронно</w:t>
      </w:r>
      <w:r w:rsidR="00CA71F0" w:rsidRPr="00555BE5">
        <w:rPr>
          <w:rFonts w:eastAsia="Calibri"/>
          <w:sz w:val="24"/>
          <w:szCs w:val="24"/>
          <w:lang w:eastAsia="en-US"/>
        </w:rPr>
        <w:t>-</w:t>
      </w:r>
      <w:r w:rsidR="00317047" w:rsidRPr="00555BE5">
        <w:rPr>
          <w:rFonts w:eastAsia="Calibri"/>
          <w:sz w:val="24"/>
          <w:szCs w:val="24"/>
          <w:lang w:eastAsia="en-US"/>
        </w:rPr>
        <w:t>інформацій</w:t>
      </w:r>
      <w:r w:rsidR="00CC4D91">
        <w:rPr>
          <w:rFonts w:eastAsia="Calibri"/>
          <w:sz w:val="24"/>
          <w:szCs w:val="24"/>
          <w:lang w:eastAsia="en-US"/>
        </w:rPr>
        <w:t xml:space="preserve">ної системи для проходження </w:t>
      </w:r>
      <w:proofErr w:type="spellStart"/>
      <w:r w:rsidR="00CC4D91">
        <w:rPr>
          <w:rFonts w:eastAsia="Calibri"/>
          <w:sz w:val="24"/>
          <w:szCs w:val="24"/>
          <w:lang w:eastAsia="en-US"/>
        </w:rPr>
        <w:t>проє</w:t>
      </w:r>
      <w:r w:rsidR="00317047" w:rsidRPr="00555BE5">
        <w:rPr>
          <w:rFonts w:eastAsia="Calibri"/>
          <w:sz w:val="24"/>
          <w:szCs w:val="24"/>
          <w:lang w:eastAsia="en-US"/>
        </w:rPr>
        <w:t>ктів</w:t>
      </w:r>
      <w:proofErr w:type="spellEnd"/>
      <w:r w:rsidR="00317047" w:rsidRPr="00555BE5">
        <w:rPr>
          <w:rFonts w:eastAsia="Calibri"/>
          <w:sz w:val="24"/>
          <w:szCs w:val="24"/>
          <w:lang w:eastAsia="en-US"/>
        </w:rPr>
        <w:t xml:space="preserve"> рішень Київської міської ради на базі системи електронного документообігу; </w:t>
      </w:r>
      <w:r w:rsidR="00CA71F0" w:rsidRPr="00555BE5">
        <w:rPr>
          <w:rFonts w:eastAsia="Calibri"/>
          <w:sz w:val="24"/>
          <w:szCs w:val="24"/>
          <w:lang w:eastAsia="en-US"/>
        </w:rPr>
        <w:t xml:space="preserve">подальше </w:t>
      </w:r>
      <w:r w:rsidR="00317047" w:rsidRPr="00555BE5">
        <w:rPr>
          <w:rFonts w:eastAsia="Calibri"/>
          <w:sz w:val="24"/>
          <w:szCs w:val="24"/>
          <w:lang w:eastAsia="en-US"/>
        </w:rPr>
        <w:t>прове</w:t>
      </w:r>
      <w:r w:rsidR="00CA71F0" w:rsidRPr="00555BE5">
        <w:rPr>
          <w:rFonts w:eastAsia="Calibri"/>
          <w:sz w:val="24"/>
          <w:szCs w:val="24"/>
          <w:lang w:eastAsia="en-US"/>
        </w:rPr>
        <w:t>дення</w:t>
      </w:r>
      <w:r w:rsidR="00317047" w:rsidRPr="00555BE5">
        <w:rPr>
          <w:rFonts w:eastAsia="Calibri"/>
          <w:sz w:val="24"/>
          <w:szCs w:val="24"/>
          <w:lang w:eastAsia="en-US"/>
        </w:rPr>
        <w:t xml:space="preserve"> роб</w:t>
      </w:r>
      <w:r w:rsidR="00CA71F0" w:rsidRPr="00555BE5">
        <w:rPr>
          <w:rFonts w:eastAsia="Calibri"/>
          <w:sz w:val="24"/>
          <w:szCs w:val="24"/>
          <w:lang w:eastAsia="en-US"/>
        </w:rPr>
        <w:t>і</w:t>
      </w:r>
      <w:r w:rsidR="00317047" w:rsidRPr="00555BE5">
        <w:rPr>
          <w:rFonts w:eastAsia="Calibri"/>
          <w:sz w:val="24"/>
          <w:szCs w:val="24"/>
          <w:lang w:eastAsia="en-US"/>
        </w:rPr>
        <w:t>т з впорядкування бази даних рішень Київської міської ради</w:t>
      </w:r>
      <w:r w:rsidR="00D36B1A" w:rsidRPr="00555BE5">
        <w:rPr>
          <w:rFonts w:eastAsia="Calibri"/>
          <w:sz w:val="24"/>
          <w:szCs w:val="24"/>
          <w:lang w:eastAsia="en-US"/>
        </w:rPr>
        <w:t>.</w:t>
      </w:r>
    </w:p>
    <w:p w:rsidR="00F70F53" w:rsidRPr="00555BE5" w:rsidRDefault="00AF3293" w:rsidP="00AF3293">
      <w:pPr>
        <w:ind w:firstLine="709"/>
        <w:rPr>
          <w:rFonts w:eastAsia="Calibri"/>
          <w:sz w:val="24"/>
          <w:szCs w:val="24"/>
        </w:rPr>
      </w:pPr>
      <w:r w:rsidRPr="00555BE5">
        <w:rPr>
          <w:rFonts w:eastAsia="Calibri"/>
          <w:sz w:val="24"/>
          <w:szCs w:val="24"/>
        </w:rPr>
        <w:t xml:space="preserve">Крім цього, відкритість процесів у Київській міській раді забезпечується належним опрацюванням запитів на інформацію, яке регулюється </w:t>
      </w:r>
      <w:r w:rsidR="003E4504" w:rsidRPr="00555BE5">
        <w:rPr>
          <w:rFonts w:eastAsia="Calibri"/>
          <w:sz w:val="24"/>
          <w:szCs w:val="24"/>
        </w:rPr>
        <w:t>розпорядженням заступника міського голови - секретаря Київської міської ради від 27.12.2016 № 122 «Про затвердження Порядку складення та подання запитів на публічну інформацію, розпорядник</w:t>
      </w:r>
      <w:r w:rsidRPr="00555BE5">
        <w:rPr>
          <w:rFonts w:eastAsia="Calibri"/>
          <w:sz w:val="24"/>
          <w:szCs w:val="24"/>
        </w:rPr>
        <w:t xml:space="preserve">ом якої є Київська міська рада», а також звітуванням депутатів Київської міської ради, яке передбачене </w:t>
      </w:r>
      <w:r w:rsidR="00C61E47" w:rsidRPr="00555BE5">
        <w:rPr>
          <w:rFonts w:eastAsia="Calibri"/>
          <w:sz w:val="24"/>
          <w:szCs w:val="24"/>
        </w:rPr>
        <w:t>рішення</w:t>
      </w:r>
      <w:r w:rsidRPr="00555BE5">
        <w:rPr>
          <w:rFonts w:eastAsia="Calibri"/>
          <w:sz w:val="24"/>
          <w:szCs w:val="24"/>
        </w:rPr>
        <w:t>м</w:t>
      </w:r>
      <w:r w:rsidR="00C61E47" w:rsidRPr="00555BE5">
        <w:rPr>
          <w:rFonts w:eastAsia="Calibri"/>
          <w:sz w:val="24"/>
          <w:szCs w:val="24"/>
        </w:rPr>
        <w:t xml:space="preserve"> Київської міської ради в</w:t>
      </w:r>
      <w:r w:rsidRPr="00555BE5">
        <w:rPr>
          <w:rFonts w:eastAsia="Calibri"/>
          <w:sz w:val="24"/>
          <w:szCs w:val="24"/>
        </w:rPr>
        <w:t>ід 02.03.2017 № 1059/2063</w:t>
      </w:r>
      <w:r w:rsidR="00C61E47" w:rsidRPr="00555BE5">
        <w:rPr>
          <w:rFonts w:eastAsia="Calibri"/>
          <w:sz w:val="24"/>
          <w:szCs w:val="24"/>
        </w:rPr>
        <w:t>.</w:t>
      </w:r>
    </w:p>
    <w:p w:rsidR="00391CDB" w:rsidRDefault="00AF3293" w:rsidP="00391CDB">
      <w:pPr>
        <w:ind w:firstLine="709"/>
        <w:rPr>
          <w:rFonts w:eastAsia="Calibri"/>
          <w:sz w:val="24"/>
          <w:szCs w:val="24"/>
        </w:rPr>
      </w:pPr>
      <w:r w:rsidRPr="00555BE5">
        <w:rPr>
          <w:rFonts w:eastAsia="Calibri"/>
          <w:sz w:val="24"/>
          <w:szCs w:val="24"/>
        </w:rPr>
        <w:t>Також з метою створення системи прийняття рішень у сфері антикорупційної політики з урахуванням чинників, які призводять до корупційних діянь або бездіяльності</w:t>
      </w:r>
      <w:r w:rsidR="00F14885">
        <w:rPr>
          <w:rFonts w:eastAsia="Calibri"/>
          <w:sz w:val="24"/>
          <w:szCs w:val="24"/>
        </w:rPr>
        <w:t>,</w:t>
      </w:r>
      <w:r w:rsidRPr="00555BE5">
        <w:rPr>
          <w:rFonts w:eastAsia="Calibri"/>
          <w:sz w:val="24"/>
          <w:szCs w:val="24"/>
        </w:rPr>
        <w:t xml:space="preserve"> для формування нульової терпимості до будь-яких проявів корупції і забезпечення незворотності покарання за корупційні правопорушення у Київській міській раді розроблено Антикорупційну програму. </w:t>
      </w:r>
      <w:r w:rsidR="00FA691C" w:rsidRPr="00555BE5">
        <w:rPr>
          <w:rFonts w:eastAsia="Calibri"/>
          <w:sz w:val="24"/>
          <w:szCs w:val="24"/>
        </w:rPr>
        <w:t xml:space="preserve">Одним із основних напрямків у сфері запобігання та протидії корупції є виявлення корупційних ризиків, які можуть виникнути в діяльності Київської міської ради та її секретаріату, а також усунення умов та причин виникнення цих ризиків. </w:t>
      </w:r>
      <w:r w:rsidR="00391CDB" w:rsidRPr="00555BE5">
        <w:rPr>
          <w:rFonts w:eastAsia="Calibri"/>
          <w:sz w:val="24"/>
          <w:szCs w:val="24"/>
        </w:rPr>
        <w:t>Антикорупційна</w:t>
      </w:r>
      <w:r w:rsidR="00FA691C" w:rsidRPr="00555BE5">
        <w:rPr>
          <w:rFonts w:eastAsia="Calibri"/>
          <w:sz w:val="24"/>
          <w:szCs w:val="24"/>
        </w:rPr>
        <w:t xml:space="preserve"> програма передбачає механізм</w:t>
      </w:r>
      <w:r w:rsidRPr="00555BE5">
        <w:rPr>
          <w:rFonts w:eastAsia="Calibri"/>
          <w:sz w:val="24"/>
          <w:szCs w:val="24"/>
        </w:rPr>
        <w:t>и</w:t>
      </w:r>
      <w:r w:rsidR="00FA691C" w:rsidRPr="00555BE5">
        <w:rPr>
          <w:rFonts w:eastAsia="Calibri"/>
          <w:sz w:val="24"/>
          <w:szCs w:val="24"/>
        </w:rPr>
        <w:t xml:space="preserve"> </w:t>
      </w:r>
      <w:r w:rsidRPr="00555BE5">
        <w:rPr>
          <w:rFonts w:eastAsia="Calibri"/>
          <w:sz w:val="24"/>
          <w:szCs w:val="24"/>
        </w:rPr>
        <w:t xml:space="preserve">оцінки </w:t>
      </w:r>
      <w:r w:rsidR="00FA691C" w:rsidRPr="00555BE5">
        <w:rPr>
          <w:rFonts w:eastAsia="Calibri"/>
          <w:sz w:val="24"/>
          <w:szCs w:val="24"/>
        </w:rPr>
        <w:t>ефективності системи запобігання корупції в Київській міській раді та її секретаріаті, що дає можливість впровадження прозорості, доброчесності, зниження корупційних ризиків</w:t>
      </w:r>
      <w:r w:rsidR="00391CDB" w:rsidRPr="00555BE5">
        <w:rPr>
          <w:rFonts w:eastAsia="Calibri"/>
          <w:sz w:val="24"/>
          <w:szCs w:val="24"/>
        </w:rPr>
        <w:t xml:space="preserve"> </w:t>
      </w:r>
      <w:r w:rsidR="00FA691C" w:rsidRPr="00555BE5">
        <w:rPr>
          <w:rFonts w:eastAsia="Calibri"/>
          <w:sz w:val="24"/>
          <w:szCs w:val="24"/>
        </w:rPr>
        <w:t>у діяльності Київської міської ради та підвищенн</w:t>
      </w:r>
      <w:r w:rsidR="00391CDB" w:rsidRPr="00555BE5">
        <w:rPr>
          <w:rFonts w:eastAsia="Calibri"/>
          <w:sz w:val="24"/>
          <w:szCs w:val="24"/>
        </w:rPr>
        <w:t>я</w:t>
      </w:r>
      <w:r w:rsidR="00FA691C" w:rsidRPr="00555BE5">
        <w:rPr>
          <w:rFonts w:eastAsia="Calibri"/>
          <w:sz w:val="24"/>
          <w:szCs w:val="24"/>
        </w:rPr>
        <w:t xml:space="preserve"> рівня довіри громадян.</w:t>
      </w:r>
    </w:p>
    <w:p w:rsidR="00317047" w:rsidRPr="00555BE5" w:rsidRDefault="00AF3293" w:rsidP="004246E4">
      <w:pPr>
        <w:spacing w:before="120" w:after="120"/>
        <w:ind w:firstLine="0"/>
        <w:jc w:val="center"/>
        <w:rPr>
          <w:rFonts w:eastAsia="Calibri"/>
          <w:sz w:val="24"/>
          <w:szCs w:val="24"/>
          <w:lang w:eastAsia="en-US"/>
        </w:rPr>
      </w:pPr>
      <w:r w:rsidRPr="00555BE5">
        <w:rPr>
          <w:rFonts w:eastAsia="Calibri"/>
          <w:b/>
          <w:sz w:val="24"/>
          <w:szCs w:val="24"/>
          <w:lang w:eastAsia="en-US"/>
        </w:rPr>
        <w:t>Заходи на період 2020-2022 років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74"/>
      </w:tblGrid>
      <w:tr w:rsidR="00317047" w:rsidRPr="00555BE5" w:rsidTr="00E44C4F">
        <w:tc>
          <w:tcPr>
            <w:tcW w:w="4873" w:type="dxa"/>
            <w:shd w:val="clear" w:color="auto" w:fill="auto"/>
          </w:tcPr>
          <w:p w:rsidR="00317047" w:rsidRPr="00555BE5" w:rsidRDefault="00E44C4F" w:rsidP="00E874EE">
            <w:pPr>
              <w:ind w:firstLine="0"/>
              <w:jc w:val="center"/>
              <w:rPr>
                <w:rFonts w:eastAsia="Calibri"/>
                <w:sz w:val="24"/>
                <w:szCs w:val="24"/>
                <w:lang w:eastAsia="en-US"/>
              </w:rPr>
            </w:pPr>
            <w:r w:rsidRPr="00555BE5">
              <w:rPr>
                <w:rFonts w:eastAsia="Calibri"/>
                <w:sz w:val="24"/>
                <w:szCs w:val="24"/>
                <w:lang w:eastAsia="en-US"/>
              </w:rPr>
              <w:t>За</w:t>
            </w:r>
            <w:r w:rsidR="00E874EE" w:rsidRPr="00555BE5">
              <w:rPr>
                <w:rFonts w:eastAsia="Calibri"/>
                <w:sz w:val="24"/>
                <w:szCs w:val="24"/>
                <w:lang w:eastAsia="en-US"/>
              </w:rPr>
              <w:t>ходи</w:t>
            </w:r>
          </w:p>
        </w:tc>
        <w:tc>
          <w:tcPr>
            <w:tcW w:w="4874" w:type="dxa"/>
            <w:shd w:val="clear" w:color="auto" w:fill="auto"/>
          </w:tcPr>
          <w:p w:rsidR="00317047" w:rsidRPr="00555BE5" w:rsidRDefault="00317047" w:rsidP="00A8245B">
            <w:pPr>
              <w:ind w:firstLine="0"/>
              <w:jc w:val="center"/>
              <w:rPr>
                <w:rFonts w:eastAsia="Calibri"/>
                <w:sz w:val="24"/>
                <w:szCs w:val="24"/>
                <w:lang w:eastAsia="en-US"/>
              </w:rPr>
            </w:pPr>
            <w:r w:rsidRPr="00555BE5">
              <w:rPr>
                <w:rFonts w:eastAsia="Calibri"/>
                <w:sz w:val="24"/>
                <w:szCs w:val="24"/>
                <w:lang w:eastAsia="en-US"/>
              </w:rPr>
              <w:t>Очікуваний результат</w:t>
            </w:r>
          </w:p>
        </w:tc>
      </w:tr>
      <w:tr w:rsidR="00317047" w:rsidRPr="00555BE5" w:rsidTr="00E44C4F">
        <w:tc>
          <w:tcPr>
            <w:tcW w:w="4873" w:type="dxa"/>
            <w:shd w:val="clear" w:color="auto" w:fill="auto"/>
          </w:tcPr>
          <w:p w:rsidR="00317047" w:rsidRPr="008406E3" w:rsidRDefault="00317047" w:rsidP="00F14885">
            <w:pPr>
              <w:ind w:firstLine="0"/>
              <w:rPr>
                <w:rFonts w:eastAsia="Calibri"/>
                <w:sz w:val="24"/>
                <w:szCs w:val="24"/>
                <w:lang w:eastAsia="en-US"/>
              </w:rPr>
            </w:pPr>
            <w:r w:rsidRPr="008406E3">
              <w:rPr>
                <w:rFonts w:eastAsia="Calibri"/>
                <w:sz w:val="24"/>
                <w:szCs w:val="24"/>
                <w:lang w:eastAsia="en-US"/>
              </w:rPr>
              <w:t xml:space="preserve">Придбання та монтаж сучасного телекомунікаційного обладнання для </w:t>
            </w:r>
            <w:r w:rsidRPr="008406E3">
              <w:rPr>
                <w:rFonts w:eastAsia="Calibri"/>
                <w:sz w:val="24"/>
                <w:szCs w:val="24"/>
                <w:lang w:eastAsia="en-US"/>
              </w:rPr>
              <w:lastRenderedPageBreak/>
              <w:t>забезпечення проведення онлайн</w:t>
            </w:r>
            <w:r w:rsidR="00F14885" w:rsidRPr="008406E3">
              <w:rPr>
                <w:rFonts w:eastAsia="Calibri"/>
                <w:sz w:val="24"/>
                <w:szCs w:val="24"/>
                <w:lang w:eastAsia="en-US"/>
              </w:rPr>
              <w:t>-</w:t>
            </w:r>
            <w:r w:rsidRPr="008406E3">
              <w:rPr>
                <w:rFonts w:eastAsia="Calibri"/>
                <w:sz w:val="24"/>
                <w:szCs w:val="24"/>
                <w:lang w:eastAsia="en-US"/>
              </w:rPr>
              <w:t xml:space="preserve">трансляцій </w:t>
            </w:r>
            <w:r w:rsidR="00BC251C" w:rsidRPr="008406E3">
              <w:rPr>
                <w:rFonts w:eastAsia="Calibri"/>
                <w:sz w:val="24"/>
                <w:szCs w:val="24"/>
                <w:lang w:eastAsia="en-US"/>
              </w:rPr>
              <w:t xml:space="preserve">пленарних засідань, засідань постійних </w:t>
            </w:r>
            <w:r w:rsidRPr="008406E3">
              <w:rPr>
                <w:rFonts w:eastAsia="Calibri"/>
                <w:sz w:val="24"/>
                <w:szCs w:val="24"/>
                <w:lang w:eastAsia="en-US"/>
              </w:rPr>
              <w:t xml:space="preserve">комісій, </w:t>
            </w:r>
            <w:r w:rsidR="00BC251C" w:rsidRPr="008406E3">
              <w:rPr>
                <w:rFonts w:eastAsia="Calibri"/>
                <w:sz w:val="24"/>
                <w:szCs w:val="24"/>
                <w:lang w:eastAsia="en-US"/>
              </w:rPr>
              <w:t>робочих груп та інших офіційних заходів</w:t>
            </w:r>
          </w:p>
        </w:tc>
        <w:tc>
          <w:tcPr>
            <w:tcW w:w="4874" w:type="dxa"/>
            <w:shd w:val="clear" w:color="auto" w:fill="auto"/>
          </w:tcPr>
          <w:p w:rsidR="00317047" w:rsidRPr="00555BE5" w:rsidRDefault="00D41B9E" w:rsidP="00E44C4F">
            <w:pPr>
              <w:ind w:firstLine="0"/>
              <w:rPr>
                <w:rFonts w:eastAsia="Calibri"/>
                <w:sz w:val="24"/>
                <w:szCs w:val="24"/>
                <w:lang w:eastAsia="en-US"/>
              </w:rPr>
            </w:pPr>
            <w:r w:rsidRPr="00555BE5">
              <w:rPr>
                <w:rFonts w:eastAsia="Calibri"/>
                <w:sz w:val="24"/>
                <w:szCs w:val="24"/>
                <w:lang w:eastAsia="en-US"/>
              </w:rPr>
              <w:lastRenderedPageBreak/>
              <w:t>Забезпечення прозорості діяльності Київської міської ради</w:t>
            </w:r>
            <w:r w:rsidR="00D36B1A" w:rsidRPr="00555BE5">
              <w:rPr>
                <w:rFonts w:eastAsia="Calibri"/>
                <w:sz w:val="24"/>
                <w:szCs w:val="24"/>
                <w:lang w:eastAsia="en-US"/>
              </w:rPr>
              <w:t xml:space="preserve"> та її органів</w:t>
            </w:r>
          </w:p>
        </w:tc>
      </w:tr>
      <w:tr w:rsidR="00317047" w:rsidRPr="00555BE5" w:rsidTr="00E44C4F">
        <w:tc>
          <w:tcPr>
            <w:tcW w:w="4873" w:type="dxa"/>
            <w:shd w:val="clear" w:color="auto" w:fill="auto"/>
          </w:tcPr>
          <w:p w:rsidR="00317047" w:rsidRPr="008406E3" w:rsidRDefault="00317047" w:rsidP="00D36B1A">
            <w:pPr>
              <w:ind w:firstLine="0"/>
              <w:rPr>
                <w:rFonts w:eastAsia="Calibri"/>
                <w:sz w:val="24"/>
                <w:szCs w:val="24"/>
                <w:lang w:eastAsia="en-US"/>
              </w:rPr>
            </w:pPr>
            <w:r w:rsidRPr="008406E3">
              <w:rPr>
                <w:rFonts w:eastAsia="Calibri"/>
                <w:sz w:val="24"/>
                <w:szCs w:val="24"/>
                <w:lang w:eastAsia="en-US"/>
              </w:rPr>
              <w:t>Модернізація мультимедійного комплексу сесійної зали Київської міської ради.</w:t>
            </w:r>
          </w:p>
        </w:tc>
        <w:tc>
          <w:tcPr>
            <w:tcW w:w="4874" w:type="dxa"/>
            <w:shd w:val="clear" w:color="auto" w:fill="auto"/>
          </w:tcPr>
          <w:p w:rsidR="00317047" w:rsidRPr="00555BE5" w:rsidRDefault="00317047" w:rsidP="00D36B1A">
            <w:pPr>
              <w:ind w:firstLine="0"/>
              <w:rPr>
                <w:rFonts w:eastAsia="Calibri"/>
                <w:sz w:val="24"/>
                <w:szCs w:val="24"/>
                <w:lang w:eastAsia="en-US"/>
              </w:rPr>
            </w:pPr>
            <w:r w:rsidRPr="00555BE5">
              <w:rPr>
                <w:rFonts w:eastAsia="Calibri"/>
                <w:sz w:val="24"/>
                <w:szCs w:val="24"/>
                <w:lang w:eastAsia="en-US"/>
              </w:rPr>
              <w:t>Підвищення якості та можливостей висвіт</w:t>
            </w:r>
            <w:r w:rsidR="00D36B1A" w:rsidRPr="00555BE5">
              <w:rPr>
                <w:rFonts w:eastAsia="Calibri"/>
                <w:sz w:val="24"/>
                <w:szCs w:val="24"/>
                <w:lang w:eastAsia="en-US"/>
              </w:rPr>
              <w:t>лення мультимедійних матеріалів, перехід до електронних документів</w:t>
            </w:r>
          </w:p>
        </w:tc>
      </w:tr>
      <w:tr w:rsidR="00317047" w:rsidRPr="00555BE5" w:rsidTr="00E44C4F">
        <w:tc>
          <w:tcPr>
            <w:tcW w:w="4873" w:type="dxa"/>
            <w:shd w:val="clear" w:color="auto" w:fill="auto"/>
          </w:tcPr>
          <w:p w:rsidR="00317047" w:rsidRPr="008406E3" w:rsidRDefault="008D63DE" w:rsidP="00E04ADC">
            <w:pPr>
              <w:ind w:firstLine="0"/>
              <w:rPr>
                <w:rFonts w:eastAsia="Calibri"/>
                <w:sz w:val="24"/>
                <w:szCs w:val="24"/>
                <w:lang w:eastAsia="en-US"/>
              </w:rPr>
            </w:pPr>
            <w:r w:rsidRPr="008406E3">
              <w:rPr>
                <w:rFonts w:eastAsia="Calibri"/>
                <w:sz w:val="24"/>
                <w:szCs w:val="24"/>
                <w:lang w:eastAsia="en-US"/>
              </w:rPr>
              <w:t>Модернізація порталу</w:t>
            </w:r>
            <w:r w:rsidR="00317047" w:rsidRPr="008406E3">
              <w:rPr>
                <w:rFonts w:eastAsia="Calibri"/>
                <w:sz w:val="24"/>
                <w:szCs w:val="24"/>
                <w:lang w:eastAsia="en-US"/>
              </w:rPr>
              <w:t xml:space="preserve"> Київської міської ради </w:t>
            </w:r>
            <w:r w:rsidRPr="008406E3">
              <w:rPr>
                <w:rFonts w:eastAsia="Calibri"/>
                <w:sz w:val="24"/>
                <w:szCs w:val="24"/>
                <w:lang w:eastAsia="en-US"/>
              </w:rPr>
              <w:t>з можливістю інтеграції з</w:t>
            </w:r>
            <w:r w:rsidR="00317047" w:rsidRPr="008406E3">
              <w:rPr>
                <w:rFonts w:eastAsia="Calibri"/>
                <w:sz w:val="24"/>
                <w:szCs w:val="24"/>
                <w:lang w:eastAsia="en-US"/>
              </w:rPr>
              <w:t xml:space="preserve"> Єдини</w:t>
            </w:r>
            <w:r w:rsidRPr="008406E3">
              <w:rPr>
                <w:rFonts w:eastAsia="Calibri"/>
                <w:sz w:val="24"/>
                <w:szCs w:val="24"/>
                <w:lang w:eastAsia="en-US"/>
              </w:rPr>
              <w:t>м</w:t>
            </w:r>
            <w:r w:rsidR="00317047" w:rsidRPr="008406E3">
              <w:rPr>
                <w:rFonts w:eastAsia="Calibri"/>
                <w:sz w:val="24"/>
                <w:szCs w:val="24"/>
                <w:lang w:eastAsia="en-US"/>
              </w:rPr>
              <w:t xml:space="preserve"> портал</w:t>
            </w:r>
            <w:r w:rsidRPr="008406E3">
              <w:rPr>
                <w:rFonts w:eastAsia="Calibri"/>
                <w:sz w:val="24"/>
                <w:szCs w:val="24"/>
                <w:lang w:eastAsia="en-US"/>
              </w:rPr>
              <w:t>ом</w:t>
            </w:r>
            <w:r w:rsidR="00317047" w:rsidRPr="008406E3">
              <w:rPr>
                <w:rFonts w:eastAsia="Calibri"/>
                <w:sz w:val="24"/>
                <w:szCs w:val="24"/>
                <w:lang w:eastAsia="en-US"/>
              </w:rPr>
              <w:t xml:space="preserve"> територіальної громади</w:t>
            </w:r>
            <w:r w:rsidR="00721178" w:rsidRPr="008406E3">
              <w:rPr>
                <w:rFonts w:eastAsia="Calibri"/>
                <w:sz w:val="24"/>
                <w:szCs w:val="24"/>
                <w:lang w:eastAsia="en-US"/>
              </w:rPr>
              <w:t xml:space="preserve"> міста Києва</w:t>
            </w:r>
          </w:p>
        </w:tc>
        <w:tc>
          <w:tcPr>
            <w:tcW w:w="4874" w:type="dxa"/>
            <w:shd w:val="clear" w:color="auto" w:fill="auto"/>
          </w:tcPr>
          <w:p w:rsidR="00317047" w:rsidRPr="00555BE5" w:rsidRDefault="00317047" w:rsidP="00BC251C">
            <w:pPr>
              <w:ind w:firstLine="0"/>
              <w:rPr>
                <w:rFonts w:eastAsia="Calibri"/>
                <w:sz w:val="24"/>
                <w:szCs w:val="24"/>
                <w:lang w:eastAsia="en-US"/>
              </w:rPr>
            </w:pPr>
            <w:r w:rsidRPr="00555BE5">
              <w:rPr>
                <w:rFonts w:eastAsia="Calibri"/>
                <w:sz w:val="24"/>
                <w:szCs w:val="24"/>
                <w:lang w:eastAsia="en-US"/>
              </w:rPr>
              <w:t>Висвітлення діяльності орган</w:t>
            </w:r>
            <w:r w:rsidR="00D36B1A" w:rsidRPr="00555BE5">
              <w:rPr>
                <w:rFonts w:eastAsia="Calibri"/>
                <w:sz w:val="24"/>
                <w:szCs w:val="24"/>
                <w:lang w:eastAsia="en-US"/>
              </w:rPr>
              <w:t xml:space="preserve">у </w:t>
            </w:r>
            <w:r w:rsidRPr="00555BE5">
              <w:rPr>
                <w:rFonts w:eastAsia="Calibri"/>
                <w:sz w:val="24"/>
                <w:szCs w:val="24"/>
                <w:lang w:eastAsia="en-US"/>
              </w:rPr>
              <w:t xml:space="preserve">місцевого самоврядування, надання громадянам зручного механізму </w:t>
            </w:r>
            <w:r w:rsidR="00721178">
              <w:rPr>
                <w:rFonts w:eastAsia="Calibri"/>
                <w:sz w:val="24"/>
                <w:szCs w:val="24"/>
                <w:lang w:eastAsia="en-US"/>
              </w:rPr>
              <w:t>доступу до офіційної інформації та</w:t>
            </w:r>
            <w:r w:rsidRPr="00555BE5">
              <w:rPr>
                <w:rFonts w:eastAsia="Calibri"/>
                <w:sz w:val="24"/>
                <w:szCs w:val="24"/>
                <w:lang w:eastAsia="en-US"/>
              </w:rPr>
              <w:t xml:space="preserve"> користування міськими електронними сервісами</w:t>
            </w:r>
          </w:p>
        </w:tc>
      </w:tr>
      <w:tr w:rsidR="00317047" w:rsidRPr="00555BE5" w:rsidTr="00E44C4F">
        <w:tc>
          <w:tcPr>
            <w:tcW w:w="4873" w:type="dxa"/>
            <w:shd w:val="clear" w:color="auto" w:fill="auto"/>
          </w:tcPr>
          <w:p w:rsidR="00317047" w:rsidRPr="008406E3" w:rsidRDefault="00AF3293" w:rsidP="00D36B1A">
            <w:pPr>
              <w:ind w:firstLine="0"/>
              <w:rPr>
                <w:rFonts w:eastAsia="Calibri"/>
                <w:sz w:val="24"/>
                <w:szCs w:val="24"/>
                <w:lang w:eastAsia="en-US"/>
              </w:rPr>
            </w:pPr>
            <w:r w:rsidRPr="008406E3">
              <w:rPr>
                <w:rFonts w:eastAsia="Calibri"/>
                <w:sz w:val="24"/>
                <w:szCs w:val="24"/>
                <w:lang w:eastAsia="en-US"/>
              </w:rPr>
              <w:t>Створення електронно-</w:t>
            </w:r>
            <w:r w:rsidR="00317047" w:rsidRPr="008406E3">
              <w:rPr>
                <w:rFonts w:eastAsia="Calibri"/>
                <w:sz w:val="24"/>
                <w:szCs w:val="24"/>
                <w:lang w:eastAsia="en-US"/>
              </w:rPr>
              <w:t>інформацій</w:t>
            </w:r>
            <w:r w:rsidR="00CC4D91" w:rsidRPr="008406E3">
              <w:rPr>
                <w:rFonts w:eastAsia="Calibri"/>
                <w:sz w:val="24"/>
                <w:szCs w:val="24"/>
                <w:lang w:eastAsia="en-US"/>
              </w:rPr>
              <w:t xml:space="preserve">ної системи для проходження </w:t>
            </w:r>
            <w:proofErr w:type="spellStart"/>
            <w:r w:rsidR="00CC4D91" w:rsidRPr="008406E3">
              <w:rPr>
                <w:rFonts w:eastAsia="Calibri"/>
                <w:sz w:val="24"/>
                <w:szCs w:val="24"/>
                <w:lang w:eastAsia="en-US"/>
              </w:rPr>
              <w:t>проє</w:t>
            </w:r>
            <w:r w:rsidR="00317047" w:rsidRPr="008406E3">
              <w:rPr>
                <w:rFonts w:eastAsia="Calibri"/>
                <w:sz w:val="24"/>
                <w:szCs w:val="24"/>
                <w:lang w:eastAsia="en-US"/>
              </w:rPr>
              <w:t>ктів</w:t>
            </w:r>
            <w:proofErr w:type="spellEnd"/>
            <w:r w:rsidR="00317047" w:rsidRPr="008406E3">
              <w:rPr>
                <w:rFonts w:eastAsia="Calibri"/>
                <w:sz w:val="24"/>
                <w:szCs w:val="24"/>
                <w:lang w:eastAsia="en-US"/>
              </w:rPr>
              <w:t xml:space="preserve"> рішень Київської міської ради </w:t>
            </w:r>
          </w:p>
        </w:tc>
        <w:tc>
          <w:tcPr>
            <w:tcW w:w="4874" w:type="dxa"/>
            <w:shd w:val="clear" w:color="auto" w:fill="auto"/>
          </w:tcPr>
          <w:p w:rsidR="00317047" w:rsidRPr="00721178" w:rsidRDefault="00721178" w:rsidP="00E44C4F">
            <w:pPr>
              <w:ind w:firstLine="0"/>
              <w:rPr>
                <w:rFonts w:eastAsia="Calibri"/>
                <w:sz w:val="24"/>
                <w:szCs w:val="24"/>
                <w:lang w:eastAsia="en-US"/>
              </w:rPr>
            </w:pPr>
            <w:r w:rsidRPr="00721178">
              <w:rPr>
                <w:rFonts w:eastAsia="Calibri"/>
                <w:sz w:val="24"/>
                <w:szCs w:val="24"/>
                <w:lang w:eastAsia="en-US"/>
              </w:rPr>
              <w:t>Перехід до електронного документообігу</w:t>
            </w:r>
          </w:p>
        </w:tc>
      </w:tr>
      <w:tr w:rsidR="00317047" w:rsidRPr="00555BE5" w:rsidTr="00E44C4F">
        <w:tc>
          <w:tcPr>
            <w:tcW w:w="4873" w:type="dxa"/>
            <w:shd w:val="clear" w:color="auto" w:fill="auto"/>
          </w:tcPr>
          <w:p w:rsidR="00317047" w:rsidRPr="00555BE5" w:rsidRDefault="00317047" w:rsidP="00D36B1A">
            <w:pPr>
              <w:ind w:firstLine="0"/>
              <w:rPr>
                <w:rFonts w:eastAsia="Calibri"/>
                <w:sz w:val="24"/>
                <w:szCs w:val="24"/>
                <w:lang w:eastAsia="en-US"/>
              </w:rPr>
            </w:pPr>
            <w:r w:rsidRPr="00555BE5">
              <w:rPr>
                <w:rFonts w:eastAsia="Calibri"/>
                <w:sz w:val="24"/>
                <w:szCs w:val="24"/>
                <w:lang w:eastAsia="en-US"/>
              </w:rPr>
              <w:t>Прове</w:t>
            </w:r>
            <w:r w:rsidR="00A40A9B" w:rsidRPr="00555BE5">
              <w:rPr>
                <w:rFonts w:eastAsia="Calibri"/>
                <w:sz w:val="24"/>
                <w:szCs w:val="24"/>
                <w:lang w:eastAsia="en-US"/>
              </w:rPr>
              <w:t xml:space="preserve">дення </w:t>
            </w:r>
            <w:r w:rsidRPr="00555BE5">
              <w:rPr>
                <w:rFonts w:eastAsia="Calibri"/>
                <w:sz w:val="24"/>
                <w:szCs w:val="24"/>
                <w:lang w:eastAsia="en-US"/>
              </w:rPr>
              <w:t>роб</w:t>
            </w:r>
            <w:r w:rsidR="00A40A9B" w:rsidRPr="00555BE5">
              <w:rPr>
                <w:rFonts w:eastAsia="Calibri"/>
                <w:sz w:val="24"/>
                <w:szCs w:val="24"/>
                <w:lang w:eastAsia="en-US"/>
              </w:rPr>
              <w:t>і</w:t>
            </w:r>
            <w:r w:rsidRPr="00555BE5">
              <w:rPr>
                <w:rFonts w:eastAsia="Calibri"/>
                <w:sz w:val="24"/>
                <w:szCs w:val="24"/>
                <w:lang w:eastAsia="en-US"/>
              </w:rPr>
              <w:t>т з впорядкування бази даних рішень Київської м</w:t>
            </w:r>
            <w:r w:rsidR="00D41B9E" w:rsidRPr="00555BE5">
              <w:rPr>
                <w:rFonts w:eastAsia="Calibri"/>
                <w:sz w:val="24"/>
                <w:szCs w:val="24"/>
                <w:lang w:eastAsia="en-US"/>
              </w:rPr>
              <w:t>іської ради</w:t>
            </w:r>
          </w:p>
        </w:tc>
        <w:tc>
          <w:tcPr>
            <w:tcW w:w="4874" w:type="dxa"/>
            <w:shd w:val="clear" w:color="auto" w:fill="auto"/>
          </w:tcPr>
          <w:p w:rsidR="00317047" w:rsidRPr="00555BE5" w:rsidRDefault="00D36B1A" w:rsidP="00D36B1A">
            <w:pPr>
              <w:ind w:firstLine="0"/>
              <w:rPr>
                <w:rFonts w:eastAsia="Calibri"/>
                <w:sz w:val="24"/>
                <w:szCs w:val="24"/>
                <w:lang w:eastAsia="en-US"/>
              </w:rPr>
            </w:pPr>
            <w:r w:rsidRPr="00555BE5">
              <w:rPr>
                <w:rFonts w:eastAsia="Calibri"/>
                <w:sz w:val="24"/>
                <w:szCs w:val="24"/>
                <w:lang w:eastAsia="en-US"/>
              </w:rPr>
              <w:t xml:space="preserve">Зручний безкоштовний доступ до кодифікованих </w:t>
            </w:r>
            <w:r w:rsidR="00317047" w:rsidRPr="00555BE5">
              <w:rPr>
                <w:rFonts w:eastAsia="Calibri"/>
                <w:sz w:val="24"/>
                <w:szCs w:val="24"/>
                <w:lang w:eastAsia="en-US"/>
              </w:rPr>
              <w:t>рішень Київської міської ради</w:t>
            </w:r>
            <w:r w:rsidRPr="00555BE5">
              <w:rPr>
                <w:rFonts w:eastAsia="Calibri"/>
                <w:sz w:val="24"/>
                <w:szCs w:val="24"/>
                <w:lang w:eastAsia="en-US"/>
              </w:rPr>
              <w:t>, який дозволяє здійснення автоматичного пошуку</w:t>
            </w:r>
          </w:p>
        </w:tc>
      </w:tr>
      <w:tr w:rsidR="003E4504" w:rsidRPr="00555BE5" w:rsidTr="00E44C4F">
        <w:tc>
          <w:tcPr>
            <w:tcW w:w="4873" w:type="dxa"/>
            <w:shd w:val="clear" w:color="auto" w:fill="auto"/>
          </w:tcPr>
          <w:p w:rsidR="003E4504" w:rsidRPr="00555BE5" w:rsidRDefault="00D36B1A" w:rsidP="00A8245B">
            <w:pPr>
              <w:ind w:firstLine="0"/>
              <w:rPr>
                <w:rFonts w:eastAsia="Calibri"/>
                <w:sz w:val="24"/>
                <w:szCs w:val="24"/>
              </w:rPr>
            </w:pPr>
            <w:r w:rsidRPr="00555BE5">
              <w:rPr>
                <w:rFonts w:eastAsia="Calibri"/>
                <w:sz w:val="24"/>
                <w:szCs w:val="24"/>
                <w:lang w:eastAsia="en-US"/>
              </w:rPr>
              <w:t>О</w:t>
            </w:r>
            <w:r w:rsidR="003E4504" w:rsidRPr="00555BE5">
              <w:rPr>
                <w:rFonts w:eastAsia="Calibri"/>
                <w:sz w:val="24"/>
                <w:szCs w:val="24"/>
                <w:lang w:eastAsia="en-US"/>
              </w:rPr>
              <w:t>працювання</w:t>
            </w:r>
            <w:r w:rsidR="003E4504" w:rsidRPr="00555BE5">
              <w:rPr>
                <w:rFonts w:eastAsia="Calibri"/>
                <w:sz w:val="24"/>
                <w:szCs w:val="24"/>
              </w:rPr>
              <w:t xml:space="preserve"> запитів на інформацію</w:t>
            </w:r>
          </w:p>
        </w:tc>
        <w:tc>
          <w:tcPr>
            <w:tcW w:w="4874" w:type="dxa"/>
            <w:shd w:val="clear" w:color="auto" w:fill="auto"/>
          </w:tcPr>
          <w:p w:rsidR="003E4504" w:rsidRPr="00555BE5" w:rsidRDefault="003E4504" w:rsidP="00D1101E">
            <w:pPr>
              <w:ind w:firstLine="0"/>
              <w:rPr>
                <w:rFonts w:eastAsia="Calibri"/>
                <w:sz w:val="24"/>
                <w:szCs w:val="24"/>
              </w:rPr>
            </w:pPr>
            <w:r w:rsidRPr="00555BE5">
              <w:rPr>
                <w:rFonts w:eastAsia="Calibri"/>
                <w:sz w:val="24"/>
                <w:szCs w:val="24"/>
              </w:rPr>
              <w:t xml:space="preserve">Забезпечення </w:t>
            </w:r>
            <w:r w:rsidR="00D1101E" w:rsidRPr="00555BE5">
              <w:rPr>
                <w:rFonts w:eastAsia="Calibri"/>
                <w:sz w:val="24"/>
                <w:szCs w:val="24"/>
              </w:rPr>
              <w:t xml:space="preserve">належного доступу громадян до публічної інформації </w:t>
            </w:r>
          </w:p>
        </w:tc>
      </w:tr>
      <w:tr w:rsidR="00FA691C" w:rsidRPr="00555BE5" w:rsidTr="00FA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1"/>
        </w:trPr>
        <w:tc>
          <w:tcPr>
            <w:tcW w:w="4873" w:type="dxa"/>
            <w:tcBorders>
              <w:top w:val="single" w:sz="4" w:space="0" w:color="auto"/>
              <w:left w:val="single" w:sz="4" w:space="0" w:color="auto"/>
              <w:bottom w:val="single" w:sz="4" w:space="0" w:color="auto"/>
              <w:right w:val="single" w:sz="4" w:space="0" w:color="auto"/>
            </w:tcBorders>
            <w:shd w:val="clear" w:color="auto" w:fill="auto"/>
          </w:tcPr>
          <w:p w:rsidR="00FA691C" w:rsidRPr="00555BE5" w:rsidRDefault="00FA691C" w:rsidP="00FA691C">
            <w:pPr>
              <w:ind w:firstLine="0"/>
              <w:rPr>
                <w:rFonts w:eastAsia="Calibri"/>
                <w:sz w:val="24"/>
                <w:szCs w:val="24"/>
              </w:rPr>
            </w:pPr>
            <w:r w:rsidRPr="00555BE5">
              <w:rPr>
                <w:rFonts w:eastAsia="Calibri"/>
                <w:sz w:val="24"/>
                <w:szCs w:val="24"/>
                <w:lang w:eastAsia="en-US"/>
              </w:rPr>
              <w:t>Здійснення</w:t>
            </w:r>
            <w:r w:rsidRPr="00555BE5">
              <w:rPr>
                <w:rFonts w:eastAsia="Calibri"/>
                <w:sz w:val="24"/>
                <w:szCs w:val="24"/>
              </w:rPr>
              <w:t xml:space="preserve"> моніторингу виконання заходів </w:t>
            </w:r>
            <w:r w:rsidRPr="00555BE5">
              <w:rPr>
                <w:rFonts w:eastAsia="Calibri"/>
                <w:sz w:val="24"/>
                <w:szCs w:val="24"/>
                <w:lang w:eastAsia="en-US"/>
              </w:rPr>
              <w:t>Антикорупційної</w:t>
            </w:r>
            <w:r w:rsidRPr="00555BE5">
              <w:rPr>
                <w:rFonts w:eastAsia="Calibri"/>
                <w:sz w:val="24"/>
                <w:szCs w:val="24"/>
              </w:rPr>
              <w:t xml:space="preserve"> програми </w:t>
            </w:r>
          </w:p>
        </w:tc>
        <w:tc>
          <w:tcPr>
            <w:tcW w:w="4874" w:type="dxa"/>
            <w:tcBorders>
              <w:top w:val="single" w:sz="4" w:space="0" w:color="auto"/>
              <w:left w:val="single" w:sz="4" w:space="0" w:color="auto"/>
              <w:bottom w:val="single" w:sz="4" w:space="0" w:color="auto"/>
              <w:right w:val="single" w:sz="4" w:space="0" w:color="auto"/>
            </w:tcBorders>
            <w:shd w:val="clear" w:color="auto" w:fill="auto"/>
          </w:tcPr>
          <w:p w:rsidR="00FA691C" w:rsidRPr="00555BE5" w:rsidRDefault="00D36B1A" w:rsidP="00FA4FC9">
            <w:pPr>
              <w:ind w:firstLine="0"/>
              <w:rPr>
                <w:rFonts w:eastAsia="Calibri"/>
                <w:sz w:val="24"/>
                <w:szCs w:val="24"/>
              </w:rPr>
            </w:pPr>
            <w:r w:rsidRPr="00555BE5">
              <w:rPr>
                <w:rFonts w:eastAsia="Calibri"/>
                <w:sz w:val="24"/>
                <w:szCs w:val="24"/>
              </w:rPr>
              <w:t xml:space="preserve">Зменшення корупційних ризиків </w:t>
            </w:r>
            <w:r w:rsidR="00FA4FC9">
              <w:rPr>
                <w:rFonts w:eastAsia="Calibri"/>
                <w:sz w:val="24"/>
                <w:szCs w:val="24"/>
              </w:rPr>
              <w:t>у</w:t>
            </w:r>
            <w:r w:rsidRPr="00555BE5">
              <w:rPr>
                <w:rFonts w:eastAsia="Calibri"/>
                <w:sz w:val="24"/>
                <w:szCs w:val="24"/>
              </w:rPr>
              <w:t xml:space="preserve"> діяльності Київської міської ради, підвищення рівня довіри громадськості до органу місцевого самоврядування</w:t>
            </w:r>
          </w:p>
        </w:tc>
      </w:tr>
      <w:tr w:rsidR="006E5A40" w:rsidRPr="00555BE5" w:rsidTr="00FA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1"/>
        </w:trPr>
        <w:tc>
          <w:tcPr>
            <w:tcW w:w="4873" w:type="dxa"/>
            <w:tcBorders>
              <w:top w:val="single" w:sz="4" w:space="0" w:color="auto"/>
              <w:left w:val="single" w:sz="4" w:space="0" w:color="auto"/>
              <w:bottom w:val="single" w:sz="4" w:space="0" w:color="auto"/>
              <w:right w:val="single" w:sz="4" w:space="0" w:color="auto"/>
            </w:tcBorders>
            <w:shd w:val="clear" w:color="auto" w:fill="auto"/>
          </w:tcPr>
          <w:p w:rsidR="006E5A40" w:rsidRPr="00555BE5" w:rsidRDefault="006E5A40" w:rsidP="00971B1A">
            <w:pPr>
              <w:ind w:firstLine="0"/>
              <w:rPr>
                <w:rFonts w:eastAsia="Calibri"/>
                <w:sz w:val="24"/>
                <w:szCs w:val="24"/>
                <w:lang w:eastAsia="en-US"/>
              </w:rPr>
            </w:pPr>
            <w:r w:rsidRPr="00555BE5">
              <w:rPr>
                <w:rFonts w:eastAsia="Calibri"/>
                <w:sz w:val="24"/>
                <w:szCs w:val="24"/>
                <w:lang w:eastAsia="en-US"/>
              </w:rPr>
              <w:t>Здійснення</w:t>
            </w:r>
            <w:r w:rsidRPr="00555BE5">
              <w:rPr>
                <w:rFonts w:eastAsia="Calibri"/>
                <w:sz w:val="24"/>
                <w:szCs w:val="24"/>
              </w:rPr>
              <w:t xml:space="preserve"> контролю за актуальністю інформації на офіційному вебсайт</w:t>
            </w:r>
            <w:r w:rsidR="00FA4FC9">
              <w:rPr>
                <w:rFonts w:eastAsia="Calibri"/>
                <w:sz w:val="24"/>
                <w:szCs w:val="24"/>
              </w:rPr>
              <w:t>і</w:t>
            </w:r>
            <w:r w:rsidRPr="00555BE5">
              <w:rPr>
                <w:rFonts w:eastAsia="Calibri"/>
                <w:sz w:val="24"/>
                <w:szCs w:val="24"/>
              </w:rPr>
              <w:t xml:space="preserve"> Київської міської ради, у т.ч. дотриманням норм Регламенту Київської міської ради при розміщенні такої інформації</w:t>
            </w:r>
          </w:p>
        </w:tc>
        <w:tc>
          <w:tcPr>
            <w:tcW w:w="4874" w:type="dxa"/>
            <w:tcBorders>
              <w:top w:val="single" w:sz="4" w:space="0" w:color="auto"/>
              <w:left w:val="single" w:sz="4" w:space="0" w:color="auto"/>
              <w:bottom w:val="single" w:sz="4" w:space="0" w:color="auto"/>
              <w:right w:val="single" w:sz="4" w:space="0" w:color="auto"/>
            </w:tcBorders>
            <w:shd w:val="clear" w:color="auto" w:fill="auto"/>
          </w:tcPr>
          <w:p w:rsidR="006E5A40" w:rsidRPr="00555BE5" w:rsidRDefault="006E5A40" w:rsidP="00D36B1A">
            <w:pPr>
              <w:ind w:firstLine="0"/>
              <w:rPr>
                <w:rFonts w:eastAsia="Calibri"/>
                <w:sz w:val="24"/>
                <w:szCs w:val="24"/>
              </w:rPr>
            </w:pPr>
            <w:r w:rsidRPr="00555BE5">
              <w:rPr>
                <w:rFonts w:eastAsia="Calibri"/>
                <w:sz w:val="24"/>
                <w:szCs w:val="24"/>
              </w:rPr>
              <w:t>Забезпечення зручного доступу до актуальної інформації щодо результатів діяльності Київської міської ради</w:t>
            </w:r>
          </w:p>
        </w:tc>
      </w:tr>
      <w:tr w:rsidR="00FA691C" w:rsidRPr="00555BE5" w:rsidTr="00FA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1"/>
        </w:trPr>
        <w:tc>
          <w:tcPr>
            <w:tcW w:w="4873" w:type="dxa"/>
            <w:tcBorders>
              <w:top w:val="single" w:sz="4" w:space="0" w:color="auto"/>
              <w:left w:val="single" w:sz="4" w:space="0" w:color="auto"/>
              <w:bottom w:val="single" w:sz="4" w:space="0" w:color="auto"/>
              <w:right w:val="single" w:sz="4" w:space="0" w:color="auto"/>
            </w:tcBorders>
            <w:shd w:val="clear" w:color="auto" w:fill="auto"/>
          </w:tcPr>
          <w:p w:rsidR="00FA691C" w:rsidRPr="00555BE5" w:rsidRDefault="00CF6219" w:rsidP="006E5A40">
            <w:pPr>
              <w:ind w:firstLine="0"/>
              <w:rPr>
                <w:rFonts w:eastAsia="Calibri"/>
                <w:sz w:val="24"/>
                <w:szCs w:val="24"/>
              </w:rPr>
            </w:pPr>
            <w:r w:rsidRPr="00555BE5">
              <w:rPr>
                <w:rFonts w:eastAsia="Calibri"/>
                <w:sz w:val="24"/>
                <w:szCs w:val="24"/>
                <w:lang w:eastAsia="en-US"/>
              </w:rPr>
              <w:t>Здійснення</w:t>
            </w:r>
            <w:r w:rsidRPr="00555BE5">
              <w:rPr>
                <w:rFonts w:eastAsia="Calibri"/>
                <w:sz w:val="24"/>
                <w:szCs w:val="24"/>
              </w:rPr>
              <w:t xml:space="preserve"> контролю за</w:t>
            </w:r>
            <w:r w:rsidR="00FA691C" w:rsidRPr="00555BE5">
              <w:rPr>
                <w:rFonts w:eastAsia="Calibri"/>
                <w:sz w:val="24"/>
                <w:szCs w:val="24"/>
              </w:rPr>
              <w:t xml:space="preserve"> </w:t>
            </w:r>
            <w:r w:rsidR="006E5A40" w:rsidRPr="00555BE5">
              <w:rPr>
                <w:rFonts w:eastAsia="Calibri"/>
                <w:sz w:val="24"/>
                <w:szCs w:val="24"/>
              </w:rPr>
              <w:t>виконанням звернень депутатів Київської міської ради структурними підрозділами секретаріату</w:t>
            </w:r>
          </w:p>
        </w:tc>
        <w:tc>
          <w:tcPr>
            <w:tcW w:w="4874" w:type="dxa"/>
            <w:tcBorders>
              <w:top w:val="single" w:sz="4" w:space="0" w:color="auto"/>
              <w:left w:val="single" w:sz="4" w:space="0" w:color="auto"/>
              <w:bottom w:val="single" w:sz="4" w:space="0" w:color="auto"/>
              <w:right w:val="single" w:sz="4" w:space="0" w:color="auto"/>
            </w:tcBorders>
            <w:shd w:val="clear" w:color="auto" w:fill="auto"/>
          </w:tcPr>
          <w:p w:rsidR="00FA691C" w:rsidRPr="00555BE5" w:rsidRDefault="006E5A40" w:rsidP="00A40A9B">
            <w:pPr>
              <w:ind w:firstLine="0"/>
              <w:rPr>
                <w:rFonts w:eastAsia="Calibri"/>
                <w:sz w:val="24"/>
                <w:szCs w:val="24"/>
              </w:rPr>
            </w:pPr>
            <w:r w:rsidRPr="00555BE5">
              <w:rPr>
                <w:rFonts w:eastAsia="Calibri"/>
                <w:sz w:val="24"/>
                <w:szCs w:val="24"/>
              </w:rPr>
              <w:t>Забезпечення відкритості та прозорості діяльності секретаріату Київської міської ради</w:t>
            </w:r>
          </w:p>
        </w:tc>
      </w:tr>
    </w:tbl>
    <w:p w:rsidR="00F70F53" w:rsidRPr="00555BE5" w:rsidRDefault="00481E33" w:rsidP="00E44C4F">
      <w:pPr>
        <w:spacing w:before="120" w:after="120"/>
        <w:ind w:firstLine="709"/>
        <w:rPr>
          <w:b/>
          <w:sz w:val="24"/>
          <w:szCs w:val="24"/>
        </w:rPr>
      </w:pPr>
      <w:r w:rsidRPr="00555BE5">
        <w:rPr>
          <w:b/>
          <w:sz w:val="24"/>
          <w:szCs w:val="24"/>
        </w:rPr>
        <w:t>Завдання 2</w:t>
      </w:r>
      <w:r w:rsidR="00F70F53" w:rsidRPr="00555BE5">
        <w:rPr>
          <w:b/>
          <w:sz w:val="24"/>
          <w:szCs w:val="24"/>
        </w:rPr>
        <w:t>.2</w:t>
      </w:r>
      <w:r w:rsidR="00E44C4F" w:rsidRPr="00555BE5">
        <w:rPr>
          <w:sz w:val="24"/>
          <w:szCs w:val="24"/>
        </w:rPr>
        <w:t>.</w:t>
      </w:r>
      <w:r w:rsidR="00FA4FC9">
        <w:rPr>
          <w:sz w:val="24"/>
          <w:szCs w:val="24"/>
        </w:rPr>
        <w:t xml:space="preserve"> </w:t>
      </w:r>
      <w:r w:rsidR="00F70F53" w:rsidRPr="00555BE5">
        <w:rPr>
          <w:b/>
          <w:sz w:val="24"/>
          <w:szCs w:val="24"/>
        </w:rPr>
        <w:t>Підвищення рівня залучен</w:t>
      </w:r>
      <w:r w:rsidR="009C0CDE" w:rsidRPr="00555BE5">
        <w:rPr>
          <w:b/>
          <w:sz w:val="24"/>
          <w:szCs w:val="24"/>
        </w:rPr>
        <w:t>ня</w:t>
      </w:r>
      <w:r w:rsidR="00F70F53" w:rsidRPr="00555BE5">
        <w:rPr>
          <w:b/>
          <w:sz w:val="24"/>
          <w:szCs w:val="24"/>
        </w:rPr>
        <w:t xml:space="preserve"> жителів міста до процесів прийняття рішень на всіх етапах</w:t>
      </w:r>
    </w:p>
    <w:p w:rsidR="00A40A9B" w:rsidRPr="00555BE5" w:rsidRDefault="00A40A9B" w:rsidP="002019F6">
      <w:pPr>
        <w:ind w:firstLine="709"/>
        <w:rPr>
          <w:rFonts w:eastAsia="Calibri"/>
          <w:sz w:val="24"/>
          <w:szCs w:val="24"/>
        </w:rPr>
      </w:pPr>
      <w:r w:rsidRPr="00555BE5">
        <w:rPr>
          <w:rFonts w:eastAsia="Calibri"/>
          <w:sz w:val="24"/>
          <w:szCs w:val="24"/>
        </w:rPr>
        <w:t>Одним з першочергових завдань секретаріату Київської міської ради є реалізація, в</w:t>
      </w:r>
      <w:r w:rsidRPr="00555BE5">
        <w:rPr>
          <w:sz w:val="24"/>
          <w:szCs w:val="24"/>
        </w:rPr>
        <w:t xml:space="preserve">досконалення, розробка та адаптація нових форм та механізмів безпосередньої участі громадян у вирішенні питань місцевого значення та розвитку громадянського суспільства. На сьогоднішній день позитивну динаміку зростання громадського інтересу демонструють такі інструменти громадської участі як місцеві ініціативи, органи самоорганізації населення та громадський бюджет. Водночас, фіксується певне </w:t>
      </w:r>
      <w:r w:rsidR="006E5A40" w:rsidRPr="00555BE5">
        <w:rPr>
          <w:sz w:val="24"/>
          <w:szCs w:val="24"/>
        </w:rPr>
        <w:t xml:space="preserve">зменшення активності використання порталу </w:t>
      </w:r>
      <w:r w:rsidRPr="00555BE5">
        <w:rPr>
          <w:sz w:val="24"/>
          <w:szCs w:val="24"/>
        </w:rPr>
        <w:t>електронн</w:t>
      </w:r>
      <w:r w:rsidR="006E5A40" w:rsidRPr="00555BE5">
        <w:rPr>
          <w:sz w:val="24"/>
          <w:szCs w:val="24"/>
        </w:rPr>
        <w:t>их</w:t>
      </w:r>
      <w:r w:rsidRPr="00555BE5">
        <w:rPr>
          <w:sz w:val="24"/>
          <w:szCs w:val="24"/>
        </w:rPr>
        <w:t xml:space="preserve"> петиці</w:t>
      </w:r>
      <w:r w:rsidR="006E5A40" w:rsidRPr="00555BE5">
        <w:rPr>
          <w:sz w:val="24"/>
          <w:szCs w:val="24"/>
        </w:rPr>
        <w:t>й</w:t>
      </w:r>
      <w:r w:rsidRPr="00555BE5">
        <w:rPr>
          <w:sz w:val="24"/>
          <w:szCs w:val="24"/>
        </w:rPr>
        <w:t>, що потребує реалізації системних інформаційно-роз’яснювальних заходів, спрямованих на популяризацію цього інструменту.</w:t>
      </w:r>
    </w:p>
    <w:p w:rsidR="002019F6" w:rsidRPr="00555BE5" w:rsidRDefault="00A40A9B" w:rsidP="002019F6">
      <w:pPr>
        <w:ind w:firstLine="709"/>
        <w:rPr>
          <w:sz w:val="24"/>
          <w:szCs w:val="24"/>
        </w:rPr>
      </w:pPr>
      <w:r w:rsidRPr="00555BE5">
        <w:rPr>
          <w:rFonts w:eastAsia="Calibri"/>
          <w:sz w:val="24"/>
          <w:szCs w:val="24"/>
        </w:rPr>
        <w:t xml:space="preserve">Крім цього, </w:t>
      </w:r>
      <w:r w:rsidR="00FA4FC9">
        <w:rPr>
          <w:rFonts w:eastAsia="Calibri"/>
          <w:sz w:val="24"/>
          <w:szCs w:val="24"/>
        </w:rPr>
        <w:t>р</w:t>
      </w:r>
      <w:r w:rsidR="002019F6" w:rsidRPr="00555BE5">
        <w:rPr>
          <w:rFonts w:eastAsia="Calibri"/>
          <w:sz w:val="24"/>
          <w:szCs w:val="24"/>
        </w:rPr>
        <w:t xml:space="preserve">ішенням Київської міської ради від 17.12.2015 № 16/16 затверджена </w:t>
      </w:r>
      <w:r w:rsidR="00EB2773" w:rsidRPr="00555BE5">
        <w:rPr>
          <w:rFonts w:eastAsia="Calibri"/>
          <w:sz w:val="24"/>
          <w:szCs w:val="24"/>
        </w:rPr>
        <w:t xml:space="preserve">Програма </w:t>
      </w:r>
      <w:r w:rsidR="002019F6" w:rsidRPr="00555BE5">
        <w:rPr>
          <w:rFonts w:eastAsia="Calibri"/>
          <w:sz w:val="24"/>
          <w:szCs w:val="24"/>
        </w:rPr>
        <w:t xml:space="preserve">вирішення депутатами Київської міської ради соціально-економічних проблем, виконання передвиборних програм та доручень виборців на 2016 - 2020 роки, </w:t>
      </w:r>
      <w:r w:rsidRPr="00555BE5">
        <w:rPr>
          <w:rFonts w:eastAsia="Calibri"/>
          <w:sz w:val="24"/>
          <w:szCs w:val="24"/>
        </w:rPr>
        <w:t xml:space="preserve">яка </w:t>
      </w:r>
      <w:r w:rsidR="002019F6" w:rsidRPr="00555BE5">
        <w:rPr>
          <w:rFonts w:eastAsia="Calibri"/>
          <w:sz w:val="24"/>
          <w:szCs w:val="24"/>
        </w:rPr>
        <w:t xml:space="preserve">спрямована на </w:t>
      </w:r>
      <w:r w:rsidR="002019F6" w:rsidRPr="00555BE5">
        <w:rPr>
          <w:sz w:val="24"/>
          <w:szCs w:val="24"/>
        </w:rPr>
        <w:t>підвищення ефективності депутатської діяльності та оперативного вирішення проблем виборців</w:t>
      </w:r>
      <w:r w:rsidR="004C11E0" w:rsidRPr="00555BE5">
        <w:rPr>
          <w:sz w:val="24"/>
          <w:szCs w:val="24"/>
        </w:rPr>
        <w:t>, а</w:t>
      </w:r>
      <w:r w:rsidR="00FA4FC9">
        <w:rPr>
          <w:sz w:val="24"/>
          <w:szCs w:val="24"/>
        </w:rPr>
        <w:t>,</w:t>
      </w:r>
      <w:r w:rsidR="004C11E0" w:rsidRPr="00555BE5">
        <w:rPr>
          <w:sz w:val="24"/>
          <w:szCs w:val="24"/>
        </w:rPr>
        <w:t xml:space="preserve"> отже</w:t>
      </w:r>
      <w:r w:rsidR="00FA4FC9">
        <w:rPr>
          <w:sz w:val="24"/>
          <w:szCs w:val="24"/>
        </w:rPr>
        <w:t>,</w:t>
      </w:r>
      <w:r w:rsidR="004C11E0" w:rsidRPr="00555BE5">
        <w:rPr>
          <w:sz w:val="24"/>
          <w:szCs w:val="24"/>
        </w:rPr>
        <w:t xml:space="preserve"> і більш ефективне їх залучення до процесів прийнятт</w:t>
      </w:r>
      <w:r w:rsidR="006E5A40" w:rsidRPr="00555BE5">
        <w:rPr>
          <w:sz w:val="24"/>
          <w:szCs w:val="24"/>
        </w:rPr>
        <w:t>я рішень Київської міської ради безпосередньо на місцях через функціонування громадських приймалень депутатів.</w:t>
      </w:r>
    </w:p>
    <w:p w:rsidR="00A40A9B" w:rsidRPr="00555BE5" w:rsidRDefault="004C11E0" w:rsidP="002019F6">
      <w:pPr>
        <w:ind w:firstLine="709"/>
        <w:rPr>
          <w:sz w:val="24"/>
          <w:szCs w:val="24"/>
        </w:rPr>
      </w:pPr>
      <w:r w:rsidRPr="00555BE5">
        <w:rPr>
          <w:sz w:val="24"/>
          <w:szCs w:val="24"/>
        </w:rPr>
        <w:lastRenderedPageBreak/>
        <w:t>Процес підвищення рівня залученості територіальної громади міста Києва напряму пов'язаний з належним врахуванням пропозицій (зауважень), заяв (клопотань) та скарг громадян, що стосуються компетенції Київської міської ради.</w:t>
      </w:r>
    </w:p>
    <w:p w:rsidR="00DF4503" w:rsidRPr="00555BE5" w:rsidRDefault="00E874EE" w:rsidP="00E874EE">
      <w:pPr>
        <w:spacing w:before="120" w:after="120"/>
        <w:ind w:firstLine="0"/>
        <w:jc w:val="center"/>
        <w:rPr>
          <w:rFonts w:eastAsia="Calibri"/>
          <w:b/>
          <w:sz w:val="24"/>
          <w:szCs w:val="24"/>
        </w:rPr>
      </w:pPr>
      <w:r w:rsidRPr="00555BE5">
        <w:rPr>
          <w:rFonts w:eastAsia="Calibri"/>
          <w:b/>
          <w:sz w:val="24"/>
          <w:szCs w:val="24"/>
          <w:lang w:eastAsia="en-US"/>
        </w:rPr>
        <w:t>Заходи на період 2020-2022 років</w:t>
      </w:r>
    </w:p>
    <w:tbl>
      <w:tblPr>
        <w:tblW w:w="9747" w:type="dxa"/>
        <w:tblLook w:val="00A0" w:firstRow="1" w:lastRow="0" w:firstColumn="1" w:lastColumn="0" w:noHBand="0" w:noVBand="0"/>
      </w:tblPr>
      <w:tblGrid>
        <w:gridCol w:w="4873"/>
        <w:gridCol w:w="4874"/>
      </w:tblGrid>
      <w:tr w:rsidR="00DF4503" w:rsidRPr="00555BE5" w:rsidTr="00E874EE">
        <w:tc>
          <w:tcPr>
            <w:tcW w:w="48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DF4503" w:rsidRPr="00555BE5" w:rsidRDefault="00130AE9" w:rsidP="00E874EE">
            <w:pPr>
              <w:ind w:firstLine="0"/>
              <w:jc w:val="center"/>
              <w:rPr>
                <w:rFonts w:eastAsia="Calibri"/>
                <w:sz w:val="24"/>
                <w:szCs w:val="24"/>
              </w:rPr>
            </w:pPr>
            <w:r w:rsidRPr="00555BE5">
              <w:rPr>
                <w:rFonts w:eastAsia="Calibri"/>
                <w:sz w:val="24"/>
                <w:szCs w:val="24"/>
              </w:rPr>
              <w:t>Заходи</w:t>
            </w:r>
          </w:p>
        </w:tc>
        <w:tc>
          <w:tcPr>
            <w:tcW w:w="48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DF4503" w:rsidRPr="00555BE5" w:rsidRDefault="00DF4503" w:rsidP="00E874EE">
            <w:pPr>
              <w:ind w:firstLine="0"/>
              <w:jc w:val="center"/>
              <w:rPr>
                <w:rFonts w:eastAsia="Calibri"/>
                <w:sz w:val="24"/>
                <w:szCs w:val="24"/>
              </w:rPr>
            </w:pPr>
            <w:r w:rsidRPr="00555BE5">
              <w:rPr>
                <w:rFonts w:eastAsia="Calibri"/>
                <w:sz w:val="24"/>
                <w:szCs w:val="24"/>
              </w:rPr>
              <w:t>Очікуваний результат</w:t>
            </w:r>
          </w:p>
        </w:tc>
      </w:tr>
      <w:tr w:rsidR="00DF4503" w:rsidRPr="00555BE5" w:rsidTr="00E874EE">
        <w:tc>
          <w:tcPr>
            <w:tcW w:w="48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F4503" w:rsidRPr="00555BE5" w:rsidRDefault="007F4ACE" w:rsidP="008D63DE">
            <w:pPr>
              <w:ind w:left="157" w:right="182" w:firstLine="0"/>
              <w:rPr>
                <w:rFonts w:eastAsia="Calibri"/>
                <w:sz w:val="24"/>
                <w:szCs w:val="24"/>
              </w:rPr>
            </w:pPr>
            <w:r w:rsidRPr="00555BE5">
              <w:rPr>
                <w:rFonts w:eastAsia="Calibri"/>
                <w:sz w:val="24"/>
                <w:szCs w:val="24"/>
              </w:rPr>
              <w:t xml:space="preserve">Забезпечення </w:t>
            </w:r>
            <w:r w:rsidR="006E5A40" w:rsidRPr="00555BE5">
              <w:rPr>
                <w:rFonts w:eastAsia="Calibri"/>
                <w:sz w:val="24"/>
                <w:szCs w:val="24"/>
              </w:rPr>
              <w:t>ефективного</w:t>
            </w:r>
            <w:r w:rsidRPr="00555BE5">
              <w:rPr>
                <w:rFonts w:eastAsia="Calibri"/>
                <w:sz w:val="24"/>
                <w:szCs w:val="24"/>
              </w:rPr>
              <w:t xml:space="preserve"> </w:t>
            </w:r>
            <w:r w:rsidR="006E5A40" w:rsidRPr="00555BE5">
              <w:rPr>
                <w:rFonts w:eastAsia="Calibri"/>
                <w:sz w:val="24"/>
                <w:szCs w:val="24"/>
              </w:rPr>
              <w:t xml:space="preserve">використання </w:t>
            </w:r>
            <w:r w:rsidRPr="00555BE5">
              <w:rPr>
                <w:rFonts w:eastAsia="Calibri"/>
                <w:sz w:val="24"/>
                <w:szCs w:val="24"/>
              </w:rPr>
              <w:t>інструментів громадської участі</w:t>
            </w:r>
          </w:p>
        </w:tc>
        <w:tc>
          <w:tcPr>
            <w:tcW w:w="48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F4503" w:rsidRPr="00555BE5" w:rsidRDefault="007F4ACE" w:rsidP="008D63DE">
            <w:pPr>
              <w:ind w:left="102" w:right="82" w:firstLine="0"/>
              <w:rPr>
                <w:rFonts w:eastAsia="Calibri"/>
                <w:sz w:val="24"/>
                <w:szCs w:val="24"/>
              </w:rPr>
            </w:pPr>
            <w:r w:rsidRPr="00555BE5">
              <w:rPr>
                <w:rFonts w:eastAsia="Calibri"/>
                <w:sz w:val="24"/>
                <w:szCs w:val="24"/>
              </w:rPr>
              <w:t>Залучення територіальної громади м</w:t>
            </w:r>
            <w:r w:rsidR="00E874EE" w:rsidRPr="00555BE5">
              <w:rPr>
                <w:rFonts w:eastAsia="Calibri"/>
                <w:sz w:val="24"/>
                <w:szCs w:val="24"/>
              </w:rPr>
              <w:t xml:space="preserve">іста </w:t>
            </w:r>
            <w:r w:rsidRPr="00555BE5">
              <w:rPr>
                <w:rFonts w:eastAsia="Calibri"/>
                <w:sz w:val="24"/>
                <w:szCs w:val="24"/>
              </w:rPr>
              <w:t xml:space="preserve"> Києва до вирішення питань місцевого значення</w:t>
            </w:r>
          </w:p>
        </w:tc>
      </w:tr>
      <w:tr w:rsidR="002019F6" w:rsidRPr="00555BE5" w:rsidTr="00E874EE">
        <w:tc>
          <w:tcPr>
            <w:tcW w:w="48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019F6" w:rsidRPr="00555BE5" w:rsidRDefault="002019F6" w:rsidP="008D63DE">
            <w:pPr>
              <w:ind w:left="157" w:right="182" w:firstLine="0"/>
              <w:rPr>
                <w:rFonts w:eastAsia="Calibri"/>
                <w:sz w:val="24"/>
                <w:szCs w:val="24"/>
              </w:rPr>
            </w:pPr>
            <w:r w:rsidRPr="00555BE5">
              <w:rPr>
                <w:rFonts w:eastAsia="Calibri"/>
                <w:sz w:val="24"/>
                <w:szCs w:val="24"/>
              </w:rPr>
              <w:t>Реалізація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48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019F6" w:rsidRPr="00555BE5" w:rsidRDefault="006E5A40" w:rsidP="008D63DE">
            <w:pPr>
              <w:ind w:left="102" w:right="82" w:firstLine="0"/>
              <w:rPr>
                <w:rFonts w:eastAsia="Calibri"/>
                <w:sz w:val="24"/>
                <w:szCs w:val="24"/>
              </w:rPr>
            </w:pPr>
            <w:r w:rsidRPr="00555BE5">
              <w:rPr>
                <w:rFonts w:eastAsia="Calibri"/>
                <w:sz w:val="24"/>
                <w:szCs w:val="24"/>
              </w:rPr>
              <w:t>Е</w:t>
            </w:r>
            <w:r w:rsidR="002019F6" w:rsidRPr="00555BE5">
              <w:rPr>
                <w:rFonts w:eastAsia="Calibri"/>
                <w:sz w:val="24"/>
                <w:szCs w:val="24"/>
              </w:rPr>
              <w:t>фективн</w:t>
            </w:r>
            <w:r w:rsidRPr="00555BE5">
              <w:rPr>
                <w:rFonts w:eastAsia="Calibri"/>
                <w:sz w:val="24"/>
                <w:szCs w:val="24"/>
              </w:rPr>
              <w:t xml:space="preserve">е залучення жителів міста до прийняття рішень органом місцевого самоврядування та </w:t>
            </w:r>
            <w:r w:rsidR="002019F6" w:rsidRPr="00555BE5">
              <w:rPr>
                <w:rFonts w:eastAsia="Calibri"/>
                <w:sz w:val="24"/>
                <w:szCs w:val="24"/>
              </w:rPr>
              <w:t>оперативн</w:t>
            </w:r>
            <w:r w:rsidRPr="00555BE5">
              <w:rPr>
                <w:rFonts w:eastAsia="Calibri"/>
                <w:sz w:val="24"/>
                <w:szCs w:val="24"/>
              </w:rPr>
              <w:t>е</w:t>
            </w:r>
            <w:r w:rsidR="002019F6" w:rsidRPr="00555BE5">
              <w:rPr>
                <w:rFonts w:eastAsia="Calibri"/>
                <w:sz w:val="24"/>
                <w:szCs w:val="24"/>
              </w:rPr>
              <w:t xml:space="preserve"> вирішення проблем виборців</w:t>
            </w:r>
          </w:p>
        </w:tc>
      </w:tr>
      <w:tr w:rsidR="00536997" w:rsidRPr="00555BE5" w:rsidTr="00E874EE">
        <w:tc>
          <w:tcPr>
            <w:tcW w:w="48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6997" w:rsidRPr="00555BE5" w:rsidRDefault="00536997" w:rsidP="008D63DE">
            <w:pPr>
              <w:ind w:left="157" w:right="182" w:firstLine="0"/>
              <w:rPr>
                <w:rFonts w:eastAsia="Calibri"/>
                <w:sz w:val="24"/>
                <w:szCs w:val="24"/>
              </w:rPr>
            </w:pPr>
            <w:r w:rsidRPr="00555BE5">
              <w:rPr>
                <w:rFonts w:eastAsia="Calibri"/>
                <w:sz w:val="24"/>
                <w:szCs w:val="24"/>
              </w:rPr>
              <w:t xml:space="preserve">Звітування депутатами Київської міської ради про свою роботу перед членами територіальної громади міста Києва </w:t>
            </w:r>
          </w:p>
        </w:tc>
        <w:tc>
          <w:tcPr>
            <w:tcW w:w="48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6997" w:rsidRPr="00555BE5" w:rsidRDefault="00536997" w:rsidP="008D63DE">
            <w:pPr>
              <w:ind w:left="102" w:right="82" w:firstLine="0"/>
              <w:rPr>
                <w:rFonts w:eastAsia="Calibri"/>
                <w:sz w:val="24"/>
                <w:szCs w:val="24"/>
              </w:rPr>
            </w:pPr>
            <w:r w:rsidRPr="00555BE5">
              <w:rPr>
                <w:rFonts w:eastAsia="Calibri"/>
                <w:sz w:val="24"/>
                <w:szCs w:val="24"/>
              </w:rPr>
              <w:t>Забезпечення прозорості та відкритості діяльності депутатів Київської міської ради перед членами територіальної громади міста Києва</w:t>
            </w:r>
          </w:p>
        </w:tc>
      </w:tr>
      <w:tr w:rsidR="00536997" w:rsidRPr="00555BE5" w:rsidTr="00E874EE">
        <w:tc>
          <w:tcPr>
            <w:tcW w:w="48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6997" w:rsidRPr="00555BE5" w:rsidRDefault="00536997" w:rsidP="008D63DE">
            <w:pPr>
              <w:ind w:left="157" w:right="182" w:firstLine="0"/>
              <w:rPr>
                <w:rFonts w:eastAsia="Calibri"/>
                <w:sz w:val="24"/>
                <w:szCs w:val="24"/>
              </w:rPr>
            </w:pPr>
            <w:r w:rsidRPr="00555BE5">
              <w:rPr>
                <w:rFonts w:eastAsia="Calibri"/>
                <w:sz w:val="24"/>
                <w:szCs w:val="24"/>
              </w:rPr>
              <w:t>Забезпечення планування діяльності громадських приймалень депутатів Київської міської ради</w:t>
            </w:r>
          </w:p>
        </w:tc>
        <w:tc>
          <w:tcPr>
            <w:tcW w:w="48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6997" w:rsidRPr="00555BE5" w:rsidRDefault="00536997" w:rsidP="008D63DE">
            <w:pPr>
              <w:ind w:left="102" w:right="82" w:firstLine="0"/>
              <w:rPr>
                <w:rFonts w:eastAsia="Calibri"/>
                <w:sz w:val="24"/>
                <w:szCs w:val="24"/>
              </w:rPr>
            </w:pPr>
            <w:r w:rsidRPr="00555BE5">
              <w:rPr>
                <w:rFonts w:eastAsia="Calibri"/>
                <w:sz w:val="24"/>
                <w:szCs w:val="24"/>
              </w:rPr>
              <w:t>Належна організація роботи депутатів Київради з громадянами, об'єднаннями громадян, трудовими колективами підприємств, установ та організацій незалежно від форми власності, органами державної влади та місцевого самоврядування, органами самоорганізації населення, розташованими на території міста Києва.</w:t>
            </w:r>
          </w:p>
        </w:tc>
      </w:tr>
      <w:tr w:rsidR="003A2CA3" w:rsidRPr="00555BE5" w:rsidTr="00E874EE">
        <w:tc>
          <w:tcPr>
            <w:tcW w:w="48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A2CA3" w:rsidRPr="00555BE5" w:rsidRDefault="003A2CA3" w:rsidP="008D63DE">
            <w:pPr>
              <w:ind w:left="157" w:right="182" w:firstLine="0"/>
              <w:rPr>
                <w:rFonts w:eastAsia="Calibri"/>
                <w:sz w:val="24"/>
                <w:szCs w:val="24"/>
              </w:rPr>
            </w:pPr>
            <w:r w:rsidRPr="00555BE5">
              <w:rPr>
                <w:rFonts w:eastAsia="Calibri"/>
                <w:sz w:val="24"/>
                <w:szCs w:val="24"/>
              </w:rPr>
              <w:t>Проведення заході</w:t>
            </w:r>
            <w:r w:rsidR="00A40A9B" w:rsidRPr="00555BE5">
              <w:rPr>
                <w:rFonts w:eastAsia="Calibri"/>
                <w:sz w:val="24"/>
                <w:szCs w:val="24"/>
              </w:rPr>
              <w:t>в</w:t>
            </w:r>
            <w:r w:rsidRPr="00555BE5">
              <w:rPr>
                <w:rFonts w:eastAsia="Calibri"/>
                <w:sz w:val="24"/>
                <w:szCs w:val="24"/>
              </w:rPr>
              <w:t xml:space="preserve"> з популяризаці</w:t>
            </w:r>
            <w:r w:rsidR="00FA4FC9">
              <w:rPr>
                <w:rFonts w:eastAsia="Calibri"/>
                <w:sz w:val="24"/>
                <w:szCs w:val="24"/>
              </w:rPr>
              <w:t>ї</w:t>
            </w:r>
            <w:r w:rsidRPr="00555BE5">
              <w:rPr>
                <w:rFonts w:eastAsia="Calibri"/>
                <w:sz w:val="24"/>
                <w:szCs w:val="24"/>
              </w:rPr>
              <w:t xml:space="preserve"> інструментів громадської участі</w:t>
            </w:r>
          </w:p>
        </w:tc>
        <w:tc>
          <w:tcPr>
            <w:tcW w:w="48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A2CA3" w:rsidRPr="00555BE5" w:rsidRDefault="003A2CA3" w:rsidP="008D63DE">
            <w:pPr>
              <w:ind w:left="102" w:right="82" w:firstLine="0"/>
              <w:rPr>
                <w:rFonts w:eastAsia="Calibri"/>
                <w:sz w:val="24"/>
                <w:szCs w:val="24"/>
              </w:rPr>
            </w:pPr>
            <w:r w:rsidRPr="00555BE5">
              <w:rPr>
                <w:rFonts w:eastAsia="Calibri"/>
                <w:sz w:val="24"/>
                <w:szCs w:val="24"/>
              </w:rPr>
              <w:t xml:space="preserve">Збільшення рівня залученості </w:t>
            </w:r>
            <w:r w:rsidR="00A40A9B" w:rsidRPr="00555BE5">
              <w:rPr>
                <w:rFonts w:eastAsia="Calibri"/>
                <w:sz w:val="24"/>
                <w:szCs w:val="24"/>
              </w:rPr>
              <w:t xml:space="preserve">територіальної громади міста Києва </w:t>
            </w:r>
            <w:r w:rsidRPr="00555BE5">
              <w:rPr>
                <w:rFonts w:eastAsia="Calibri"/>
                <w:sz w:val="24"/>
                <w:szCs w:val="24"/>
              </w:rPr>
              <w:t xml:space="preserve">до вирішення питань </w:t>
            </w:r>
            <w:r w:rsidR="00A40A9B" w:rsidRPr="00555BE5">
              <w:rPr>
                <w:rFonts w:eastAsia="Calibri"/>
                <w:sz w:val="24"/>
                <w:szCs w:val="24"/>
              </w:rPr>
              <w:t>життєдіяльності столиці</w:t>
            </w:r>
          </w:p>
        </w:tc>
      </w:tr>
      <w:tr w:rsidR="00A40A9B" w:rsidRPr="00555BE5" w:rsidTr="00E874EE">
        <w:tc>
          <w:tcPr>
            <w:tcW w:w="48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0A9B" w:rsidRPr="00555BE5" w:rsidRDefault="00A40A9B" w:rsidP="008D63DE">
            <w:pPr>
              <w:ind w:left="157" w:right="182" w:firstLine="0"/>
              <w:rPr>
                <w:rFonts w:eastAsia="Calibri"/>
                <w:sz w:val="24"/>
                <w:szCs w:val="24"/>
              </w:rPr>
            </w:pPr>
            <w:r w:rsidRPr="00555BE5">
              <w:rPr>
                <w:rFonts w:eastAsia="Calibri"/>
                <w:sz w:val="24"/>
                <w:szCs w:val="24"/>
              </w:rPr>
              <w:t>Забезпечення розгляду звернень громадян</w:t>
            </w:r>
          </w:p>
        </w:tc>
        <w:tc>
          <w:tcPr>
            <w:tcW w:w="48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0A9B" w:rsidRPr="00555BE5" w:rsidRDefault="00A40A9B" w:rsidP="008D63DE">
            <w:pPr>
              <w:ind w:left="102" w:right="82" w:firstLine="0"/>
              <w:rPr>
                <w:rFonts w:eastAsia="Calibri"/>
                <w:sz w:val="24"/>
                <w:szCs w:val="24"/>
              </w:rPr>
            </w:pPr>
            <w:r w:rsidRPr="00555BE5">
              <w:rPr>
                <w:rFonts w:eastAsia="Calibri"/>
                <w:sz w:val="24"/>
                <w:szCs w:val="24"/>
              </w:rPr>
              <w:t>Належна реалізація членами територіальної громади міста Києва своїх прав і законних інтересів</w:t>
            </w:r>
          </w:p>
        </w:tc>
      </w:tr>
    </w:tbl>
    <w:p w:rsidR="00195989" w:rsidRPr="00555BE5" w:rsidRDefault="00481E33" w:rsidP="002019F6">
      <w:pPr>
        <w:spacing w:before="120" w:after="120"/>
        <w:ind w:firstLine="709"/>
        <w:rPr>
          <w:b/>
          <w:sz w:val="24"/>
          <w:szCs w:val="24"/>
        </w:rPr>
      </w:pPr>
      <w:r w:rsidRPr="00555BE5">
        <w:rPr>
          <w:b/>
          <w:sz w:val="24"/>
          <w:szCs w:val="24"/>
        </w:rPr>
        <w:t>Завдання 2</w:t>
      </w:r>
      <w:r w:rsidR="00195989" w:rsidRPr="00555BE5">
        <w:rPr>
          <w:b/>
          <w:sz w:val="24"/>
          <w:szCs w:val="24"/>
        </w:rPr>
        <w:t>.3</w:t>
      </w:r>
      <w:r w:rsidR="00FA4FC9">
        <w:rPr>
          <w:b/>
          <w:sz w:val="24"/>
          <w:szCs w:val="24"/>
        </w:rPr>
        <w:t xml:space="preserve">. </w:t>
      </w:r>
      <w:r w:rsidR="00195989" w:rsidRPr="00555BE5">
        <w:rPr>
          <w:b/>
          <w:sz w:val="24"/>
          <w:szCs w:val="24"/>
        </w:rPr>
        <w:t>Обмін досвідом з іншими органами місцевого самоврядування</w:t>
      </w:r>
    </w:p>
    <w:p w:rsidR="002019F6" w:rsidRPr="00555BE5" w:rsidRDefault="00195989" w:rsidP="002019F6">
      <w:pPr>
        <w:ind w:firstLine="709"/>
        <w:rPr>
          <w:rFonts w:eastAsia="Calibri"/>
          <w:color w:val="000000"/>
          <w:sz w:val="24"/>
          <w:szCs w:val="24"/>
        </w:rPr>
      </w:pPr>
      <w:r w:rsidRPr="00555BE5">
        <w:rPr>
          <w:rFonts w:eastAsia="Calibri"/>
          <w:color w:val="000000"/>
          <w:sz w:val="24"/>
          <w:szCs w:val="24"/>
        </w:rPr>
        <w:t>Київ</w:t>
      </w:r>
      <w:r w:rsidR="00FA4FC9">
        <w:rPr>
          <w:rFonts w:eastAsia="Calibri"/>
          <w:color w:val="000000"/>
          <w:sz w:val="24"/>
          <w:szCs w:val="24"/>
        </w:rPr>
        <w:t xml:space="preserve">рада </w:t>
      </w:r>
      <w:r w:rsidRPr="00555BE5">
        <w:rPr>
          <w:rFonts w:eastAsia="Calibri"/>
          <w:color w:val="000000"/>
          <w:sz w:val="24"/>
          <w:szCs w:val="24"/>
        </w:rPr>
        <w:t>активно розвива</w:t>
      </w:r>
      <w:r w:rsidR="00FA4FC9">
        <w:rPr>
          <w:rFonts w:eastAsia="Calibri"/>
          <w:color w:val="000000"/>
          <w:sz w:val="24"/>
          <w:szCs w:val="24"/>
        </w:rPr>
        <w:t>є</w:t>
      </w:r>
      <w:r w:rsidRPr="00555BE5">
        <w:rPr>
          <w:rFonts w:eastAsia="Calibri"/>
          <w:color w:val="000000"/>
          <w:sz w:val="24"/>
          <w:szCs w:val="24"/>
        </w:rPr>
        <w:t xml:space="preserve"> міжнародні </w:t>
      </w:r>
      <w:r w:rsidR="00941401" w:rsidRPr="00555BE5">
        <w:rPr>
          <w:rFonts w:eastAsia="Calibri"/>
          <w:color w:val="000000"/>
          <w:sz w:val="24"/>
          <w:szCs w:val="24"/>
        </w:rPr>
        <w:t xml:space="preserve">та регіональні </w:t>
      </w:r>
      <w:r w:rsidRPr="00555BE5">
        <w:rPr>
          <w:rFonts w:eastAsia="Calibri"/>
          <w:color w:val="000000"/>
          <w:sz w:val="24"/>
          <w:szCs w:val="24"/>
        </w:rPr>
        <w:t>зв’язки. За період 2018-2019 рок</w:t>
      </w:r>
      <w:r w:rsidR="00FA4FC9">
        <w:rPr>
          <w:rFonts w:eastAsia="Calibri"/>
          <w:color w:val="000000"/>
          <w:sz w:val="24"/>
          <w:szCs w:val="24"/>
        </w:rPr>
        <w:t>ів</w:t>
      </w:r>
      <w:r w:rsidRPr="00555BE5">
        <w:rPr>
          <w:rFonts w:eastAsia="Calibri"/>
          <w:color w:val="000000"/>
          <w:sz w:val="24"/>
          <w:szCs w:val="24"/>
        </w:rPr>
        <w:t xml:space="preserve"> було отримано </w:t>
      </w:r>
      <w:r w:rsidR="002019F6" w:rsidRPr="00555BE5">
        <w:rPr>
          <w:rFonts w:eastAsia="Calibri"/>
          <w:color w:val="000000"/>
          <w:sz w:val="24"/>
          <w:szCs w:val="24"/>
        </w:rPr>
        <w:t>низку</w:t>
      </w:r>
      <w:r w:rsidRPr="00555BE5">
        <w:rPr>
          <w:rFonts w:eastAsia="Calibri"/>
          <w:color w:val="000000"/>
          <w:sz w:val="24"/>
          <w:szCs w:val="24"/>
        </w:rPr>
        <w:t xml:space="preserve"> міжнародних нагород</w:t>
      </w:r>
      <w:r w:rsidR="00941401" w:rsidRPr="00555BE5">
        <w:rPr>
          <w:rFonts w:eastAsia="Calibri"/>
          <w:color w:val="000000"/>
          <w:sz w:val="24"/>
          <w:szCs w:val="24"/>
        </w:rPr>
        <w:t xml:space="preserve">, </w:t>
      </w:r>
      <w:r w:rsidR="000D1DF4" w:rsidRPr="00555BE5">
        <w:rPr>
          <w:rFonts w:eastAsia="Calibri"/>
          <w:color w:val="000000"/>
          <w:sz w:val="24"/>
          <w:szCs w:val="24"/>
        </w:rPr>
        <w:t>зокрема</w:t>
      </w:r>
      <w:r w:rsidR="00FA4FC9">
        <w:rPr>
          <w:rFonts w:eastAsia="Calibri"/>
          <w:color w:val="000000"/>
          <w:sz w:val="24"/>
          <w:szCs w:val="24"/>
        </w:rPr>
        <w:t>,</w:t>
      </w:r>
      <w:r w:rsidR="000D1DF4" w:rsidRPr="00555BE5">
        <w:rPr>
          <w:rFonts w:eastAsia="Calibri"/>
          <w:color w:val="000000"/>
          <w:sz w:val="24"/>
          <w:szCs w:val="24"/>
        </w:rPr>
        <w:t xml:space="preserve"> Київ у 2018 та 2019 роках підтвердив статус «12-ти зіркового» партнера Конгресу місцевих і регіональних влад Ради Європи, у 2018 році отримав Європейський диплом </w:t>
      </w:r>
      <w:r w:rsidR="00FA4FC9">
        <w:rPr>
          <w:rFonts w:eastAsia="Calibri"/>
          <w:color w:val="000000"/>
          <w:sz w:val="24"/>
          <w:szCs w:val="24"/>
        </w:rPr>
        <w:t xml:space="preserve">- </w:t>
      </w:r>
      <w:r w:rsidR="000D1DF4" w:rsidRPr="00555BE5">
        <w:rPr>
          <w:rFonts w:eastAsia="Calibri"/>
          <w:color w:val="000000"/>
          <w:sz w:val="24"/>
          <w:szCs w:val="24"/>
        </w:rPr>
        <w:t xml:space="preserve">відзнаку Парламентської Асамблеї Ради Європи, </w:t>
      </w:r>
      <w:r w:rsidR="00941401" w:rsidRPr="00555BE5">
        <w:rPr>
          <w:rFonts w:eastAsia="Calibri"/>
          <w:color w:val="000000"/>
          <w:sz w:val="24"/>
          <w:szCs w:val="24"/>
        </w:rPr>
        <w:t>високі місця в рейтингах</w:t>
      </w:r>
      <w:r w:rsidR="00FA4FC9">
        <w:rPr>
          <w:rFonts w:eastAsia="Calibri"/>
          <w:color w:val="000000"/>
          <w:sz w:val="24"/>
          <w:szCs w:val="24"/>
        </w:rPr>
        <w:t>,</w:t>
      </w:r>
      <w:r w:rsidR="00941401" w:rsidRPr="00555BE5">
        <w:rPr>
          <w:rFonts w:eastAsia="Calibri"/>
          <w:color w:val="000000"/>
          <w:sz w:val="24"/>
          <w:szCs w:val="24"/>
        </w:rPr>
        <w:t xml:space="preserve"> що визначають рівень розвитку місцевої демократії, самоврядування, ведення бізнесу, електронних послуг та ін</w:t>
      </w:r>
      <w:r w:rsidR="00F31679" w:rsidRPr="00555BE5">
        <w:rPr>
          <w:rFonts w:eastAsia="Calibri"/>
          <w:color w:val="000000"/>
          <w:sz w:val="24"/>
          <w:szCs w:val="24"/>
        </w:rPr>
        <w:t>.</w:t>
      </w:r>
    </w:p>
    <w:p w:rsidR="000D1DF4" w:rsidRPr="00555BE5" w:rsidRDefault="002019F6" w:rsidP="002019F6">
      <w:pPr>
        <w:ind w:firstLine="709"/>
        <w:rPr>
          <w:rFonts w:eastAsia="Calibri"/>
          <w:color w:val="000000"/>
          <w:sz w:val="24"/>
          <w:szCs w:val="24"/>
        </w:rPr>
      </w:pPr>
      <w:r w:rsidRPr="00555BE5">
        <w:rPr>
          <w:rFonts w:eastAsia="Calibri"/>
          <w:color w:val="000000"/>
          <w:sz w:val="24"/>
          <w:szCs w:val="24"/>
        </w:rPr>
        <w:t xml:space="preserve">Орієнтиром діяльності секретаріату Київської міської ради залишається впровадження </w:t>
      </w:r>
      <w:r w:rsidR="000D1DF4" w:rsidRPr="00555BE5">
        <w:rPr>
          <w:rFonts w:eastAsia="Calibri"/>
          <w:color w:val="000000"/>
          <w:sz w:val="24"/>
          <w:szCs w:val="24"/>
        </w:rPr>
        <w:t xml:space="preserve">кращих практик та передового досвіду органів місцевого самоврядування України та зарубіжних країн, </w:t>
      </w:r>
      <w:r w:rsidRPr="00555BE5">
        <w:rPr>
          <w:rFonts w:eastAsia="Calibri"/>
          <w:color w:val="000000"/>
          <w:sz w:val="24"/>
          <w:szCs w:val="24"/>
        </w:rPr>
        <w:t xml:space="preserve">оптимізація процесів адаптації управлінських і господарських </w:t>
      </w:r>
      <w:proofErr w:type="spellStart"/>
      <w:r w:rsidRPr="00555BE5">
        <w:rPr>
          <w:rFonts w:eastAsia="Calibri"/>
          <w:color w:val="000000"/>
          <w:sz w:val="24"/>
          <w:szCs w:val="24"/>
        </w:rPr>
        <w:t>методик</w:t>
      </w:r>
      <w:proofErr w:type="spellEnd"/>
      <w:r w:rsidRPr="00555BE5">
        <w:rPr>
          <w:rFonts w:eastAsia="Calibri"/>
          <w:color w:val="000000"/>
          <w:sz w:val="24"/>
          <w:szCs w:val="24"/>
        </w:rPr>
        <w:t xml:space="preserve"> до світових та регіональних стандартів шляхом ефективного залучення передового зарубіжного та регіонального досвіду, пошук партнер</w:t>
      </w:r>
      <w:r w:rsidR="00CC4D91">
        <w:rPr>
          <w:rFonts w:eastAsia="Calibri"/>
          <w:color w:val="000000"/>
          <w:sz w:val="24"/>
          <w:szCs w:val="24"/>
        </w:rPr>
        <w:t xml:space="preserve">ів для опрацювання спільних </w:t>
      </w:r>
      <w:proofErr w:type="spellStart"/>
      <w:r w:rsidR="00CC4D91">
        <w:rPr>
          <w:rFonts w:eastAsia="Calibri"/>
          <w:color w:val="000000"/>
          <w:sz w:val="24"/>
          <w:szCs w:val="24"/>
        </w:rPr>
        <w:t>проє</w:t>
      </w:r>
      <w:r w:rsidRPr="00555BE5">
        <w:rPr>
          <w:rFonts w:eastAsia="Calibri"/>
          <w:color w:val="000000"/>
          <w:sz w:val="24"/>
          <w:szCs w:val="24"/>
        </w:rPr>
        <w:t>ктів</w:t>
      </w:r>
      <w:proofErr w:type="spellEnd"/>
      <w:r w:rsidRPr="00555BE5">
        <w:rPr>
          <w:rFonts w:eastAsia="Calibri"/>
          <w:color w:val="000000"/>
          <w:sz w:val="24"/>
          <w:szCs w:val="24"/>
        </w:rPr>
        <w:t xml:space="preserve"> як соціально-гуманітарного, так і інвестиційного спрямування, інтенсифікація роботи по залученню позабюджетних ресурсів (грантів, програм міжнародної технічної допомоги тощо), спрямованих на </w:t>
      </w:r>
      <w:r w:rsidR="000D1DF4" w:rsidRPr="00555BE5">
        <w:rPr>
          <w:rFonts w:eastAsia="Calibri"/>
          <w:color w:val="000000"/>
          <w:sz w:val="24"/>
          <w:szCs w:val="24"/>
        </w:rPr>
        <w:t>підвищення ефективності та прозорості діяльності Київської міської ради, збільшення рівня довіри з боку громадськості та підвищення власної інституційної спроможності.</w:t>
      </w:r>
    </w:p>
    <w:p w:rsidR="004C11E0" w:rsidRPr="008406E3" w:rsidRDefault="004C11E0" w:rsidP="002019F6">
      <w:pPr>
        <w:ind w:firstLine="709"/>
        <w:rPr>
          <w:rFonts w:eastAsia="Calibri"/>
          <w:color w:val="000000"/>
          <w:sz w:val="24"/>
          <w:szCs w:val="24"/>
        </w:rPr>
      </w:pPr>
      <w:r w:rsidRPr="00555BE5">
        <w:rPr>
          <w:rFonts w:eastAsia="Calibri"/>
          <w:color w:val="000000"/>
          <w:sz w:val="24"/>
          <w:szCs w:val="24"/>
        </w:rPr>
        <w:lastRenderedPageBreak/>
        <w:t xml:space="preserve">Поряд з цим, з метою лобіювання інтересів територіальної громади міста Києва у ході законотворчої діяльності та їх належного представлення у державних органах України та на міжнародній арені забезпечується членство </w:t>
      </w:r>
      <w:r w:rsidR="00A54EF6">
        <w:rPr>
          <w:rFonts w:eastAsia="Calibri"/>
          <w:color w:val="000000"/>
          <w:sz w:val="24"/>
          <w:szCs w:val="24"/>
        </w:rPr>
        <w:t xml:space="preserve">м. Києва </w:t>
      </w:r>
      <w:r w:rsidRPr="00555BE5">
        <w:rPr>
          <w:rFonts w:eastAsia="Calibri"/>
          <w:color w:val="000000"/>
          <w:sz w:val="24"/>
          <w:szCs w:val="24"/>
        </w:rPr>
        <w:t>у Всеукраїнській асоціації органів місцевого самоврядування «Асоціація міст України</w:t>
      </w:r>
      <w:r w:rsidRPr="008406E3">
        <w:rPr>
          <w:rFonts w:eastAsia="Calibri"/>
          <w:color w:val="000000"/>
          <w:sz w:val="24"/>
          <w:szCs w:val="24"/>
        </w:rPr>
        <w:t>».</w:t>
      </w:r>
      <w:r w:rsidR="008406E3" w:rsidRPr="008406E3">
        <w:rPr>
          <w:rFonts w:eastAsia="Calibri"/>
          <w:color w:val="000000"/>
          <w:sz w:val="24"/>
          <w:szCs w:val="24"/>
        </w:rPr>
        <w:t xml:space="preserve"> Для </w:t>
      </w:r>
      <w:r w:rsidR="008406E3" w:rsidRPr="008406E3">
        <w:rPr>
          <w:sz w:val="24"/>
          <w:szCs w:val="24"/>
        </w:rPr>
        <w:t>вибудовування стратегії спільного ефективного розвитку Києва та прилеглих громад та</w:t>
      </w:r>
      <w:r w:rsidR="008406E3" w:rsidRPr="008406E3">
        <w:rPr>
          <w:rFonts w:eastAsia="Calibri"/>
          <w:color w:val="000000"/>
          <w:sz w:val="24"/>
          <w:szCs w:val="24"/>
        </w:rPr>
        <w:t xml:space="preserve"> в</w:t>
      </w:r>
      <w:r w:rsidR="008406E3" w:rsidRPr="008406E3">
        <w:rPr>
          <w:sz w:val="24"/>
          <w:szCs w:val="24"/>
        </w:rPr>
        <w:t xml:space="preserve">рахування інтересів територіальної громади міста Києва у співпраці з прилеглими до Києва територіальними громадами </w:t>
      </w:r>
      <w:r w:rsidR="008406E3" w:rsidRPr="008406E3">
        <w:rPr>
          <w:rFonts w:eastAsia="Calibri"/>
          <w:color w:val="000000"/>
          <w:sz w:val="24"/>
          <w:szCs w:val="24"/>
        </w:rPr>
        <w:t xml:space="preserve">забезпечується членство м. Києва у місцевій асоціації органів місцевого самоврядування «Київська агломерація». </w:t>
      </w:r>
      <w:r w:rsidR="008406E3" w:rsidRPr="008406E3">
        <w:rPr>
          <w:sz w:val="24"/>
          <w:szCs w:val="24"/>
        </w:rPr>
        <w:t xml:space="preserve"> </w:t>
      </w:r>
    </w:p>
    <w:p w:rsidR="00195989" w:rsidRPr="00555BE5" w:rsidRDefault="002019F6" w:rsidP="002019F6">
      <w:pPr>
        <w:spacing w:before="120" w:after="120"/>
        <w:ind w:firstLine="0"/>
        <w:jc w:val="center"/>
        <w:rPr>
          <w:rFonts w:eastAsia="Calibri"/>
          <w:sz w:val="24"/>
          <w:szCs w:val="24"/>
        </w:rPr>
      </w:pPr>
      <w:r w:rsidRPr="00555BE5">
        <w:rPr>
          <w:rFonts w:eastAsia="Calibri"/>
          <w:b/>
          <w:sz w:val="24"/>
          <w:szCs w:val="24"/>
          <w:lang w:eastAsia="en-US"/>
        </w:rPr>
        <w:t>Заходи на період 2020-2022 років</w:t>
      </w:r>
    </w:p>
    <w:tbl>
      <w:tblPr>
        <w:tblW w:w="9708" w:type="dxa"/>
        <w:tblInd w:w="100" w:type="dxa"/>
        <w:tblCellMar>
          <w:top w:w="15" w:type="dxa"/>
          <w:left w:w="15" w:type="dxa"/>
          <w:bottom w:w="15" w:type="dxa"/>
          <w:right w:w="15" w:type="dxa"/>
        </w:tblCellMar>
        <w:tblLook w:val="00A0" w:firstRow="1" w:lastRow="0" w:firstColumn="1" w:lastColumn="0" w:noHBand="0" w:noVBand="0"/>
      </w:tblPr>
      <w:tblGrid>
        <w:gridCol w:w="4730"/>
        <w:gridCol w:w="4978"/>
      </w:tblGrid>
      <w:tr w:rsidR="00195989" w:rsidRPr="00555BE5" w:rsidTr="008D63DE">
        <w:tc>
          <w:tcPr>
            <w:tcW w:w="47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95989" w:rsidRPr="00555BE5" w:rsidRDefault="00195989" w:rsidP="002019F6">
            <w:pPr>
              <w:ind w:firstLine="0"/>
              <w:jc w:val="center"/>
              <w:rPr>
                <w:rFonts w:eastAsia="Calibri"/>
                <w:sz w:val="24"/>
                <w:szCs w:val="24"/>
              </w:rPr>
            </w:pPr>
            <w:r w:rsidRPr="00555BE5">
              <w:rPr>
                <w:rFonts w:eastAsia="Calibri"/>
                <w:sz w:val="24"/>
                <w:szCs w:val="24"/>
              </w:rPr>
              <w:t>Заходи</w:t>
            </w:r>
          </w:p>
        </w:tc>
        <w:tc>
          <w:tcPr>
            <w:tcW w:w="49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95989" w:rsidRPr="00555BE5" w:rsidRDefault="00195989" w:rsidP="002019F6">
            <w:pPr>
              <w:ind w:firstLine="0"/>
              <w:jc w:val="center"/>
              <w:rPr>
                <w:rFonts w:eastAsia="Calibri"/>
                <w:sz w:val="24"/>
                <w:szCs w:val="24"/>
              </w:rPr>
            </w:pPr>
            <w:r w:rsidRPr="00555BE5">
              <w:rPr>
                <w:rFonts w:eastAsia="Calibri"/>
                <w:sz w:val="24"/>
                <w:szCs w:val="24"/>
              </w:rPr>
              <w:t>Очікуваний результат</w:t>
            </w:r>
          </w:p>
        </w:tc>
      </w:tr>
      <w:tr w:rsidR="00195989" w:rsidRPr="00555BE5" w:rsidTr="008D63DE">
        <w:tc>
          <w:tcPr>
            <w:tcW w:w="47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95989" w:rsidRPr="00555BE5" w:rsidRDefault="00195989" w:rsidP="008D63DE">
            <w:pPr>
              <w:ind w:left="52" w:right="115" w:firstLine="0"/>
              <w:rPr>
                <w:rFonts w:eastAsia="Calibri"/>
                <w:sz w:val="24"/>
                <w:szCs w:val="24"/>
              </w:rPr>
            </w:pPr>
            <w:r w:rsidRPr="00555BE5">
              <w:rPr>
                <w:sz w:val="24"/>
                <w:szCs w:val="24"/>
              </w:rPr>
              <w:t>Активізація роботи з існуючими партнерами та пошук нових на міжнародній ар</w:t>
            </w:r>
            <w:r w:rsidR="00A54EF6">
              <w:rPr>
                <w:sz w:val="24"/>
                <w:szCs w:val="24"/>
              </w:rPr>
              <w:t xml:space="preserve">ені для реалізації спільних </w:t>
            </w:r>
            <w:proofErr w:type="spellStart"/>
            <w:r w:rsidR="00A54EF6">
              <w:rPr>
                <w:sz w:val="24"/>
                <w:szCs w:val="24"/>
              </w:rPr>
              <w:t>проє</w:t>
            </w:r>
            <w:r w:rsidRPr="00555BE5">
              <w:rPr>
                <w:sz w:val="24"/>
                <w:szCs w:val="24"/>
              </w:rPr>
              <w:t>ктів</w:t>
            </w:r>
            <w:proofErr w:type="spellEnd"/>
            <w:r w:rsidRPr="00555BE5">
              <w:rPr>
                <w:sz w:val="24"/>
                <w:szCs w:val="24"/>
              </w:rPr>
              <w:t xml:space="preserve"> та обміну досвідом</w:t>
            </w:r>
          </w:p>
        </w:tc>
        <w:tc>
          <w:tcPr>
            <w:tcW w:w="49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95989" w:rsidRPr="00555BE5" w:rsidRDefault="00195989" w:rsidP="008D63DE">
            <w:pPr>
              <w:ind w:left="147" w:right="157" w:firstLine="0"/>
              <w:rPr>
                <w:sz w:val="24"/>
                <w:szCs w:val="24"/>
              </w:rPr>
            </w:pPr>
            <w:r w:rsidRPr="00555BE5">
              <w:rPr>
                <w:sz w:val="24"/>
                <w:szCs w:val="24"/>
              </w:rPr>
              <w:t>Створення сталої мережі партнерів для підтримки міжнародних ініціатив міста</w:t>
            </w:r>
          </w:p>
        </w:tc>
      </w:tr>
      <w:tr w:rsidR="00195989" w:rsidRPr="00555BE5" w:rsidTr="008D63DE">
        <w:tc>
          <w:tcPr>
            <w:tcW w:w="47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95989" w:rsidRPr="00555BE5" w:rsidRDefault="00195989" w:rsidP="008D63DE">
            <w:pPr>
              <w:ind w:left="52" w:right="115" w:firstLine="0"/>
              <w:rPr>
                <w:rFonts w:eastAsia="Calibri"/>
                <w:sz w:val="24"/>
                <w:szCs w:val="24"/>
              </w:rPr>
            </w:pPr>
            <w:r w:rsidRPr="00555BE5">
              <w:rPr>
                <w:sz w:val="24"/>
                <w:szCs w:val="24"/>
              </w:rPr>
              <w:t xml:space="preserve">Проведення заходів міжнародного характеру у зарубіжних містах та у місті </w:t>
            </w:r>
            <w:r w:rsidR="002019F6" w:rsidRPr="00555BE5">
              <w:rPr>
                <w:sz w:val="24"/>
                <w:szCs w:val="24"/>
              </w:rPr>
              <w:t>Києві</w:t>
            </w:r>
            <w:r w:rsidR="000D1DF4" w:rsidRPr="00555BE5">
              <w:rPr>
                <w:sz w:val="24"/>
                <w:szCs w:val="24"/>
              </w:rPr>
              <w:t>, у т</w:t>
            </w:r>
            <w:r w:rsidR="00A54EF6">
              <w:rPr>
                <w:sz w:val="24"/>
                <w:szCs w:val="24"/>
              </w:rPr>
              <w:t>.ч. пов’язаних з впровадженням</w:t>
            </w:r>
            <w:r w:rsidR="000D1DF4" w:rsidRPr="00555BE5">
              <w:rPr>
                <w:sz w:val="24"/>
                <w:szCs w:val="24"/>
              </w:rPr>
              <w:t xml:space="preserve"> загальновизнаних цінностей у сфері місцевого самоврядування та прямої демократії</w:t>
            </w:r>
          </w:p>
        </w:tc>
        <w:tc>
          <w:tcPr>
            <w:tcW w:w="49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95989" w:rsidRPr="00555BE5" w:rsidRDefault="00195989" w:rsidP="008D63DE">
            <w:pPr>
              <w:ind w:left="147" w:right="157" w:firstLine="0"/>
              <w:rPr>
                <w:sz w:val="24"/>
                <w:szCs w:val="24"/>
              </w:rPr>
            </w:pPr>
            <w:r w:rsidRPr="00555BE5">
              <w:rPr>
                <w:sz w:val="24"/>
                <w:szCs w:val="24"/>
              </w:rPr>
              <w:t>Підтримка міжнародних ініціатив, підвищення рівня пізнаваност</w:t>
            </w:r>
            <w:r w:rsidR="00AD12EB" w:rsidRPr="00555BE5">
              <w:rPr>
                <w:sz w:val="24"/>
                <w:szCs w:val="24"/>
              </w:rPr>
              <w:t>і міста Києва на міжнародній арені</w:t>
            </w:r>
            <w:r w:rsidR="000D1DF4" w:rsidRPr="00555BE5">
              <w:rPr>
                <w:sz w:val="24"/>
                <w:szCs w:val="24"/>
              </w:rPr>
              <w:t xml:space="preserve"> та поінформованості світової спільноти про демократичні перетворення в столиці України</w:t>
            </w:r>
          </w:p>
        </w:tc>
      </w:tr>
      <w:tr w:rsidR="00195989" w:rsidRPr="00555BE5" w:rsidTr="008D63DE">
        <w:tc>
          <w:tcPr>
            <w:tcW w:w="47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95989" w:rsidRPr="00555BE5" w:rsidRDefault="00195989" w:rsidP="008D63DE">
            <w:pPr>
              <w:ind w:left="52" w:right="115" w:firstLine="0"/>
              <w:rPr>
                <w:rFonts w:eastAsia="Calibri"/>
                <w:sz w:val="24"/>
                <w:szCs w:val="24"/>
              </w:rPr>
            </w:pPr>
            <w:r w:rsidRPr="00555BE5">
              <w:rPr>
                <w:sz w:val="24"/>
                <w:szCs w:val="24"/>
              </w:rPr>
              <w:t>Активізація роботи з існуючими регіональними партнерами та пошук но</w:t>
            </w:r>
            <w:r w:rsidR="00A54EF6">
              <w:rPr>
                <w:sz w:val="24"/>
                <w:szCs w:val="24"/>
              </w:rPr>
              <w:t xml:space="preserve">вих для реалізації спільних </w:t>
            </w:r>
            <w:proofErr w:type="spellStart"/>
            <w:r w:rsidR="00A54EF6">
              <w:rPr>
                <w:sz w:val="24"/>
                <w:szCs w:val="24"/>
              </w:rPr>
              <w:t>проє</w:t>
            </w:r>
            <w:r w:rsidRPr="00555BE5">
              <w:rPr>
                <w:sz w:val="24"/>
                <w:szCs w:val="24"/>
              </w:rPr>
              <w:t>ктів</w:t>
            </w:r>
            <w:proofErr w:type="spellEnd"/>
            <w:r w:rsidRPr="00555BE5">
              <w:rPr>
                <w:sz w:val="24"/>
                <w:szCs w:val="24"/>
              </w:rPr>
              <w:t xml:space="preserve"> та обміну досвідом</w:t>
            </w:r>
          </w:p>
        </w:tc>
        <w:tc>
          <w:tcPr>
            <w:tcW w:w="49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95989" w:rsidRPr="00555BE5" w:rsidRDefault="00195989" w:rsidP="008D63DE">
            <w:pPr>
              <w:ind w:left="147" w:right="157" w:firstLine="0"/>
              <w:rPr>
                <w:sz w:val="24"/>
                <w:szCs w:val="24"/>
              </w:rPr>
            </w:pPr>
            <w:r w:rsidRPr="00555BE5">
              <w:rPr>
                <w:sz w:val="24"/>
                <w:szCs w:val="24"/>
              </w:rPr>
              <w:t>Створення сталої мережі партнерів для підтримки ініціатив міста</w:t>
            </w:r>
            <w:r w:rsidR="00AD12EB" w:rsidRPr="00555BE5">
              <w:rPr>
                <w:sz w:val="24"/>
                <w:szCs w:val="24"/>
              </w:rPr>
              <w:t xml:space="preserve"> Києва</w:t>
            </w:r>
          </w:p>
        </w:tc>
      </w:tr>
      <w:tr w:rsidR="00195989" w:rsidRPr="00555BE5" w:rsidTr="008D63DE">
        <w:tc>
          <w:tcPr>
            <w:tcW w:w="47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95989" w:rsidRPr="00555BE5" w:rsidRDefault="00195989" w:rsidP="008D63DE">
            <w:pPr>
              <w:ind w:left="52" w:right="115" w:firstLine="0"/>
              <w:rPr>
                <w:rFonts w:eastAsia="Calibri"/>
                <w:sz w:val="24"/>
                <w:szCs w:val="24"/>
              </w:rPr>
            </w:pPr>
            <w:r w:rsidRPr="00555BE5">
              <w:rPr>
                <w:sz w:val="24"/>
                <w:szCs w:val="24"/>
              </w:rPr>
              <w:t xml:space="preserve">Проведення заходів </w:t>
            </w:r>
            <w:r w:rsidR="00EB2773" w:rsidRPr="00555BE5">
              <w:rPr>
                <w:sz w:val="24"/>
                <w:szCs w:val="24"/>
              </w:rPr>
              <w:t xml:space="preserve">міжрегіонального характеру </w:t>
            </w:r>
            <w:r w:rsidR="00372FFF">
              <w:rPr>
                <w:sz w:val="24"/>
                <w:szCs w:val="24"/>
              </w:rPr>
              <w:t>у містах-</w:t>
            </w:r>
            <w:r w:rsidRPr="00555BE5">
              <w:rPr>
                <w:sz w:val="24"/>
                <w:szCs w:val="24"/>
              </w:rPr>
              <w:t>партнерах та у місті Києві</w:t>
            </w:r>
          </w:p>
        </w:tc>
        <w:tc>
          <w:tcPr>
            <w:tcW w:w="49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95989" w:rsidRPr="00555BE5" w:rsidRDefault="00195989" w:rsidP="008D63DE">
            <w:pPr>
              <w:ind w:left="147" w:right="157" w:firstLine="0"/>
              <w:rPr>
                <w:sz w:val="24"/>
                <w:szCs w:val="24"/>
              </w:rPr>
            </w:pPr>
            <w:r w:rsidRPr="00555BE5">
              <w:rPr>
                <w:sz w:val="24"/>
                <w:szCs w:val="24"/>
              </w:rPr>
              <w:t>Підтримка регіональних ініціатив, підвище</w:t>
            </w:r>
            <w:r w:rsidR="00372FFF">
              <w:rPr>
                <w:sz w:val="24"/>
                <w:szCs w:val="24"/>
              </w:rPr>
              <w:t>ння рівня пізнаваності м. Києва</w:t>
            </w:r>
          </w:p>
        </w:tc>
      </w:tr>
      <w:tr w:rsidR="003D616C" w:rsidRPr="00555BE5" w:rsidTr="008D63DE">
        <w:tc>
          <w:tcPr>
            <w:tcW w:w="47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D616C" w:rsidRPr="00555BE5" w:rsidRDefault="003D616C" w:rsidP="008D63DE">
            <w:pPr>
              <w:ind w:left="52" w:right="115" w:firstLine="0"/>
              <w:rPr>
                <w:sz w:val="24"/>
                <w:szCs w:val="24"/>
              </w:rPr>
            </w:pPr>
            <w:r w:rsidRPr="00555BE5">
              <w:rPr>
                <w:sz w:val="24"/>
                <w:szCs w:val="24"/>
              </w:rPr>
              <w:t xml:space="preserve">Членство міста Києва </w:t>
            </w:r>
            <w:r w:rsidR="0044177B" w:rsidRPr="00555BE5">
              <w:rPr>
                <w:rFonts w:eastAsia="Calibri"/>
                <w:color w:val="000000"/>
                <w:sz w:val="24"/>
                <w:szCs w:val="24"/>
              </w:rPr>
              <w:t>у Всеукраїнській асоціації органів місцевого самоврядування «Асоціація міст України»</w:t>
            </w:r>
          </w:p>
        </w:tc>
        <w:tc>
          <w:tcPr>
            <w:tcW w:w="49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D616C" w:rsidRPr="00555BE5" w:rsidRDefault="003D616C" w:rsidP="008D63DE">
            <w:pPr>
              <w:ind w:left="147" w:right="157" w:firstLine="0"/>
              <w:rPr>
                <w:sz w:val="24"/>
                <w:szCs w:val="24"/>
              </w:rPr>
            </w:pPr>
            <w:r w:rsidRPr="00555BE5">
              <w:rPr>
                <w:sz w:val="24"/>
                <w:szCs w:val="24"/>
              </w:rPr>
              <w:t>Врахування інтересів територіальної громади міста Києва при нормотворчій діяльності щодо місцевого самоврядування, представленн</w:t>
            </w:r>
            <w:r w:rsidR="00372FFF">
              <w:rPr>
                <w:sz w:val="24"/>
                <w:szCs w:val="24"/>
              </w:rPr>
              <w:t>і</w:t>
            </w:r>
            <w:r w:rsidRPr="00555BE5">
              <w:rPr>
                <w:sz w:val="24"/>
                <w:szCs w:val="24"/>
              </w:rPr>
              <w:t xml:space="preserve"> та захисту її інтересів у Верховній </w:t>
            </w:r>
            <w:r w:rsidR="00372FFF">
              <w:rPr>
                <w:sz w:val="24"/>
                <w:szCs w:val="24"/>
              </w:rPr>
              <w:t>Р</w:t>
            </w:r>
            <w:r w:rsidRPr="00555BE5">
              <w:rPr>
                <w:sz w:val="24"/>
                <w:szCs w:val="24"/>
              </w:rPr>
              <w:t>аді, Кабінеті Міністрів та інших органах центральної влади</w:t>
            </w:r>
          </w:p>
        </w:tc>
      </w:tr>
      <w:tr w:rsidR="00FD48F9" w:rsidRPr="00555BE5" w:rsidTr="008D63DE">
        <w:tc>
          <w:tcPr>
            <w:tcW w:w="47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48F9" w:rsidRPr="008406E3" w:rsidRDefault="00FD48F9" w:rsidP="008D63DE">
            <w:pPr>
              <w:ind w:left="52" w:right="115" w:firstLine="0"/>
              <w:rPr>
                <w:sz w:val="24"/>
                <w:szCs w:val="24"/>
              </w:rPr>
            </w:pPr>
            <w:r w:rsidRPr="008406E3">
              <w:rPr>
                <w:sz w:val="24"/>
                <w:szCs w:val="24"/>
              </w:rPr>
              <w:t xml:space="preserve">Членство міста Києва </w:t>
            </w:r>
            <w:r w:rsidRPr="008406E3">
              <w:rPr>
                <w:rFonts w:eastAsia="Calibri"/>
                <w:color w:val="000000"/>
                <w:sz w:val="24"/>
                <w:szCs w:val="24"/>
              </w:rPr>
              <w:t>у місцевій асоціації органів місцевого самоврядування «Київська агломерація»</w:t>
            </w:r>
          </w:p>
        </w:tc>
        <w:tc>
          <w:tcPr>
            <w:tcW w:w="49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48F9" w:rsidRPr="008406E3" w:rsidRDefault="00FD48F9" w:rsidP="008D63DE">
            <w:pPr>
              <w:ind w:left="147" w:right="157" w:firstLine="0"/>
              <w:rPr>
                <w:sz w:val="24"/>
                <w:szCs w:val="24"/>
              </w:rPr>
            </w:pPr>
            <w:r w:rsidRPr="008406E3">
              <w:rPr>
                <w:sz w:val="24"/>
                <w:szCs w:val="24"/>
              </w:rPr>
              <w:t>Врахування інтересів територіальної громади міста Києва у співпраці з прилеглими до Києва територіальними громадами, вибудовування стратегії спільного ефективного розвитку Києва та прилеглих громад</w:t>
            </w:r>
          </w:p>
        </w:tc>
      </w:tr>
    </w:tbl>
    <w:p w:rsidR="0060640F" w:rsidRPr="00555BE5" w:rsidRDefault="00481E33" w:rsidP="00EB2773">
      <w:pPr>
        <w:spacing w:before="120" w:after="120"/>
        <w:ind w:firstLine="709"/>
        <w:rPr>
          <w:b/>
          <w:sz w:val="24"/>
          <w:szCs w:val="24"/>
        </w:rPr>
      </w:pPr>
      <w:r w:rsidRPr="00555BE5">
        <w:rPr>
          <w:b/>
          <w:sz w:val="24"/>
          <w:szCs w:val="24"/>
        </w:rPr>
        <w:t>Стратегічна ціль №3</w:t>
      </w:r>
      <w:r w:rsidR="00EB2773" w:rsidRPr="00555BE5">
        <w:rPr>
          <w:b/>
          <w:sz w:val="24"/>
          <w:szCs w:val="24"/>
        </w:rPr>
        <w:t>.</w:t>
      </w:r>
      <w:r w:rsidR="00EB2773" w:rsidRPr="00555BE5">
        <w:rPr>
          <w:b/>
          <w:sz w:val="24"/>
          <w:szCs w:val="24"/>
        </w:rPr>
        <w:tab/>
      </w:r>
      <w:r w:rsidR="00372FFF">
        <w:rPr>
          <w:b/>
          <w:sz w:val="24"/>
          <w:szCs w:val="24"/>
        </w:rPr>
        <w:t>«</w:t>
      </w:r>
      <w:r w:rsidR="0060640F" w:rsidRPr="00555BE5">
        <w:rPr>
          <w:b/>
          <w:sz w:val="24"/>
          <w:szCs w:val="24"/>
        </w:rPr>
        <w:t>Ефективне управління</w:t>
      </w:r>
      <w:r w:rsidR="0060640F" w:rsidRPr="00555BE5">
        <w:rPr>
          <w:b/>
          <w:color w:val="000000"/>
          <w:sz w:val="24"/>
          <w:szCs w:val="24"/>
        </w:rPr>
        <w:t xml:space="preserve"> адміністративно-майновим комплексом Київської міської ради</w:t>
      </w:r>
      <w:r w:rsidR="00372FFF">
        <w:rPr>
          <w:b/>
          <w:color w:val="000000"/>
          <w:sz w:val="24"/>
          <w:szCs w:val="24"/>
        </w:rPr>
        <w:t>»</w:t>
      </w:r>
    </w:p>
    <w:p w:rsidR="00EE00A0" w:rsidRPr="00555BE5" w:rsidRDefault="00EE00A0" w:rsidP="00EE00A0">
      <w:pPr>
        <w:ind w:left="142" w:firstLine="709"/>
        <w:rPr>
          <w:color w:val="000000"/>
          <w:sz w:val="24"/>
          <w:szCs w:val="24"/>
        </w:rPr>
      </w:pPr>
      <w:r w:rsidRPr="00555BE5">
        <w:rPr>
          <w:color w:val="000000"/>
          <w:sz w:val="24"/>
          <w:szCs w:val="24"/>
        </w:rPr>
        <w:t>Відповідно до рішення Київської міської ради від 18.06.2009 № 722/1778 (із змінами) за Київською міською радою закріплені на праві оперативного управління адміністративні будинки на вул. Хрещатик, 36 (літ. А, Б, В, Г) та вул. Богдана Хмельницького, 6-а (літ. А, Б)</w:t>
      </w:r>
      <w:r w:rsidR="00D40E66">
        <w:rPr>
          <w:color w:val="000000"/>
          <w:sz w:val="24"/>
          <w:szCs w:val="24"/>
        </w:rPr>
        <w:t xml:space="preserve"> (</w:t>
      </w:r>
      <w:r w:rsidRPr="00555BE5">
        <w:rPr>
          <w:color w:val="000000"/>
          <w:sz w:val="24"/>
          <w:szCs w:val="24"/>
        </w:rPr>
        <w:t>далі – адміністративно-майновий комплекс Київської міської ради</w:t>
      </w:r>
      <w:r w:rsidR="00D40E66">
        <w:rPr>
          <w:color w:val="000000"/>
          <w:sz w:val="24"/>
          <w:szCs w:val="24"/>
        </w:rPr>
        <w:t>)</w:t>
      </w:r>
      <w:r w:rsidRPr="00555BE5">
        <w:rPr>
          <w:color w:val="000000"/>
          <w:sz w:val="24"/>
          <w:szCs w:val="24"/>
        </w:rPr>
        <w:t xml:space="preserve">. </w:t>
      </w:r>
    </w:p>
    <w:p w:rsidR="00EE00A0" w:rsidRPr="00555BE5" w:rsidRDefault="00EE00A0" w:rsidP="00EE00A0">
      <w:pPr>
        <w:ind w:left="142" w:firstLine="709"/>
        <w:rPr>
          <w:sz w:val="24"/>
          <w:szCs w:val="24"/>
        </w:rPr>
      </w:pPr>
      <w:r w:rsidRPr="00555BE5">
        <w:rPr>
          <w:color w:val="000000"/>
          <w:sz w:val="24"/>
          <w:szCs w:val="24"/>
        </w:rPr>
        <w:t xml:space="preserve">Одним з основних напрямків реалізації зазначеної стратегічної цілі є досягнення максимальної ефективності в процесі управління адміністративно-майновим комплексом, що включає в себе як безпосереднє утримання адміністративно-майнового комплексу в безаварійному та належному санітарно-технічному стані, так і створення </w:t>
      </w:r>
      <w:r w:rsidRPr="00555BE5">
        <w:rPr>
          <w:sz w:val="24"/>
          <w:szCs w:val="24"/>
        </w:rPr>
        <w:t xml:space="preserve">комфортних та безпечних умов праці й перебування на його території. </w:t>
      </w:r>
    </w:p>
    <w:p w:rsidR="00EE00A0" w:rsidRPr="00555BE5" w:rsidRDefault="00EE00A0" w:rsidP="00EE00A0">
      <w:pPr>
        <w:ind w:left="142" w:firstLine="709"/>
        <w:rPr>
          <w:sz w:val="24"/>
          <w:szCs w:val="24"/>
        </w:rPr>
      </w:pPr>
      <w:r w:rsidRPr="00555BE5">
        <w:rPr>
          <w:sz w:val="24"/>
          <w:szCs w:val="24"/>
        </w:rPr>
        <w:lastRenderedPageBreak/>
        <w:t>Таким чином, в</w:t>
      </w:r>
      <w:r w:rsidRPr="00555BE5">
        <w:rPr>
          <w:color w:val="000000"/>
          <w:sz w:val="24"/>
          <w:szCs w:val="24"/>
        </w:rPr>
        <w:t xml:space="preserve"> рамках реалізації зазначеної стратегічної цілі виділяється два основних завдання, покликаних забезпечити досягнення стратегічної мети: </w:t>
      </w:r>
      <w:r w:rsidRPr="00555BE5">
        <w:rPr>
          <w:sz w:val="24"/>
          <w:szCs w:val="24"/>
        </w:rPr>
        <w:t>створення зручних, комфортних і безпечних умов праці та перебування на території адміністративно-майнового комплексу; раціональне використання ресурсів та о</w:t>
      </w:r>
      <w:r w:rsidRPr="00555BE5">
        <w:rPr>
          <w:sz w:val="24"/>
          <w:szCs w:val="24"/>
          <w:lang w:eastAsia="zh-CN"/>
        </w:rPr>
        <w:t xml:space="preserve">птимізація видатків на утримання </w:t>
      </w:r>
      <w:r w:rsidRPr="00555BE5">
        <w:rPr>
          <w:sz w:val="24"/>
          <w:szCs w:val="24"/>
        </w:rPr>
        <w:t>адміністративно-майнового комплексу Київської міської ради.</w:t>
      </w:r>
    </w:p>
    <w:p w:rsidR="0060640F" w:rsidRPr="00555BE5" w:rsidRDefault="0060640F" w:rsidP="00EB2773">
      <w:pPr>
        <w:spacing w:before="120" w:after="120"/>
        <w:ind w:firstLine="709"/>
        <w:rPr>
          <w:sz w:val="24"/>
          <w:szCs w:val="24"/>
        </w:rPr>
      </w:pPr>
      <w:r w:rsidRPr="00555BE5">
        <w:rPr>
          <w:b/>
          <w:sz w:val="24"/>
          <w:szCs w:val="24"/>
        </w:rPr>
        <w:t xml:space="preserve">Завдання </w:t>
      </w:r>
      <w:r w:rsidR="00481E33" w:rsidRPr="00555BE5">
        <w:rPr>
          <w:b/>
          <w:sz w:val="24"/>
          <w:szCs w:val="24"/>
        </w:rPr>
        <w:t>3</w:t>
      </w:r>
      <w:r w:rsidRPr="00555BE5">
        <w:rPr>
          <w:b/>
          <w:sz w:val="24"/>
          <w:szCs w:val="24"/>
        </w:rPr>
        <w:t>.1</w:t>
      </w:r>
      <w:r w:rsidR="00D40E66">
        <w:rPr>
          <w:b/>
          <w:sz w:val="24"/>
          <w:szCs w:val="24"/>
        </w:rPr>
        <w:t xml:space="preserve">. </w:t>
      </w:r>
      <w:r w:rsidRPr="00555BE5">
        <w:rPr>
          <w:b/>
          <w:sz w:val="24"/>
          <w:szCs w:val="24"/>
        </w:rPr>
        <w:t>Створення зручних, комфортних і безпечних умов праці та перебування на території адміністративно-майнового комплексу Київської міської ради.</w:t>
      </w:r>
    </w:p>
    <w:p w:rsidR="00EE00A0" w:rsidRPr="00555BE5" w:rsidRDefault="003E5A9C" w:rsidP="00EE00A0">
      <w:pPr>
        <w:ind w:left="142" w:firstLine="709"/>
        <w:rPr>
          <w:szCs w:val="28"/>
        </w:rPr>
      </w:pPr>
      <w:r w:rsidRPr="00555BE5">
        <w:rPr>
          <w:sz w:val="24"/>
          <w:szCs w:val="24"/>
        </w:rPr>
        <w:t>У</w:t>
      </w:r>
      <w:r w:rsidR="00EE00A0" w:rsidRPr="00555BE5">
        <w:rPr>
          <w:sz w:val="24"/>
          <w:szCs w:val="24"/>
        </w:rPr>
        <w:t xml:space="preserve"> межах основних завдань та пріоритетів секретаріатом постійно здійснюється робота щодо забезпечення зручних, комфортних і безпечних умов праці та перебування на території адміністративно-майнового комплексу. В рамках означених завдань щорічно забезпечується безперебійне функціонування адміністративно-майнового комплексу Київської міської ради, його охорона, обслуговування, створення належних умов для працівників та відвідувачів. Водночас постає необхідність покращення умов роботи адміністративно-майнового комплексу, що пов’язане як із зношенням існуючого застарілого обладнання, так і зі швидким розвитком технологій, що надає змогу підвищувати якість роботи та організації процесів управління</w:t>
      </w:r>
      <w:r w:rsidR="00EE00A0" w:rsidRPr="00555BE5">
        <w:rPr>
          <w:szCs w:val="28"/>
        </w:rPr>
        <w:t>.</w:t>
      </w:r>
    </w:p>
    <w:p w:rsidR="0060640F" w:rsidRPr="00555BE5" w:rsidRDefault="0060640F" w:rsidP="00EB2773">
      <w:pPr>
        <w:ind w:firstLine="709"/>
        <w:rPr>
          <w:sz w:val="24"/>
          <w:szCs w:val="24"/>
        </w:rPr>
      </w:pPr>
      <w:r w:rsidRPr="00555BE5">
        <w:rPr>
          <w:sz w:val="24"/>
          <w:szCs w:val="24"/>
        </w:rPr>
        <w:t>У визначеному завданням векторі досягнення стратегічної цілі першочерговими завданнями є проведення ремонтно-реставраційних робіт в адміністративному будинку на вул. Хрещатик, 36 (літ. А)</w:t>
      </w:r>
      <w:r w:rsidR="00D40E66">
        <w:rPr>
          <w:sz w:val="24"/>
          <w:szCs w:val="24"/>
        </w:rPr>
        <w:t xml:space="preserve"> (</w:t>
      </w:r>
      <w:r w:rsidRPr="00555BE5">
        <w:rPr>
          <w:sz w:val="24"/>
          <w:szCs w:val="24"/>
        </w:rPr>
        <w:t>далі – адмінбудинок</w:t>
      </w:r>
      <w:r w:rsidR="00D40E66">
        <w:rPr>
          <w:sz w:val="24"/>
          <w:szCs w:val="24"/>
        </w:rPr>
        <w:t>)</w:t>
      </w:r>
      <w:r w:rsidRPr="00555BE5">
        <w:rPr>
          <w:sz w:val="24"/>
          <w:szCs w:val="24"/>
        </w:rPr>
        <w:t>, робота над створенням безпечних та зручних умов перебування, зокрема шляхом модернізації існуючої системи контролю управління доступом та впровадження онлайн</w:t>
      </w:r>
      <w:r w:rsidR="00D40E66">
        <w:rPr>
          <w:sz w:val="24"/>
          <w:szCs w:val="24"/>
        </w:rPr>
        <w:t>-</w:t>
      </w:r>
      <w:r w:rsidRPr="00555BE5">
        <w:rPr>
          <w:sz w:val="24"/>
          <w:szCs w:val="24"/>
        </w:rPr>
        <w:t xml:space="preserve">інструментів вільного доступу киян як до ресурсів адміністративного будинку (залів для проведення заходів, презентаційного обладнання, відвідування засідань постійних комісій тощо), так і до інформації про їх використання. </w:t>
      </w:r>
    </w:p>
    <w:p w:rsidR="00931F41" w:rsidRPr="00555BE5" w:rsidRDefault="00EB2773" w:rsidP="00EB2773">
      <w:pPr>
        <w:suppressAutoHyphens/>
        <w:snapToGrid w:val="0"/>
        <w:spacing w:before="120" w:after="120"/>
        <w:ind w:firstLine="0"/>
        <w:jc w:val="center"/>
        <w:rPr>
          <w:sz w:val="24"/>
          <w:szCs w:val="24"/>
          <w:lang w:eastAsia="ar-SA"/>
        </w:rPr>
      </w:pPr>
      <w:r w:rsidRPr="00555BE5">
        <w:rPr>
          <w:rFonts w:eastAsia="Calibri"/>
          <w:b/>
          <w:sz w:val="24"/>
          <w:szCs w:val="24"/>
          <w:lang w:eastAsia="en-US"/>
        </w:rPr>
        <w:t>Заходи на період 2020-2022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4790"/>
      </w:tblGrid>
      <w:tr w:rsidR="0060640F" w:rsidRPr="00555BE5" w:rsidTr="00EB2773">
        <w:tc>
          <w:tcPr>
            <w:tcW w:w="4950" w:type="dxa"/>
            <w:shd w:val="clear" w:color="auto" w:fill="auto"/>
          </w:tcPr>
          <w:p w:rsidR="0060640F" w:rsidRPr="00555BE5" w:rsidRDefault="00EB2773" w:rsidP="008207D1">
            <w:pPr>
              <w:suppressAutoHyphens/>
              <w:ind w:firstLine="0"/>
              <w:jc w:val="center"/>
              <w:rPr>
                <w:sz w:val="24"/>
                <w:szCs w:val="24"/>
                <w:lang w:eastAsia="zh-CN"/>
              </w:rPr>
            </w:pPr>
            <w:r w:rsidRPr="00555BE5">
              <w:rPr>
                <w:rFonts w:eastAsia="Calibri"/>
                <w:sz w:val="24"/>
                <w:szCs w:val="24"/>
              </w:rPr>
              <w:t>Заходи</w:t>
            </w:r>
          </w:p>
        </w:tc>
        <w:tc>
          <w:tcPr>
            <w:tcW w:w="4904" w:type="dxa"/>
            <w:shd w:val="clear" w:color="auto" w:fill="auto"/>
          </w:tcPr>
          <w:p w:rsidR="0060640F" w:rsidRPr="00555BE5" w:rsidRDefault="0060640F" w:rsidP="008207D1">
            <w:pPr>
              <w:suppressAutoHyphens/>
              <w:ind w:firstLine="0"/>
              <w:jc w:val="center"/>
              <w:rPr>
                <w:sz w:val="24"/>
                <w:szCs w:val="24"/>
                <w:lang w:eastAsia="zh-CN"/>
              </w:rPr>
            </w:pPr>
            <w:r w:rsidRPr="00555BE5">
              <w:rPr>
                <w:sz w:val="24"/>
                <w:szCs w:val="24"/>
                <w:lang w:eastAsia="zh-CN"/>
              </w:rPr>
              <w:t>Очікуваний результат</w:t>
            </w:r>
          </w:p>
        </w:tc>
      </w:tr>
      <w:tr w:rsidR="0060640F" w:rsidRPr="00555BE5" w:rsidTr="00EB2773">
        <w:tc>
          <w:tcPr>
            <w:tcW w:w="4950" w:type="dxa"/>
            <w:shd w:val="clear" w:color="auto" w:fill="auto"/>
          </w:tcPr>
          <w:p w:rsidR="0060640F" w:rsidRPr="00555BE5" w:rsidRDefault="00AC4073" w:rsidP="00AC4073">
            <w:pPr>
              <w:suppressAutoHyphens/>
              <w:snapToGrid w:val="0"/>
              <w:ind w:left="29" w:firstLine="0"/>
              <w:rPr>
                <w:sz w:val="24"/>
                <w:szCs w:val="24"/>
                <w:lang w:eastAsia="zh-CN"/>
              </w:rPr>
            </w:pPr>
            <w:r w:rsidRPr="00555BE5">
              <w:rPr>
                <w:sz w:val="24"/>
                <w:szCs w:val="24"/>
                <w:lang w:eastAsia="ar-SA"/>
              </w:rPr>
              <w:t>П</w:t>
            </w:r>
            <w:r w:rsidR="0060640F" w:rsidRPr="00555BE5">
              <w:rPr>
                <w:sz w:val="24"/>
                <w:szCs w:val="24"/>
                <w:lang w:eastAsia="ar-SA"/>
              </w:rPr>
              <w:t>ідготовк</w:t>
            </w:r>
            <w:r w:rsidRPr="00555BE5">
              <w:rPr>
                <w:sz w:val="24"/>
                <w:szCs w:val="24"/>
                <w:lang w:eastAsia="ar-SA"/>
              </w:rPr>
              <w:t>а</w:t>
            </w:r>
            <w:r w:rsidR="00CC4D91">
              <w:rPr>
                <w:sz w:val="24"/>
                <w:szCs w:val="24"/>
                <w:lang w:eastAsia="ar-SA"/>
              </w:rPr>
              <w:t xml:space="preserve"> </w:t>
            </w:r>
            <w:proofErr w:type="spellStart"/>
            <w:r w:rsidR="00CC4D91">
              <w:rPr>
                <w:sz w:val="24"/>
                <w:szCs w:val="24"/>
                <w:lang w:eastAsia="ar-SA"/>
              </w:rPr>
              <w:t>проє</w:t>
            </w:r>
            <w:r w:rsidR="0060640F" w:rsidRPr="00555BE5">
              <w:rPr>
                <w:sz w:val="24"/>
                <w:szCs w:val="24"/>
                <w:lang w:eastAsia="ar-SA"/>
              </w:rPr>
              <w:t>ктно</w:t>
            </w:r>
            <w:proofErr w:type="spellEnd"/>
            <w:r w:rsidR="0060640F" w:rsidRPr="00555BE5">
              <w:rPr>
                <w:sz w:val="24"/>
                <w:szCs w:val="24"/>
                <w:lang w:eastAsia="ar-SA"/>
              </w:rPr>
              <w:t xml:space="preserve">-кошторисної документації та проведення ремонтних робіт у </w:t>
            </w:r>
            <w:r w:rsidR="0060640F" w:rsidRPr="00555BE5">
              <w:rPr>
                <w:sz w:val="24"/>
                <w:szCs w:val="24"/>
                <w:lang w:eastAsia="zh-CN"/>
              </w:rPr>
              <w:t xml:space="preserve">Колонній залі та холі 2-го поверху, </w:t>
            </w:r>
            <w:r w:rsidR="0060640F" w:rsidRPr="00555BE5">
              <w:rPr>
                <w:sz w:val="24"/>
                <w:szCs w:val="24"/>
                <w:lang w:eastAsia="ar-SA"/>
              </w:rPr>
              <w:t xml:space="preserve">коридорі 3-го поверху, в підвальних приміщеннях </w:t>
            </w:r>
            <w:r w:rsidR="0060640F" w:rsidRPr="00555BE5">
              <w:rPr>
                <w:sz w:val="24"/>
                <w:szCs w:val="24"/>
                <w:lang w:eastAsia="zh-CN"/>
              </w:rPr>
              <w:t>адмінбудинку</w:t>
            </w:r>
          </w:p>
        </w:tc>
        <w:tc>
          <w:tcPr>
            <w:tcW w:w="4904" w:type="dxa"/>
            <w:shd w:val="clear" w:color="auto" w:fill="auto"/>
          </w:tcPr>
          <w:p w:rsidR="0060640F" w:rsidRPr="00555BE5" w:rsidRDefault="0060640F" w:rsidP="008207D1">
            <w:pPr>
              <w:suppressAutoHyphens/>
              <w:ind w:left="29" w:firstLine="0"/>
              <w:rPr>
                <w:sz w:val="24"/>
                <w:szCs w:val="24"/>
                <w:lang w:eastAsia="zh-CN"/>
              </w:rPr>
            </w:pPr>
            <w:r w:rsidRPr="00555BE5">
              <w:rPr>
                <w:sz w:val="24"/>
                <w:szCs w:val="24"/>
                <w:lang w:eastAsia="zh-CN"/>
              </w:rPr>
              <w:t>Створення комфортних умов для працівників та відвідувачів адміністративно-майнового комплексу, утримання адмінбудинку в придатному до експлуатації стані</w:t>
            </w:r>
          </w:p>
        </w:tc>
      </w:tr>
      <w:tr w:rsidR="0060640F" w:rsidRPr="00555BE5" w:rsidTr="00EB2773">
        <w:tc>
          <w:tcPr>
            <w:tcW w:w="4950" w:type="dxa"/>
            <w:shd w:val="clear" w:color="auto" w:fill="auto"/>
          </w:tcPr>
          <w:p w:rsidR="0060640F" w:rsidRPr="00555BE5" w:rsidRDefault="00AC4073" w:rsidP="004C11E0">
            <w:pPr>
              <w:suppressAutoHyphens/>
              <w:snapToGrid w:val="0"/>
              <w:ind w:left="29" w:firstLine="0"/>
              <w:rPr>
                <w:sz w:val="24"/>
                <w:szCs w:val="24"/>
                <w:lang w:eastAsia="ar-SA"/>
              </w:rPr>
            </w:pPr>
            <w:r w:rsidRPr="00555BE5">
              <w:rPr>
                <w:sz w:val="24"/>
                <w:szCs w:val="24"/>
                <w:lang w:eastAsia="ar-SA"/>
              </w:rPr>
              <w:t>П</w:t>
            </w:r>
            <w:r w:rsidR="0060640F" w:rsidRPr="00555BE5">
              <w:rPr>
                <w:sz w:val="24"/>
                <w:szCs w:val="24"/>
                <w:lang w:eastAsia="ar-SA"/>
              </w:rPr>
              <w:t xml:space="preserve">роведення ремонту снігозахисних сіток </w:t>
            </w:r>
            <w:r w:rsidR="0060640F" w:rsidRPr="00555BE5">
              <w:rPr>
                <w:sz w:val="24"/>
                <w:szCs w:val="24"/>
                <w:lang w:eastAsia="zh-CN"/>
              </w:rPr>
              <w:t>адмінбудинку</w:t>
            </w:r>
          </w:p>
        </w:tc>
        <w:tc>
          <w:tcPr>
            <w:tcW w:w="4904" w:type="dxa"/>
            <w:shd w:val="clear" w:color="auto" w:fill="auto"/>
          </w:tcPr>
          <w:p w:rsidR="0060640F" w:rsidRPr="00555BE5" w:rsidRDefault="0060640F" w:rsidP="008207D1">
            <w:pPr>
              <w:suppressAutoHyphens/>
              <w:ind w:left="29" w:firstLine="0"/>
              <w:rPr>
                <w:sz w:val="24"/>
                <w:szCs w:val="24"/>
                <w:lang w:eastAsia="zh-CN"/>
              </w:rPr>
            </w:pPr>
            <w:r w:rsidRPr="00555BE5">
              <w:rPr>
                <w:sz w:val="24"/>
                <w:szCs w:val="24"/>
                <w:lang w:eastAsia="zh-CN"/>
              </w:rPr>
              <w:t>Створення безпечних умов для працівників та відвідувачів адмінбудинку в зимовий період</w:t>
            </w:r>
          </w:p>
        </w:tc>
      </w:tr>
      <w:tr w:rsidR="0060640F" w:rsidRPr="00555BE5" w:rsidTr="00EB2773">
        <w:tc>
          <w:tcPr>
            <w:tcW w:w="4950" w:type="dxa"/>
            <w:shd w:val="clear" w:color="auto" w:fill="auto"/>
          </w:tcPr>
          <w:p w:rsidR="0060640F" w:rsidRPr="00555BE5" w:rsidRDefault="00AC4073" w:rsidP="00AC4073">
            <w:pPr>
              <w:suppressAutoHyphens/>
              <w:snapToGrid w:val="0"/>
              <w:ind w:left="29" w:firstLine="0"/>
              <w:rPr>
                <w:sz w:val="24"/>
                <w:szCs w:val="24"/>
                <w:lang w:eastAsia="ar-SA"/>
              </w:rPr>
            </w:pPr>
            <w:r w:rsidRPr="00555BE5">
              <w:rPr>
                <w:sz w:val="24"/>
                <w:szCs w:val="24"/>
                <w:lang w:eastAsia="ar-SA"/>
              </w:rPr>
              <w:t>О</w:t>
            </w:r>
            <w:r w:rsidR="0060640F" w:rsidRPr="00555BE5">
              <w:rPr>
                <w:sz w:val="24"/>
                <w:szCs w:val="24"/>
                <w:lang w:eastAsia="ar-SA"/>
              </w:rPr>
              <w:t>новлення застарілих систем пожежної сигналізації</w:t>
            </w:r>
          </w:p>
        </w:tc>
        <w:tc>
          <w:tcPr>
            <w:tcW w:w="4904" w:type="dxa"/>
            <w:shd w:val="clear" w:color="auto" w:fill="auto"/>
          </w:tcPr>
          <w:p w:rsidR="0060640F" w:rsidRPr="00555BE5" w:rsidRDefault="0060640F" w:rsidP="008207D1">
            <w:pPr>
              <w:suppressAutoHyphens/>
              <w:ind w:left="29" w:firstLine="0"/>
              <w:rPr>
                <w:sz w:val="24"/>
                <w:szCs w:val="24"/>
                <w:lang w:eastAsia="zh-CN"/>
              </w:rPr>
            </w:pPr>
            <w:r w:rsidRPr="00555BE5">
              <w:rPr>
                <w:sz w:val="24"/>
                <w:szCs w:val="24"/>
                <w:lang w:eastAsia="zh-CN"/>
              </w:rPr>
              <w:t>Створення безпечних умов перебування працівників та відвідувачів адміністративно-майнового комплексу</w:t>
            </w:r>
          </w:p>
        </w:tc>
      </w:tr>
      <w:tr w:rsidR="0060640F" w:rsidRPr="00555BE5" w:rsidTr="00EB2773">
        <w:tc>
          <w:tcPr>
            <w:tcW w:w="4950" w:type="dxa"/>
            <w:shd w:val="clear" w:color="auto" w:fill="auto"/>
          </w:tcPr>
          <w:p w:rsidR="0060640F" w:rsidRPr="00555BE5" w:rsidRDefault="00AC4073" w:rsidP="00AC4073">
            <w:pPr>
              <w:suppressAutoHyphens/>
              <w:ind w:left="29" w:firstLine="0"/>
              <w:rPr>
                <w:sz w:val="24"/>
                <w:szCs w:val="24"/>
                <w:lang w:eastAsia="zh-CN"/>
              </w:rPr>
            </w:pPr>
            <w:r w:rsidRPr="00555BE5">
              <w:rPr>
                <w:sz w:val="24"/>
                <w:szCs w:val="24"/>
                <w:lang w:eastAsia="ar-SA"/>
              </w:rPr>
              <w:t>П</w:t>
            </w:r>
            <w:r w:rsidR="0060640F" w:rsidRPr="00555BE5">
              <w:rPr>
                <w:sz w:val="24"/>
                <w:szCs w:val="24"/>
                <w:lang w:eastAsia="ar-SA"/>
              </w:rPr>
              <w:t>роведення модернізації систем відеоспостереження та контролю управління доступом (СКУД) та створення сучасної комплексної СКУД з урахуванням елементів обладнання існуючої системи</w:t>
            </w:r>
          </w:p>
        </w:tc>
        <w:tc>
          <w:tcPr>
            <w:tcW w:w="4904" w:type="dxa"/>
            <w:shd w:val="clear" w:color="auto" w:fill="auto"/>
          </w:tcPr>
          <w:p w:rsidR="0060640F" w:rsidRPr="00555BE5" w:rsidRDefault="0060640F" w:rsidP="008207D1">
            <w:pPr>
              <w:suppressAutoHyphens/>
              <w:ind w:left="29" w:firstLine="0"/>
              <w:rPr>
                <w:sz w:val="24"/>
                <w:szCs w:val="24"/>
                <w:lang w:eastAsia="zh-CN"/>
              </w:rPr>
            </w:pPr>
            <w:r w:rsidRPr="00555BE5">
              <w:rPr>
                <w:sz w:val="24"/>
                <w:szCs w:val="24"/>
                <w:lang w:eastAsia="zh-CN"/>
              </w:rPr>
              <w:t>Забезпечення зручності для відвідувачів, персоналу та надійності роботи системи автоматичного контролю доступом та відеонагляду</w:t>
            </w:r>
          </w:p>
        </w:tc>
      </w:tr>
      <w:tr w:rsidR="0060640F" w:rsidRPr="00555BE5" w:rsidTr="00EB2773">
        <w:tc>
          <w:tcPr>
            <w:tcW w:w="4950" w:type="dxa"/>
            <w:shd w:val="clear" w:color="auto" w:fill="auto"/>
          </w:tcPr>
          <w:p w:rsidR="0060640F" w:rsidRPr="00555BE5" w:rsidRDefault="00AC4073" w:rsidP="00AC4073">
            <w:pPr>
              <w:suppressAutoHyphens/>
              <w:ind w:left="29" w:firstLine="0"/>
              <w:rPr>
                <w:sz w:val="24"/>
                <w:szCs w:val="24"/>
                <w:lang w:eastAsia="zh-CN"/>
              </w:rPr>
            </w:pPr>
            <w:r w:rsidRPr="00555BE5">
              <w:rPr>
                <w:sz w:val="24"/>
                <w:szCs w:val="24"/>
                <w:lang w:eastAsia="ar-SA"/>
              </w:rPr>
              <w:t>П</w:t>
            </w:r>
            <w:r w:rsidR="0060640F" w:rsidRPr="00555BE5">
              <w:rPr>
                <w:sz w:val="24"/>
                <w:szCs w:val="24"/>
                <w:lang w:eastAsia="ar-SA"/>
              </w:rPr>
              <w:t>роведення модернізації та обладнання сучасними засобами охоронної сигналізації робочих кімнат працівників</w:t>
            </w:r>
          </w:p>
        </w:tc>
        <w:tc>
          <w:tcPr>
            <w:tcW w:w="4904" w:type="dxa"/>
            <w:shd w:val="clear" w:color="auto" w:fill="auto"/>
          </w:tcPr>
          <w:p w:rsidR="0060640F" w:rsidRPr="00555BE5" w:rsidRDefault="0060640F" w:rsidP="008207D1">
            <w:pPr>
              <w:suppressAutoHyphens/>
              <w:ind w:left="29" w:firstLine="0"/>
              <w:rPr>
                <w:sz w:val="24"/>
                <w:szCs w:val="24"/>
                <w:lang w:eastAsia="zh-CN"/>
              </w:rPr>
            </w:pPr>
            <w:r w:rsidRPr="00555BE5">
              <w:rPr>
                <w:sz w:val="24"/>
                <w:szCs w:val="24"/>
                <w:lang w:eastAsia="zh-CN"/>
              </w:rPr>
              <w:t>Створення безпечних умов праці в адміністративно-майновому комплексі</w:t>
            </w:r>
          </w:p>
        </w:tc>
      </w:tr>
      <w:tr w:rsidR="0060640F" w:rsidRPr="00555BE5" w:rsidTr="00EB2773">
        <w:tc>
          <w:tcPr>
            <w:tcW w:w="4950" w:type="dxa"/>
            <w:shd w:val="clear" w:color="auto" w:fill="auto"/>
          </w:tcPr>
          <w:p w:rsidR="0060640F" w:rsidRPr="00555BE5" w:rsidRDefault="00AC4073" w:rsidP="00AC4073">
            <w:pPr>
              <w:ind w:left="29" w:firstLine="0"/>
              <w:rPr>
                <w:sz w:val="24"/>
                <w:szCs w:val="24"/>
                <w:lang w:eastAsia="zh-CN"/>
              </w:rPr>
            </w:pPr>
            <w:r w:rsidRPr="00555BE5">
              <w:rPr>
                <w:sz w:val="24"/>
                <w:szCs w:val="24"/>
                <w:lang w:eastAsia="ar-SA"/>
              </w:rPr>
              <w:t>В</w:t>
            </w:r>
            <w:r w:rsidR="0060640F" w:rsidRPr="00555BE5">
              <w:rPr>
                <w:sz w:val="24"/>
                <w:szCs w:val="24"/>
              </w:rPr>
              <w:t>провадження механізмів спрощення реєстрації для доступу відвідувачів до пленарних засідань Київської міської ради та розробка і впровадження механізмів спрощення доступу відвідувачів на засідання постійних комісій Київради</w:t>
            </w:r>
          </w:p>
        </w:tc>
        <w:tc>
          <w:tcPr>
            <w:tcW w:w="4904" w:type="dxa"/>
            <w:shd w:val="clear" w:color="auto" w:fill="auto"/>
          </w:tcPr>
          <w:p w:rsidR="0060640F" w:rsidRPr="00555BE5" w:rsidRDefault="0060640F" w:rsidP="008207D1">
            <w:pPr>
              <w:suppressAutoHyphens/>
              <w:ind w:left="29" w:firstLine="0"/>
              <w:rPr>
                <w:sz w:val="24"/>
                <w:szCs w:val="24"/>
                <w:lang w:eastAsia="zh-CN"/>
              </w:rPr>
            </w:pPr>
            <w:r w:rsidRPr="00555BE5">
              <w:rPr>
                <w:sz w:val="24"/>
                <w:szCs w:val="24"/>
                <w:lang w:eastAsia="zh-CN"/>
              </w:rPr>
              <w:t xml:space="preserve">Організація зручного, прозорого та зрозумілого для громадян порядку доступу до </w:t>
            </w:r>
            <w:r w:rsidR="00CC53D9" w:rsidRPr="00555BE5">
              <w:rPr>
                <w:sz w:val="24"/>
                <w:szCs w:val="24"/>
                <w:lang w:eastAsia="zh-CN"/>
              </w:rPr>
              <w:t xml:space="preserve">пленарних засідань та </w:t>
            </w:r>
            <w:r w:rsidRPr="00555BE5">
              <w:rPr>
                <w:sz w:val="24"/>
                <w:szCs w:val="24"/>
                <w:lang w:eastAsia="zh-CN"/>
              </w:rPr>
              <w:t>засідань постійних комісій Київської міської ради</w:t>
            </w:r>
          </w:p>
        </w:tc>
      </w:tr>
      <w:tr w:rsidR="0060640F" w:rsidRPr="00555BE5" w:rsidTr="00EB2773">
        <w:tc>
          <w:tcPr>
            <w:tcW w:w="4950" w:type="dxa"/>
            <w:shd w:val="clear" w:color="auto" w:fill="auto"/>
          </w:tcPr>
          <w:p w:rsidR="0060640F" w:rsidRPr="00555BE5" w:rsidRDefault="00AC4073" w:rsidP="00D40E66">
            <w:pPr>
              <w:ind w:left="29" w:firstLine="0"/>
              <w:rPr>
                <w:sz w:val="24"/>
                <w:szCs w:val="24"/>
                <w:lang w:eastAsia="zh-CN"/>
              </w:rPr>
            </w:pPr>
            <w:r w:rsidRPr="00555BE5">
              <w:rPr>
                <w:sz w:val="24"/>
                <w:szCs w:val="24"/>
              </w:rPr>
              <w:lastRenderedPageBreak/>
              <w:t>Р</w:t>
            </w:r>
            <w:r w:rsidR="0060640F" w:rsidRPr="00555BE5">
              <w:rPr>
                <w:sz w:val="24"/>
                <w:szCs w:val="24"/>
              </w:rPr>
              <w:t>озробк</w:t>
            </w:r>
            <w:r w:rsidRPr="00555BE5">
              <w:rPr>
                <w:sz w:val="24"/>
                <w:szCs w:val="24"/>
              </w:rPr>
              <w:t>а</w:t>
            </w:r>
            <w:r w:rsidR="0060640F" w:rsidRPr="00555BE5">
              <w:rPr>
                <w:sz w:val="24"/>
                <w:szCs w:val="24"/>
              </w:rPr>
              <w:t xml:space="preserve"> та впровадження механізму онлайн</w:t>
            </w:r>
            <w:r w:rsidR="00D40E66">
              <w:rPr>
                <w:sz w:val="24"/>
                <w:szCs w:val="24"/>
              </w:rPr>
              <w:t>-</w:t>
            </w:r>
            <w:r w:rsidR="0060640F" w:rsidRPr="00555BE5">
              <w:rPr>
                <w:sz w:val="24"/>
                <w:szCs w:val="24"/>
              </w:rPr>
              <w:t>доступу до інформації про заходи, які відбуваються в адмінбудинку</w:t>
            </w:r>
            <w:r w:rsidR="00D40E66">
              <w:rPr>
                <w:sz w:val="24"/>
                <w:szCs w:val="24"/>
              </w:rPr>
              <w:t>,</w:t>
            </w:r>
            <w:r w:rsidR="0060640F" w:rsidRPr="00555BE5">
              <w:rPr>
                <w:sz w:val="24"/>
                <w:szCs w:val="24"/>
              </w:rPr>
              <w:t xml:space="preserve"> та механізму подачі онлайн</w:t>
            </w:r>
            <w:r w:rsidR="00D40E66">
              <w:rPr>
                <w:sz w:val="24"/>
                <w:szCs w:val="24"/>
              </w:rPr>
              <w:t>-</w:t>
            </w:r>
            <w:r w:rsidR="0060640F" w:rsidRPr="00555BE5">
              <w:rPr>
                <w:sz w:val="24"/>
                <w:szCs w:val="24"/>
              </w:rPr>
              <w:t>заявок на використання Колонної зали та конференц-зали для проведення суспільно значимих заходів</w:t>
            </w:r>
          </w:p>
        </w:tc>
        <w:tc>
          <w:tcPr>
            <w:tcW w:w="4904" w:type="dxa"/>
            <w:shd w:val="clear" w:color="auto" w:fill="auto"/>
          </w:tcPr>
          <w:p w:rsidR="0060640F" w:rsidRPr="00555BE5" w:rsidRDefault="0060640F" w:rsidP="008207D1">
            <w:pPr>
              <w:suppressAutoHyphens/>
              <w:ind w:left="29" w:firstLine="0"/>
              <w:rPr>
                <w:sz w:val="24"/>
                <w:szCs w:val="24"/>
                <w:lang w:eastAsia="zh-CN"/>
              </w:rPr>
            </w:pPr>
            <w:r w:rsidRPr="00555BE5">
              <w:rPr>
                <w:sz w:val="24"/>
                <w:szCs w:val="24"/>
                <w:lang w:eastAsia="zh-CN"/>
              </w:rPr>
              <w:t>Створення інструментів вільного та прозорого доступу до замовлення Колонної зали та конференц-зали Київської міської ради для проведення суспільно значимих заходів</w:t>
            </w:r>
          </w:p>
        </w:tc>
      </w:tr>
      <w:tr w:rsidR="0060640F" w:rsidRPr="00555BE5" w:rsidTr="00EB2773">
        <w:tc>
          <w:tcPr>
            <w:tcW w:w="4950" w:type="dxa"/>
            <w:shd w:val="clear" w:color="auto" w:fill="auto"/>
          </w:tcPr>
          <w:p w:rsidR="0060640F" w:rsidRPr="00555BE5" w:rsidRDefault="00AC4073" w:rsidP="00EE00A0">
            <w:pPr>
              <w:ind w:left="29" w:firstLine="0"/>
              <w:rPr>
                <w:sz w:val="24"/>
                <w:szCs w:val="24"/>
              </w:rPr>
            </w:pPr>
            <w:r w:rsidRPr="00555BE5">
              <w:rPr>
                <w:sz w:val="24"/>
                <w:szCs w:val="24"/>
              </w:rPr>
              <w:t>З</w:t>
            </w:r>
            <w:r w:rsidR="0060640F" w:rsidRPr="00555BE5">
              <w:rPr>
                <w:sz w:val="24"/>
                <w:szCs w:val="24"/>
              </w:rPr>
              <w:t>абезпечення функціонування дитячої кімнати (забезпечення потреби відвідувачів з дітьми віком</w:t>
            </w:r>
            <w:r w:rsidR="008D63DE" w:rsidRPr="008D63DE">
              <w:rPr>
                <w:sz w:val="24"/>
                <w:szCs w:val="24"/>
              </w:rPr>
              <w:t xml:space="preserve"> </w:t>
            </w:r>
            <w:r w:rsidR="0060640F" w:rsidRPr="00555BE5">
              <w:rPr>
                <w:sz w:val="24"/>
                <w:szCs w:val="24"/>
              </w:rPr>
              <w:t>3-7 років), організаці</w:t>
            </w:r>
            <w:r w:rsidRPr="00555BE5">
              <w:rPr>
                <w:sz w:val="24"/>
                <w:szCs w:val="24"/>
              </w:rPr>
              <w:t>я</w:t>
            </w:r>
            <w:r w:rsidR="0060640F" w:rsidRPr="00555BE5">
              <w:rPr>
                <w:sz w:val="24"/>
                <w:szCs w:val="24"/>
              </w:rPr>
              <w:t xml:space="preserve"> місця для грудного годування немовлят</w:t>
            </w:r>
          </w:p>
        </w:tc>
        <w:tc>
          <w:tcPr>
            <w:tcW w:w="4904" w:type="dxa"/>
            <w:shd w:val="clear" w:color="auto" w:fill="auto"/>
          </w:tcPr>
          <w:p w:rsidR="0060640F" w:rsidRPr="00555BE5" w:rsidRDefault="0060640F" w:rsidP="008207D1">
            <w:pPr>
              <w:suppressAutoHyphens/>
              <w:ind w:left="29" w:firstLine="0"/>
              <w:rPr>
                <w:sz w:val="24"/>
                <w:szCs w:val="24"/>
                <w:lang w:eastAsia="zh-CN"/>
              </w:rPr>
            </w:pPr>
            <w:r w:rsidRPr="00555BE5">
              <w:rPr>
                <w:sz w:val="24"/>
                <w:szCs w:val="24"/>
                <w:lang w:eastAsia="zh-CN"/>
              </w:rPr>
              <w:t>Створення зручних умов для відвідувачів з дітьми, зокрема створення окремого спеціально облаштованого місця для грудного годування</w:t>
            </w:r>
          </w:p>
        </w:tc>
      </w:tr>
      <w:tr w:rsidR="0060640F" w:rsidRPr="00555BE5" w:rsidTr="00EB2773">
        <w:tc>
          <w:tcPr>
            <w:tcW w:w="4950" w:type="dxa"/>
            <w:shd w:val="clear" w:color="auto" w:fill="auto"/>
          </w:tcPr>
          <w:p w:rsidR="0060640F" w:rsidRPr="00555BE5" w:rsidRDefault="00AC4073" w:rsidP="008207D1">
            <w:pPr>
              <w:ind w:left="29" w:firstLine="0"/>
              <w:rPr>
                <w:sz w:val="24"/>
                <w:szCs w:val="24"/>
              </w:rPr>
            </w:pPr>
            <w:r w:rsidRPr="00555BE5">
              <w:rPr>
                <w:sz w:val="24"/>
                <w:szCs w:val="24"/>
                <w:lang w:eastAsia="ar-SA"/>
              </w:rPr>
              <w:t>П</w:t>
            </w:r>
            <w:r w:rsidR="0060640F" w:rsidRPr="00555BE5">
              <w:rPr>
                <w:sz w:val="24"/>
                <w:szCs w:val="24"/>
              </w:rPr>
              <w:t>роведення щорічного технічного обслуговування та поточного ремонту систем життєзабезпечення адміністративно-майнового комплексу</w:t>
            </w:r>
          </w:p>
        </w:tc>
        <w:tc>
          <w:tcPr>
            <w:tcW w:w="4904" w:type="dxa"/>
            <w:shd w:val="clear" w:color="auto" w:fill="auto"/>
          </w:tcPr>
          <w:p w:rsidR="0060640F" w:rsidRPr="00555BE5" w:rsidRDefault="0060640F" w:rsidP="008207D1">
            <w:pPr>
              <w:suppressAutoHyphens/>
              <w:ind w:left="29" w:firstLine="0"/>
              <w:rPr>
                <w:sz w:val="24"/>
                <w:szCs w:val="24"/>
                <w:lang w:eastAsia="zh-CN"/>
              </w:rPr>
            </w:pPr>
            <w:r w:rsidRPr="00555BE5">
              <w:rPr>
                <w:sz w:val="24"/>
                <w:szCs w:val="24"/>
                <w:lang w:eastAsia="zh-CN"/>
              </w:rPr>
              <w:t>Підтримка в робочому стані всіх систем життєзабезпечення адміністративно-майнового комплексу для збереження належних умов праці</w:t>
            </w:r>
          </w:p>
        </w:tc>
      </w:tr>
      <w:tr w:rsidR="00C4681A" w:rsidRPr="00555BE5" w:rsidTr="00EB2773">
        <w:tc>
          <w:tcPr>
            <w:tcW w:w="4950" w:type="dxa"/>
            <w:shd w:val="clear" w:color="auto" w:fill="auto"/>
          </w:tcPr>
          <w:p w:rsidR="00C4681A" w:rsidRPr="008406E3" w:rsidRDefault="003F0D9A" w:rsidP="00C4681A">
            <w:pPr>
              <w:ind w:left="29" w:firstLine="0"/>
              <w:rPr>
                <w:sz w:val="24"/>
                <w:szCs w:val="24"/>
                <w:lang w:eastAsia="ar-SA"/>
              </w:rPr>
            </w:pPr>
            <w:r w:rsidRPr="008406E3">
              <w:rPr>
                <w:sz w:val="24"/>
                <w:lang w:eastAsia="zh-CN"/>
              </w:rPr>
              <w:t>Забезпечення функціонування</w:t>
            </w:r>
            <w:r w:rsidR="00C4681A" w:rsidRPr="008406E3">
              <w:rPr>
                <w:sz w:val="24"/>
                <w:lang w:eastAsia="zh-CN"/>
              </w:rPr>
              <w:t xml:space="preserve"> зони безкоштовного паркування на вихідні та святкові дні з зарядними станціями для електромобілів у дворі адміністративного комплексу Київської міської ради</w:t>
            </w:r>
          </w:p>
        </w:tc>
        <w:tc>
          <w:tcPr>
            <w:tcW w:w="4904" w:type="dxa"/>
            <w:shd w:val="clear" w:color="auto" w:fill="auto"/>
          </w:tcPr>
          <w:p w:rsidR="00C4681A" w:rsidRPr="008406E3" w:rsidRDefault="00C4681A" w:rsidP="00C4681A">
            <w:pPr>
              <w:suppressAutoHyphens/>
              <w:ind w:left="29" w:firstLine="0"/>
              <w:rPr>
                <w:sz w:val="24"/>
                <w:szCs w:val="24"/>
                <w:lang w:eastAsia="zh-CN"/>
              </w:rPr>
            </w:pPr>
            <w:r w:rsidRPr="008406E3">
              <w:rPr>
                <w:sz w:val="24"/>
                <w:szCs w:val="24"/>
                <w:lang w:eastAsia="zh-CN"/>
              </w:rPr>
              <w:t>Створення зручних умов для паркування в центральній частині міста для киян та гостей столиці у неробочі та святкові дні</w:t>
            </w:r>
            <w:r w:rsidR="003F0D9A" w:rsidRPr="008406E3">
              <w:rPr>
                <w:sz w:val="24"/>
                <w:szCs w:val="24"/>
                <w:lang w:eastAsia="zh-CN"/>
              </w:rPr>
              <w:t xml:space="preserve"> та популяризації екологічно чистого транспорту</w:t>
            </w:r>
          </w:p>
        </w:tc>
      </w:tr>
    </w:tbl>
    <w:p w:rsidR="00EE00A0" w:rsidRPr="00555BE5" w:rsidRDefault="0060640F" w:rsidP="00EE00A0">
      <w:pPr>
        <w:spacing w:before="120" w:after="120"/>
        <w:ind w:firstLine="709"/>
        <w:rPr>
          <w:sz w:val="24"/>
          <w:szCs w:val="24"/>
        </w:rPr>
      </w:pPr>
      <w:r w:rsidRPr="00555BE5">
        <w:rPr>
          <w:b/>
          <w:sz w:val="24"/>
          <w:szCs w:val="24"/>
        </w:rPr>
        <w:t xml:space="preserve">Завдання </w:t>
      </w:r>
      <w:r w:rsidR="00481E33" w:rsidRPr="00555BE5">
        <w:rPr>
          <w:b/>
          <w:sz w:val="24"/>
          <w:szCs w:val="24"/>
        </w:rPr>
        <w:t>3</w:t>
      </w:r>
      <w:r w:rsidR="00EB2773" w:rsidRPr="00555BE5">
        <w:rPr>
          <w:b/>
          <w:sz w:val="24"/>
          <w:szCs w:val="24"/>
        </w:rPr>
        <w:t>.2.</w:t>
      </w:r>
      <w:r w:rsidR="00AE0B45" w:rsidRPr="00555BE5">
        <w:rPr>
          <w:b/>
          <w:sz w:val="24"/>
          <w:szCs w:val="24"/>
        </w:rPr>
        <w:t xml:space="preserve"> </w:t>
      </w:r>
      <w:r w:rsidR="00EB2773" w:rsidRPr="00555BE5">
        <w:rPr>
          <w:b/>
          <w:sz w:val="24"/>
          <w:szCs w:val="24"/>
        </w:rPr>
        <w:tab/>
      </w:r>
      <w:r w:rsidR="00EE00A0" w:rsidRPr="00555BE5">
        <w:rPr>
          <w:b/>
          <w:sz w:val="24"/>
          <w:szCs w:val="24"/>
        </w:rPr>
        <w:t>Раціональне використання ресурсів та о</w:t>
      </w:r>
      <w:r w:rsidR="00EE00A0" w:rsidRPr="00555BE5">
        <w:rPr>
          <w:b/>
          <w:sz w:val="24"/>
          <w:szCs w:val="24"/>
          <w:lang w:eastAsia="zh-CN"/>
        </w:rPr>
        <w:t xml:space="preserve">птимізація видатків на утримання </w:t>
      </w:r>
      <w:r w:rsidR="00EE00A0" w:rsidRPr="00555BE5">
        <w:rPr>
          <w:b/>
          <w:sz w:val="24"/>
          <w:szCs w:val="24"/>
        </w:rPr>
        <w:t>адміністративно-майнового комплексу Київської міської ради</w:t>
      </w:r>
      <w:r w:rsidR="00EE00A0" w:rsidRPr="00555BE5">
        <w:rPr>
          <w:sz w:val="24"/>
          <w:szCs w:val="24"/>
        </w:rPr>
        <w:t xml:space="preserve"> </w:t>
      </w:r>
    </w:p>
    <w:p w:rsidR="0060640F" w:rsidRPr="00555BE5" w:rsidRDefault="00EB2773" w:rsidP="00EE00A0">
      <w:pPr>
        <w:spacing w:before="120" w:after="120"/>
        <w:ind w:firstLine="709"/>
        <w:rPr>
          <w:sz w:val="24"/>
          <w:szCs w:val="24"/>
          <w:lang w:eastAsia="zh-CN"/>
        </w:rPr>
      </w:pPr>
      <w:r w:rsidRPr="00555BE5">
        <w:rPr>
          <w:sz w:val="24"/>
          <w:szCs w:val="24"/>
        </w:rPr>
        <w:t>У</w:t>
      </w:r>
      <w:r w:rsidR="0060640F" w:rsidRPr="00555BE5">
        <w:rPr>
          <w:sz w:val="24"/>
          <w:szCs w:val="24"/>
        </w:rPr>
        <w:t xml:space="preserve"> розрізі визначеної стратегічної мети велике значення має фінансова складова заходів, </w:t>
      </w:r>
      <w:r w:rsidR="00791314" w:rsidRPr="00555BE5">
        <w:rPr>
          <w:sz w:val="24"/>
          <w:szCs w:val="24"/>
        </w:rPr>
        <w:t xml:space="preserve">спрямованих </w:t>
      </w:r>
      <w:r w:rsidR="0060640F" w:rsidRPr="00555BE5">
        <w:rPr>
          <w:sz w:val="24"/>
          <w:szCs w:val="24"/>
        </w:rPr>
        <w:t xml:space="preserve">на досягнення зазначеної мети. </w:t>
      </w:r>
      <w:r w:rsidR="00791314" w:rsidRPr="00555BE5">
        <w:rPr>
          <w:sz w:val="24"/>
          <w:szCs w:val="24"/>
        </w:rPr>
        <w:t>Е</w:t>
      </w:r>
      <w:r w:rsidR="0060640F" w:rsidRPr="00555BE5">
        <w:rPr>
          <w:sz w:val="24"/>
          <w:szCs w:val="24"/>
        </w:rPr>
        <w:t xml:space="preserve">фективність реалізації заходів, як правило, носить довготривалий характер і не відслідковується в короткий проміжок часу, оскільки часто потребує короткострокових, але значних за обсягом витрат. Відтак, на найближчі три роки планується перегляд структури видатків секретаріату Київської міської ради, пов’язаних з утриманням адміністративно-майнового комплексу, у тому числі за рахунок оформлення в установленому порядку права оренди зі структурними підрозділами виконавчого органу Київської міської ради (Київської міської державної адміністрації), </w:t>
      </w:r>
      <w:r w:rsidR="0060640F" w:rsidRPr="00555BE5">
        <w:rPr>
          <w:sz w:val="24"/>
          <w:szCs w:val="24"/>
          <w:lang w:eastAsia="zh-CN"/>
        </w:rPr>
        <w:t>розташованими в адмінбудинку,</w:t>
      </w:r>
      <w:r w:rsidR="0060640F" w:rsidRPr="00555BE5">
        <w:rPr>
          <w:sz w:val="24"/>
          <w:szCs w:val="24"/>
        </w:rPr>
        <w:t xml:space="preserve"> з подальшим укладенням із вказаними орендарями договорів </w:t>
      </w:r>
      <w:r w:rsidR="0060640F" w:rsidRPr="00555BE5">
        <w:rPr>
          <w:sz w:val="24"/>
          <w:szCs w:val="24"/>
          <w:lang w:eastAsia="zh-CN"/>
        </w:rPr>
        <w:t xml:space="preserve">на відшкодування витрат Київській міській раді на утримання орендованих приміщень, а також проведення заходів зі зменшення питомої ваги витрат на </w:t>
      </w:r>
      <w:r w:rsidR="00791314" w:rsidRPr="00555BE5">
        <w:rPr>
          <w:sz w:val="24"/>
          <w:szCs w:val="24"/>
          <w:lang w:eastAsia="zh-CN"/>
        </w:rPr>
        <w:t xml:space="preserve">комунальні послуги та </w:t>
      </w:r>
      <w:r w:rsidR="0060640F" w:rsidRPr="00555BE5">
        <w:rPr>
          <w:sz w:val="24"/>
          <w:szCs w:val="24"/>
          <w:lang w:eastAsia="zh-CN"/>
        </w:rPr>
        <w:t>е</w:t>
      </w:r>
      <w:r w:rsidR="00791314" w:rsidRPr="00555BE5">
        <w:rPr>
          <w:sz w:val="24"/>
          <w:szCs w:val="24"/>
          <w:lang w:eastAsia="zh-CN"/>
        </w:rPr>
        <w:t xml:space="preserve">нергоносії </w:t>
      </w:r>
      <w:r w:rsidR="0060640F" w:rsidRPr="00555BE5">
        <w:rPr>
          <w:sz w:val="24"/>
          <w:szCs w:val="24"/>
          <w:lang w:eastAsia="zh-CN"/>
        </w:rPr>
        <w:t>в структурі поточних видатків секретаріату Київської міської ради.</w:t>
      </w:r>
    </w:p>
    <w:p w:rsidR="0060640F" w:rsidRPr="00555BE5" w:rsidRDefault="00EB2773" w:rsidP="00EB2773">
      <w:pPr>
        <w:suppressAutoHyphens/>
        <w:snapToGrid w:val="0"/>
        <w:spacing w:before="120" w:after="120"/>
        <w:ind w:firstLine="0"/>
        <w:jc w:val="center"/>
        <w:rPr>
          <w:sz w:val="24"/>
          <w:szCs w:val="24"/>
          <w:lang w:eastAsia="ar-SA"/>
        </w:rPr>
      </w:pPr>
      <w:r w:rsidRPr="00555BE5">
        <w:rPr>
          <w:rFonts w:eastAsia="Calibri"/>
          <w:b/>
          <w:sz w:val="24"/>
          <w:szCs w:val="24"/>
          <w:lang w:eastAsia="en-US"/>
        </w:rPr>
        <w:t>Заходи на період 2020-2022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859"/>
      </w:tblGrid>
      <w:tr w:rsidR="0060640F" w:rsidRPr="00555BE5" w:rsidTr="00EB2773">
        <w:tc>
          <w:tcPr>
            <w:tcW w:w="4884" w:type="dxa"/>
            <w:shd w:val="clear" w:color="auto" w:fill="auto"/>
          </w:tcPr>
          <w:p w:rsidR="0060640F" w:rsidRPr="00555BE5" w:rsidRDefault="00EB2773" w:rsidP="008207D1">
            <w:pPr>
              <w:suppressAutoHyphens/>
              <w:ind w:firstLine="0"/>
              <w:jc w:val="center"/>
              <w:rPr>
                <w:sz w:val="24"/>
                <w:szCs w:val="24"/>
                <w:lang w:eastAsia="zh-CN"/>
              </w:rPr>
            </w:pPr>
            <w:r w:rsidRPr="00555BE5">
              <w:rPr>
                <w:sz w:val="24"/>
                <w:szCs w:val="24"/>
                <w:lang w:eastAsia="zh-CN"/>
              </w:rPr>
              <w:t>Заходи</w:t>
            </w:r>
          </w:p>
        </w:tc>
        <w:tc>
          <w:tcPr>
            <w:tcW w:w="4970" w:type="dxa"/>
            <w:shd w:val="clear" w:color="auto" w:fill="auto"/>
          </w:tcPr>
          <w:p w:rsidR="0060640F" w:rsidRPr="00555BE5" w:rsidRDefault="0060640F" w:rsidP="008207D1">
            <w:pPr>
              <w:suppressAutoHyphens/>
              <w:ind w:firstLine="0"/>
              <w:jc w:val="center"/>
              <w:rPr>
                <w:sz w:val="24"/>
                <w:szCs w:val="24"/>
                <w:lang w:eastAsia="zh-CN"/>
              </w:rPr>
            </w:pPr>
            <w:r w:rsidRPr="00555BE5">
              <w:rPr>
                <w:sz w:val="24"/>
                <w:szCs w:val="24"/>
                <w:lang w:eastAsia="zh-CN"/>
              </w:rPr>
              <w:t>Очікуваний результат</w:t>
            </w:r>
          </w:p>
        </w:tc>
      </w:tr>
      <w:tr w:rsidR="0060640F" w:rsidRPr="00555BE5" w:rsidTr="00EB2773">
        <w:tc>
          <w:tcPr>
            <w:tcW w:w="4884" w:type="dxa"/>
            <w:shd w:val="clear" w:color="auto" w:fill="auto"/>
          </w:tcPr>
          <w:p w:rsidR="0060640F" w:rsidRPr="00555BE5" w:rsidRDefault="0060640F" w:rsidP="008207D1">
            <w:pPr>
              <w:tabs>
                <w:tab w:val="left" w:pos="2742"/>
                <w:tab w:val="center" w:pos="3418"/>
              </w:tabs>
              <w:suppressAutoHyphens/>
              <w:ind w:firstLine="0"/>
              <w:rPr>
                <w:sz w:val="24"/>
                <w:szCs w:val="24"/>
                <w:lang w:eastAsia="zh-CN"/>
              </w:rPr>
            </w:pPr>
            <w:r w:rsidRPr="00555BE5">
              <w:rPr>
                <w:sz w:val="24"/>
                <w:szCs w:val="24"/>
                <w:lang w:eastAsia="zh-CN"/>
              </w:rPr>
              <w:t>Розробка та впровадження організаційно-правових заходів щодо зменшення видатків секретаріату Київської міської ради на утримання адміністративно-майнового комплексу за адресою: вул. Хрещатик, 36</w:t>
            </w:r>
          </w:p>
        </w:tc>
        <w:tc>
          <w:tcPr>
            <w:tcW w:w="4970" w:type="dxa"/>
            <w:shd w:val="clear" w:color="auto" w:fill="auto"/>
          </w:tcPr>
          <w:p w:rsidR="0060640F" w:rsidRPr="00555BE5" w:rsidRDefault="0060640F" w:rsidP="008207D1">
            <w:pPr>
              <w:suppressAutoHyphens/>
              <w:ind w:firstLine="0"/>
              <w:rPr>
                <w:sz w:val="24"/>
                <w:szCs w:val="24"/>
                <w:lang w:eastAsia="zh-CN"/>
              </w:rPr>
            </w:pPr>
            <w:r w:rsidRPr="00555BE5">
              <w:rPr>
                <w:sz w:val="24"/>
                <w:szCs w:val="24"/>
                <w:lang w:eastAsia="zh-CN"/>
              </w:rPr>
              <w:t>Зменшення видатків секретаріату Київської міської ради на утримання адміністративно-майнового комплексу</w:t>
            </w:r>
          </w:p>
        </w:tc>
      </w:tr>
      <w:tr w:rsidR="00EB2773" w:rsidRPr="00555BE5" w:rsidTr="00EB2773">
        <w:tc>
          <w:tcPr>
            <w:tcW w:w="4884" w:type="dxa"/>
            <w:shd w:val="clear" w:color="auto" w:fill="auto"/>
          </w:tcPr>
          <w:p w:rsidR="00EB2773" w:rsidRPr="00555BE5" w:rsidRDefault="00EB2773" w:rsidP="008207D1">
            <w:pPr>
              <w:tabs>
                <w:tab w:val="left" w:pos="2742"/>
                <w:tab w:val="center" w:pos="3418"/>
              </w:tabs>
              <w:suppressAutoHyphens/>
              <w:ind w:firstLine="0"/>
              <w:rPr>
                <w:sz w:val="24"/>
                <w:szCs w:val="24"/>
                <w:lang w:eastAsia="zh-CN"/>
              </w:rPr>
            </w:pPr>
            <w:r w:rsidRPr="00555BE5">
              <w:rPr>
                <w:sz w:val="24"/>
                <w:szCs w:val="24"/>
                <w:lang w:eastAsia="ar-SA"/>
              </w:rPr>
              <w:t>Модернізація обладнання електромережі зі в</w:t>
            </w:r>
            <w:r w:rsidRPr="00555BE5">
              <w:rPr>
                <w:sz w:val="24"/>
                <w:szCs w:val="24"/>
                <w:lang w:eastAsia="zh-CN"/>
              </w:rPr>
              <w:t>становленням модульної системи джерел безперебійного живлення</w:t>
            </w:r>
            <w:r w:rsidRPr="00555BE5">
              <w:rPr>
                <w:sz w:val="24"/>
                <w:szCs w:val="24"/>
                <w:lang w:eastAsia="ar-SA"/>
              </w:rPr>
              <w:t xml:space="preserve">, обладнання для економії реактивної електроенергії, альтернативних джерел енергії та </w:t>
            </w:r>
            <w:r w:rsidRPr="00555BE5">
              <w:rPr>
                <w:sz w:val="24"/>
                <w:szCs w:val="24"/>
              </w:rPr>
              <w:t>запровадженням  автоматизованої системи комерційного обліку електроенергії</w:t>
            </w:r>
          </w:p>
        </w:tc>
        <w:tc>
          <w:tcPr>
            <w:tcW w:w="4970" w:type="dxa"/>
            <w:shd w:val="clear" w:color="auto" w:fill="auto"/>
          </w:tcPr>
          <w:p w:rsidR="00EB2773" w:rsidRPr="00555BE5" w:rsidRDefault="00EB2773" w:rsidP="008207D1">
            <w:pPr>
              <w:suppressAutoHyphens/>
              <w:ind w:firstLine="0"/>
              <w:rPr>
                <w:sz w:val="24"/>
                <w:szCs w:val="24"/>
                <w:lang w:eastAsia="zh-CN"/>
              </w:rPr>
            </w:pPr>
            <w:r w:rsidRPr="00555BE5">
              <w:rPr>
                <w:sz w:val="24"/>
                <w:szCs w:val="24"/>
                <w:lang w:eastAsia="zh-CN"/>
              </w:rPr>
              <w:t>Зменшення витрат на оплату енергоносіїв, покращення роботи системи електропостачання адміністративно-майнового комплексу, підвищення рівня безпеки використання електроприладів</w:t>
            </w:r>
          </w:p>
        </w:tc>
      </w:tr>
    </w:tbl>
    <w:p w:rsidR="00EB2773" w:rsidRPr="00555BE5" w:rsidRDefault="00EB2773" w:rsidP="003F36D7">
      <w:pPr>
        <w:ind w:firstLine="0"/>
        <w:jc w:val="center"/>
        <w:rPr>
          <w:sz w:val="24"/>
          <w:szCs w:val="24"/>
        </w:rPr>
      </w:pPr>
    </w:p>
    <w:p w:rsidR="003F0D9A" w:rsidRPr="003030E2" w:rsidRDefault="00EB2773" w:rsidP="003F0D9A">
      <w:pPr>
        <w:jc w:val="center"/>
        <w:rPr>
          <w:b/>
          <w:sz w:val="24"/>
        </w:rPr>
      </w:pPr>
      <w:r w:rsidRPr="00555BE5">
        <w:rPr>
          <w:sz w:val="24"/>
          <w:szCs w:val="24"/>
        </w:rPr>
        <w:br w:type="page"/>
      </w:r>
      <w:r w:rsidR="003F0D9A" w:rsidRPr="003030E2">
        <w:rPr>
          <w:b/>
          <w:sz w:val="24"/>
        </w:rPr>
        <w:lastRenderedPageBreak/>
        <w:t>Розділ V</w:t>
      </w:r>
    </w:p>
    <w:p w:rsidR="003F0D9A" w:rsidRPr="003030E2" w:rsidRDefault="003F0D9A" w:rsidP="003F0D9A">
      <w:pPr>
        <w:jc w:val="center"/>
        <w:rPr>
          <w:b/>
          <w:sz w:val="24"/>
        </w:rPr>
      </w:pPr>
      <w:r w:rsidRPr="003030E2">
        <w:rPr>
          <w:b/>
          <w:sz w:val="24"/>
        </w:rPr>
        <w:t>Стратегічні цілі, завдання та кількісні показники</w:t>
      </w:r>
    </w:p>
    <w:p w:rsidR="003F0D9A" w:rsidRPr="003030E2" w:rsidRDefault="003F0D9A" w:rsidP="003F0D9A">
      <w:pPr>
        <w:jc w:val="center"/>
        <w:rPr>
          <w:b/>
          <w:sz w:val="24"/>
        </w:rPr>
      </w:pPr>
      <w:r w:rsidRPr="003030E2">
        <w:rPr>
          <w:b/>
          <w:sz w:val="24"/>
        </w:rPr>
        <w:t>результатів їх виконання</w:t>
      </w:r>
    </w:p>
    <w:p w:rsidR="003F0D9A" w:rsidRPr="0050655D" w:rsidRDefault="003F0D9A" w:rsidP="003F0D9A">
      <w:pPr>
        <w:spacing w:before="120" w:after="120"/>
        <w:rPr>
          <w:b/>
          <w:color w:val="000000"/>
          <w:sz w:val="24"/>
          <w:lang w:eastAsia="uk-UA"/>
        </w:rPr>
      </w:pPr>
      <w:r w:rsidRPr="0050655D">
        <w:rPr>
          <w:b/>
          <w:color w:val="000000"/>
          <w:sz w:val="24"/>
          <w:lang w:eastAsia="uk-UA"/>
        </w:rPr>
        <w:t>Стратегічна ціль №1. «Ефективне сприяння реалізації безпосередніх завдань Київською міською радою»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2704"/>
        <w:gridCol w:w="1166"/>
        <w:gridCol w:w="1295"/>
        <w:gridCol w:w="1295"/>
        <w:gridCol w:w="1295"/>
      </w:tblGrid>
      <w:tr w:rsidR="003F0D9A" w:rsidRPr="0050655D" w:rsidTr="00FD48F9">
        <w:trPr>
          <w:tblHeader/>
        </w:trPr>
        <w:tc>
          <w:tcPr>
            <w:tcW w:w="1905" w:type="dxa"/>
            <w:tcBorders>
              <w:top w:val="single" w:sz="4" w:space="0" w:color="auto"/>
              <w:left w:val="single" w:sz="4" w:space="0" w:color="auto"/>
              <w:bottom w:val="single" w:sz="4" w:space="0" w:color="auto"/>
              <w:right w:val="single" w:sz="4" w:space="0" w:color="auto"/>
            </w:tcBorders>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Найменування завдання</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Найменування кількісного показника</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Одиниця виміру</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2020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2021</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2022</w:t>
            </w:r>
          </w:p>
        </w:tc>
      </w:tr>
      <w:tr w:rsidR="003F0D9A" w:rsidRPr="0050655D" w:rsidTr="00FD48F9">
        <w:trPr>
          <w:cantSplit/>
        </w:trPr>
        <w:tc>
          <w:tcPr>
            <w:tcW w:w="1905" w:type="dxa"/>
            <w:vMerge w:val="restart"/>
            <w:shd w:val="clear" w:color="auto" w:fill="auto"/>
          </w:tcPr>
          <w:p w:rsidR="003F0D9A" w:rsidRPr="0050655D" w:rsidRDefault="003F0D9A" w:rsidP="003F0D9A">
            <w:pPr>
              <w:suppressAutoHyphens/>
              <w:ind w:firstLine="0"/>
              <w:rPr>
                <w:b/>
                <w:sz w:val="24"/>
                <w:lang w:eastAsia="zh-CN"/>
              </w:rPr>
            </w:pPr>
            <w:r w:rsidRPr="0050655D">
              <w:rPr>
                <w:b/>
                <w:sz w:val="24"/>
                <w:lang w:eastAsia="zh-CN"/>
              </w:rPr>
              <w:t>Завдання 1.1</w:t>
            </w:r>
          </w:p>
          <w:p w:rsidR="003F0D9A" w:rsidRPr="0050655D" w:rsidRDefault="003F0D9A" w:rsidP="003F0D9A">
            <w:pPr>
              <w:suppressAutoHyphens/>
              <w:ind w:firstLine="0"/>
              <w:rPr>
                <w:sz w:val="24"/>
                <w:lang w:eastAsia="zh-CN"/>
              </w:rPr>
            </w:pPr>
            <w:r w:rsidRPr="0050655D">
              <w:rPr>
                <w:sz w:val="24"/>
                <w:lang w:eastAsia="zh-CN"/>
              </w:rPr>
              <w:t>Підготовка та реалізація щорічних планів роботи Київської міської ради</w:t>
            </w:r>
          </w:p>
        </w:tc>
        <w:tc>
          <w:tcPr>
            <w:tcW w:w="2834" w:type="dxa"/>
            <w:shd w:val="clear" w:color="auto" w:fill="auto"/>
          </w:tcPr>
          <w:p w:rsidR="003F0D9A" w:rsidRPr="0050655D" w:rsidRDefault="003F0D9A" w:rsidP="003F0D9A">
            <w:pPr>
              <w:suppressAutoHyphens/>
              <w:ind w:firstLine="0"/>
              <w:rPr>
                <w:sz w:val="24"/>
                <w:lang w:eastAsia="zh-CN"/>
              </w:rPr>
            </w:pPr>
            <w:r w:rsidRPr="0050655D">
              <w:rPr>
                <w:sz w:val="24"/>
                <w:lang w:eastAsia="zh-CN"/>
              </w:rPr>
              <w:t xml:space="preserve">Підготовка </w:t>
            </w:r>
            <w:proofErr w:type="spellStart"/>
            <w:r w:rsidRPr="0050655D">
              <w:rPr>
                <w:sz w:val="24"/>
                <w:lang w:eastAsia="zh-CN"/>
              </w:rPr>
              <w:t>проєктів</w:t>
            </w:r>
            <w:proofErr w:type="spellEnd"/>
            <w:r w:rsidRPr="0050655D">
              <w:rPr>
                <w:sz w:val="24"/>
                <w:lang w:eastAsia="zh-CN"/>
              </w:rPr>
              <w:t xml:space="preserve"> рішень про план роботи Київської міської ради на рік</w:t>
            </w:r>
          </w:p>
        </w:tc>
        <w:tc>
          <w:tcPr>
            <w:tcW w:w="117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одиниць</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w:t>
            </w:r>
          </w:p>
        </w:tc>
      </w:tr>
      <w:tr w:rsidR="003F0D9A" w:rsidRPr="0050655D" w:rsidTr="00FD48F9">
        <w:trPr>
          <w:cantSplit/>
        </w:trPr>
        <w:tc>
          <w:tcPr>
            <w:tcW w:w="1905" w:type="dxa"/>
            <w:vMerge/>
            <w:shd w:val="clear" w:color="auto" w:fill="auto"/>
          </w:tcPr>
          <w:p w:rsidR="003F0D9A" w:rsidRPr="0050655D" w:rsidRDefault="003F0D9A" w:rsidP="00FD48F9">
            <w:pPr>
              <w:suppressAutoHyphens/>
              <w:rPr>
                <w:b/>
                <w:sz w:val="24"/>
                <w:lang w:eastAsia="zh-CN"/>
              </w:rPr>
            </w:pPr>
          </w:p>
        </w:tc>
        <w:tc>
          <w:tcPr>
            <w:tcW w:w="2834" w:type="dxa"/>
            <w:shd w:val="clear" w:color="auto" w:fill="auto"/>
          </w:tcPr>
          <w:p w:rsidR="003F0D9A" w:rsidRPr="0050655D" w:rsidRDefault="003F0D9A" w:rsidP="003F0D9A">
            <w:pPr>
              <w:suppressAutoHyphens/>
              <w:ind w:firstLine="0"/>
              <w:rPr>
                <w:sz w:val="24"/>
                <w:lang w:eastAsia="zh-CN"/>
              </w:rPr>
            </w:pPr>
            <w:r w:rsidRPr="0050655D">
              <w:rPr>
                <w:sz w:val="24"/>
                <w:lang w:eastAsia="zh-CN"/>
              </w:rPr>
              <w:t xml:space="preserve">Проведення засідань постійних комісій Київської міської ради, складання протоколів засідань та їх оприлюднення на офіційному </w:t>
            </w:r>
            <w:proofErr w:type="spellStart"/>
            <w:r w:rsidRPr="0050655D">
              <w:rPr>
                <w:sz w:val="24"/>
                <w:lang w:eastAsia="zh-CN"/>
              </w:rPr>
              <w:t>вебсайті</w:t>
            </w:r>
            <w:proofErr w:type="spellEnd"/>
            <w:r w:rsidRPr="0050655D">
              <w:rPr>
                <w:sz w:val="24"/>
                <w:lang w:eastAsia="zh-CN"/>
              </w:rPr>
              <w:t xml:space="preserve"> Київської міської ради у відповідності до вимог Регламенту Київської міської ради</w:t>
            </w:r>
          </w:p>
        </w:tc>
        <w:tc>
          <w:tcPr>
            <w:tcW w:w="117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r>
      <w:tr w:rsidR="003F0D9A" w:rsidRPr="0050655D" w:rsidTr="00FD48F9">
        <w:trPr>
          <w:cantSplit/>
        </w:trPr>
        <w:tc>
          <w:tcPr>
            <w:tcW w:w="1905" w:type="dxa"/>
            <w:vMerge/>
            <w:shd w:val="clear" w:color="auto" w:fill="auto"/>
          </w:tcPr>
          <w:p w:rsidR="003F0D9A" w:rsidRPr="0050655D" w:rsidRDefault="003F0D9A" w:rsidP="00FD48F9">
            <w:pPr>
              <w:suppressAutoHyphens/>
              <w:rPr>
                <w:sz w:val="24"/>
                <w:lang w:eastAsia="zh-CN"/>
              </w:rPr>
            </w:pPr>
          </w:p>
        </w:tc>
        <w:tc>
          <w:tcPr>
            <w:tcW w:w="2834" w:type="dxa"/>
            <w:shd w:val="clear" w:color="auto" w:fill="auto"/>
          </w:tcPr>
          <w:p w:rsidR="003F0D9A" w:rsidRPr="0050655D" w:rsidRDefault="003F0D9A" w:rsidP="003F0D9A">
            <w:pPr>
              <w:suppressAutoHyphens/>
              <w:ind w:firstLine="0"/>
              <w:rPr>
                <w:sz w:val="24"/>
                <w:lang w:eastAsia="zh-CN"/>
              </w:rPr>
            </w:pPr>
            <w:r w:rsidRPr="0050655D">
              <w:rPr>
                <w:sz w:val="24"/>
                <w:lang w:eastAsia="zh-CN"/>
              </w:rPr>
              <w:t xml:space="preserve">Забезпечення </w:t>
            </w:r>
            <w:proofErr w:type="spellStart"/>
            <w:r w:rsidRPr="0050655D">
              <w:rPr>
                <w:sz w:val="24"/>
                <w:lang w:eastAsia="zh-CN"/>
              </w:rPr>
              <w:t>вебтрансляції</w:t>
            </w:r>
            <w:proofErr w:type="spellEnd"/>
            <w:r w:rsidRPr="0050655D">
              <w:rPr>
                <w:sz w:val="24"/>
                <w:lang w:eastAsia="zh-CN"/>
              </w:rPr>
              <w:t xml:space="preserve"> засідань постійних комісій Київської міської ради</w:t>
            </w:r>
          </w:p>
        </w:tc>
        <w:tc>
          <w:tcPr>
            <w:tcW w:w="117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r>
      <w:tr w:rsidR="003F0D9A" w:rsidRPr="0050655D" w:rsidTr="00FD48F9">
        <w:trPr>
          <w:cantSplit/>
        </w:trPr>
        <w:tc>
          <w:tcPr>
            <w:tcW w:w="1905" w:type="dxa"/>
            <w:vMerge/>
            <w:shd w:val="clear" w:color="auto" w:fill="auto"/>
          </w:tcPr>
          <w:p w:rsidR="003F0D9A" w:rsidRPr="0050655D" w:rsidRDefault="003F0D9A" w:rsidP="00FD48F9">
            <w:pPr>
              <w:suppressAutoHyphens/>
              <w:rPr>
                <w:sz w:val="24"/>
                <w:lang w:eastAsia="zh-CN"/>
              </w:rPr>
            </w:pPr>
          </w:p>
        </w:tc>
        <w:tc>
          <w:tcPr>
            <w:tcW w:w="2834" w:type="dxa"/>
            <w:shd w:val="clear" w:color="auto" w:fill="auto"/>
          </w:tcPr>
          <w:p w:rsidR="003F0D9A" w:rsidRPr="0050655D" w:rsidRDefault="003F0D9A" w:rsidP="003F0D9A">
            <w:pPr>
              <w:suppressAutoHyphens/>
              <w:ind w:firstLine="0"/>
              <w:rPr>
                <w:sz w:val="24"/>
                <w:lang w:eastAsia="zh-CN"/>
              </w:rPr>
            </w:pPr>
            <w:r w:rsidRPr="0050655D">
              <w:rPr>
                <w:sz w:val="24"/>
                <w:lang w:eastAsia="zh-CN"/>
              </w:rPr>
              <w:t xml:space="preserve">Підготовка до пленарних засідань Київської міської ради, складання протоколів Президій Київської міської ради та їх оприлюднення на офіційному </w:t>
            </w:r>
            <w:proofErr w:type="spellStart"/>
            <w:r w:rsidRPr="0050655D">
              <w:rPr>
                <w:sz w:val="24"/>
                <w:lang w:eastAsia="zh-CN"/>
              </w:rPr>
              <w:t>вебсайті</w:t>
            </w:r>
            <w:proofErr w:type="spellEnd"/>
            <w:r w:rsidRPr="0050655D">
              <w:rPr>
                <w:sz w:val="24"/>
                <w:lang w:eastAsia="zh-CN"/>
              </w:rPr>
              <w:t xml:space="preserve"> Київської міської ради у відповідності до вимог Регламенту Київської міської ради</w:t>
            </w:r>
          </w:p>
        </w:tc>
        <w:tc>
          <w:tcPr>
            <w:tcW w:w="117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r>
      <w:tr w:rsidR="003F0D9A" w:rsidRPr="0050655D" w:rsidTr="00FD48F9">
        <w:trPr>
          <w:cantSplit/>
        </w:trPr>
        <w:tc>
          <w:tcPr>
            <w:tcW w:w="1905" w:type="dxa"/>
            <w:vMerge/>
            <w:shd w:val="clear" w:color="auto" w:fill="auto"/>
          </w:tcPr>
          <w:p w:rsidR="003F0D9A" w:rsidRPr="0050655D" w:rsidRDefault="003F0D9A" w:rsidP="00FD48F9">
            <w:pPr>
              <w:suppressAutoHyphens/>
              <w:rPr>
                <w:sz w:val="24"/>
                <w:lang w:eastAsia="zh-CN"/>
              </w:rPr>
            </w:pPr>
          </w:p>
        </w:tc>
        <w:tc>
          <w:tcPr>
            <w:tcW w:w="2834" w:type="dxa"/>
            <w:shd w:val="clear" w:color="auto" w:fill="auto"/>
          </w:tcPr>
          <w:p w:rsidR="003F0D9A" w:rsidRPr="0050655D" w:rsidRDefault="003F0D9A" w:rsidP="003F0D9A">
            <w:pPr>
              <w:suppressAutoHyphens/>
              <w:ind w:firstLine="0"/>
              <w:rPr>
                <w:sz w:val="24"/>
                <w:lang w:eastAsia="zh-CN"/>
              </w:rPr>
            </w:pPr>
            <w:r w:rsidRPr="0050655D">
              <w:rPr>
                <w:sz w:val="24"/>
                <w:lang w:eastAsia="zh-CN"/>
              </w:rPr>
              <w:t xml:space="preserve">Розгляд </w:t>
            </w:r>
            <w:proofErr w:type="spellStart"/>
            <w:r w:rsidRPr="0050655D">
              <w:rPr>
                <w:sz w:val="24"/>
                <w:lang w:eastAsia="zh-CN"/>
              </w:rPr>
              <w:t>проєктів</w:t>
            </w:r>
            <w:proofErr w:type="spellEnd"/>
            <w:r w:rsidRPr="0050655D">
              <w:rPr>
                <w:sz w:val="24"/>
                <w:lang w:eastAsia="zh-CN"/>
              </w:rPr>
              <w:t xml:space="preserve"> рішень Київської міської ради на пленарних засіданнях Київської міської ради відповідно до затвердженого плану </w:t>
            </w:r>
          </w:p>
        </w:tc>
        <w:tc>
          <w:tcPr>
            <w:tcW w:w="117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r>
      <w:tr w:rsidR="003F0D9A" w:rsidRPr="0050655D" w:rsidTr="00FD48F9">
        <w:trPr>
          <w:cantSplit/>
        </w:trPr>
        <w:tc>
          <w:tcPr>
            <w:tcW w:w="1905" w:type="dxa"/>
            <w:vMerge/>
            <w:shd w:val="clear" w:color="auto" w:fill="auto"/>
          </w:tcPr>
          <w:p w:rsidR="003F0D9A" w:rsidRPr="0050655D" w:rsidRDefault="003F0D9A" w:rsidP="00FD48F9">
            <w:pPr>
              <w:suppressAutoHyphens/>
              <w:rPr>
                <w:sz w:val="24"/>
                <w:lang w:eastAsia="zh-CN"/>
              </w:rPr>
            </w:pPr>
          </w:p>
        </w:tc>
        <w:tc>
          <w:tcPr>
            <w:tcW w:w="2834" w:type="dxa"/>
            <w:shd w:val="clear" w:color="auto" w:fill="auto"/>
          </w:tcPr>
          <w:p w:rsidR="003F0D9A" w:rsidRPr="0050655D" w:rsidRDefault="003F0D9A" w:rsidP="003F0D9A">
            <w:pPr>
              <w:suppressAutoHyphens/>
              <w:ind w:firstLine="0"/>
              <w:rPr>
                <w:sz w:val="24"/>
                <w:lang w:eastAsia="zh-CN"/>
              </w:rPr>
            </w:pPr>
            <w:r w:rsidRPr="0050655D">
              <w:rPr>
                <w:sz w:val="24"/>
                <w:lang w:eastAsia="zh-CN"/>
              </w:rPr>
              <w:t xml:space="preserve">Забезпечення </w:t>
            </w:r>
            <w:proofErr w:type="spellStart"/>
            <w:r w:rsidRPr="0050655D">
              <w:rPr>
                <w:sz w:val="24"/>
                <w:lang w:eastAsia="zh-CN"/>
              </w:rPr>
              <w:t>вебтрансляції</w:t>
            </w:r>
            <w:proofErr w:type="spellEnd"/>
            <w:r w:rsidRPr="0050655D">
              <w:rPr>
                <w:sz w:val="24"/>
                <w:lang w:eastAsia="zh-CN"/>
              </w:rPr>
              <w:t xml:space="preserve"> пленарних засідань Київської міської ради</w:t>
            </w:r>
          </w:p>
        </w:tc>
        <w:tc>
          <w:tcPr>
            <w:tcW w:w="117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r>
      <w:tr w:rsidR="003F0D9A" w:rsidRPr="0050655D" w:rsidTr="00FD48F9">
        <w:trPr>
          <w:cantSplit/>
        </w:trPr>
        <w:tc>
          <w:tcPr>
            <w:tcW w:w="1905" w:type="dxa"/>
            <w:vMerge/>
            <w:shd w:val="clear" w:color="auto" w:fill="auto"/>
          </w:tcPr>
          <w:p w:rsidR="003F0D9A" w:rsidRPr="0050655D" w:rsidRDefault="003F0D9A" w:rsidP="00FD48F9">
            <w:pPr>
              <w:suppressAutoHyphens/>
              <w:rPr>
                <w:sz w:val="24"/>
                <w:lang w:eastAsia="zh-CN"/>
              </w:rPr>
            </w:pPr>
          </w:p>
        </w:tc>
        <w:tc>
          <w:tcPr>
            <w:tcW w:w="2834" w:type="dxa"/>
            <w:shd w:val="clear" w:color="auto" w:fill="auto"/>
          </w:tcPr>
          <w:p w:rsidR="003F0D9A" w:rsidRPr="0050655D" w:rsidRDefault="003F0D9A" w:rsidP="003F0D9A">
            <w:pPr>
              <w:suppressAutoHyphens/>
              <w:ind w:firstLine="0"/>
              <w:rPr>
                <w:sz w:val="24"/>
                <w:lang w:eastAsia="zh-CN"/>
              </w:rPr>
            </w:pPr>
            <w:r w:rsidRPr="0050655D">
              <w:rPr>
                <w:sz w:val="24"/>
                <w:lang w:eastAsia="zh-CN"/>
              </w:rPr>
              <w:t xml:space="preserve">Складання та розміщення на офіційному </w:t>
            </w:r>
            <w:proofErr w:type="spellStart"/>
            <w:r w:rsidRPr="0050655D">
              <w:rPr>
                <w:sz w:val="24"/>
                <w:lang w:eastAsia="zh-CN"/>
              </w:rPr>
              <w:t>вебсайті</w:t>
            </w:r>
            <w:proofErr w:type="spellEnd"/>
            <w:r w:rsidRPr="0050655D">
              <w:rPr>
                <w:sz w:val="24"/>
                <w:lang w:eastAsia="zh-CN"/>
              </w:rPr>
              <w:t xml:space="preserve"> Київради (www.kmr.gov.ua), протоколів та стенограм пленарних засідань Київської міської ради</w:t>
            </w:r>
          </w:p>
        </w:tc>
        <w:tc>
          <w:tcPr>
            <w:tcW w:w="117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r>
      <w:tr w:rsidR="003F0D9A" w:rsidRPr="0050655D" w:rsidTr="00FD48F9">
        <w:trPr>
          <w:cantSplit/>
        </w:trPr>
        <w:tc>
          <w:tcPr>
            <w:tcW w:w="1905" w:type="dxa"/>
            <w:vMerge w:val="restart"/>
            <w:shd w:val="clear" w:color="auto" w:fill="auto"/>
          </w:tcPr>
          <w:p w:rsidR="003F0D9A" w:rsidRPr="0050655D" w:rsidRDefault="003F0D9A" w:rsidP="003F0D9A">
            <w:pPr>
              <w:suppressAutoHyphens/>
              <w:ind w:firstLine="0"/>
              <w:rPr>
                <w:b/>
                <w:sz w:val="24"/>
                <w:lang w:eastAsia="zh-CN"/>
              </w:rPr>
            </w:pPr>
            <w:r w:rsidRPr="0050655D">
              <w:rPr>
                <w:b/>
                <w:sz w:val="24"/>
                <w:lang w:eastAsia="zh-CN"/>
              </w:rPr>
              <w:t>Завдання 1.2</w:t>
            </w:r>
          </w:p>
          <w:p w:rsidR="003F0D9A" w:rsidRPr="0050655D" w:rsidRDefault="003F0D9A" w:rsidP="003F0D9A">
            <w:pPr>
              <w:suppressAutoHyphens/>
              <w:ind w:firstLine="0"/>
              <w:rPr>
                <w:sz w:val="24"/>
                <w:lang w:eastAsia="zh-CN"/>
              </w:rPr>
            </w:pPr>
            <w:r w:rsidRPr="0050655D">
              <w:rPr>
                <w:sz w:val="24"/>
                <w:lang w:eastAsia="zh-CN"/>
              </w:rPr>
              <w:t>Забезпечення планування, розгляду та прийняття Київською міською радою регуляторних актів</w:t>
            </w:r>
          </w:p>
        </w:tc>
        <w:tc>
          <w:tcPr>
            <w:tcW w:w="2834" w:type="dxa"/>
            <w:shd w:val="clear" w:color="auto" w:fill="auto"/>
          </w:tcPr>
          <w:p w:rsidR="003F0D9A" w:rsidRPr="0050655D" w:rsidRDefault="003F0D9A" w:rsidP="003F0D9A">
            <w:pPr>
              <w:suppressAutoHyphens/>
              <w:ind w:firstLine="0"/>
              <w:rPr>
                <w:sz w:val="24"/>
                <w:lang w:eastAsia="zh-CN"/>
              </w:rPr>
            </w:pPr>
            <w:r w:rsidRPr="0050655D">
              <w:rPr>
                <w:sz w:val="24"/>
                <w:lang w:eastAsia="zh-CN"/>
              </w:rPr>
              <w:t xml:space="preserve">Підготовка </w:t>
            </w:r>
            <w:proofErr w:type="spellStart"/>
            <w:r w:rsidRPr="0050655D">
              <w:rPr>
                <w:sz w:val="24"/>
                <w:lang w:eastAsia="zh-CN"/>
              </w:rPr>
              <w:t>проєктів</w:t>
            </w:r>
            <w:proofErr w:type="spellEnd"/>
            <w:r w:rsidRPr="0050655D">
              <w:rPr>
                <w:sz w:val="24"/>
                <w:lang w:eastAsia="zh-CN"/>
              </w:rPr>
              <w:t xml:space="preserve"> рішень та затвердження планів діяльності Київської міської ради з підготовки </w:t>
            </w:r>
            <w:proofErr w:type="spellStart"/>
            <w:r w:rsidRPr="0050655D">
              <w:rPr>
                <w:sz w:val="24"/>
                <w:lang w:eastAsia="zh-CN"/>
              </w:rPr>
              <w:t>проєктів</w:t>
            </w:r>
            <w:proofErr w:type="spellEnd"/>
            <w:r w:rsidRPr="0050655D">
              <w:rPr>
                <w:sz w:val="24"/>
                <w:lang w:eastAsia="zh-CN"/>
              </w:rPr>
              <w:t xml:space="preserve"> регуляторних актів</w:t>
            </w:r>
          </w:p>
        </w:tc>
        <w:tc>
          <w:tcPr>
            <w:tcW w:w="117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одиниць</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w:t>
            </w:r>
          </w:p>
        </w:tc>
      </w:tr>
      <w:tr w:rsidR="003F0D9A" w:rsidRPr="0050655D" w:rsidTr="00FD48F9">
        <w:trPr>
          <w:cantSplit/>
        </w:trPr>
        <w:tc>
          <w:tcPr>
            <w:tcW w:w="1905" w:type="dxa"/>
            <w:vMerge/>
            <w:shd w:val="clear" w:color="auto" w:fill="auto"/>
          </w:tcPr>
          <w:p w:rsidR="003F0D9A" w:rsidRPr="0050655D" w:rsidRDefault="003F0D9A" w:rsidP="003F0D9A">
            <w:pPr>
              <w:suppressAutoHyphens/>
              <w:ind w:firstLine="0"/>
              <w:rPr>
                <w:sz w:val="24"/>
                <w:lang w:eastAsia="zh-CN"/>
              </w:rPr>
            </w:pPr>
          </w:p>
        </w:tc>
        <w:tc>
          <w:tcPr>
            <w:tcW w:w="2834" w:type="dxa"/>
            <w:shd w:val="clear" w:color="auto" w:fill="auto"/>
          </w:tcPr>
          <w:p w:rsidR="003F0D9A" w:rsidRPr="0050655D" w:rsidRDefault="003F0D9A" w:rsidP="003F0D9A">
            <w:pPr>
              <w:suppressAutoHyphens/>
              <w:ind w:firstLine="0"/>
              <w:rPr>
                <w:sz w:val="24"/>
                <w:lang w:eastAsia="zh-CN"/>
              </w:rPr>
            </w:pPr>
            <w:r w:rsidRPr="0050655D">
              <w:rPr>
                <w:sz w:val="24"/>
                <w:lang w:eastAsia="zh-CN"/>
              </w:rPr>
              <w:t xml:space="preserve">Розгляд </w:t>
            </w:r>
            <w:proofErr w:type="spellStart"/>
            <w:r w:rsidRPr="0050655D">
              <w:rPr>
                <w:sz w:val="24"/>
                <w:lang w:eastAsia="zh-CN"/>
              </w:rPr>
              <w:t>проєктів</w:t>
            </w:r>
            <w:proofErr w:type="spellEnd"/>
            <w:r w:rsidRPr="0050655D">
              <w:rPr>
                <w:sz w:val="24"/>
                <w:lang w:eastAsia="zh-CN"/>
              </w:rPr>
              <w:t xml:space="preserve"> регуляторних актів  профільною постійною комісією Київської міської ради</w:t>
            </w:r>
          </w:p>
        </w:tc>
        <w:tc>
          <w:tcPr>
            <w:tcW w:w="117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r>
      <w:tr w:rsidR="003F0D9A" w:rsidRPr="0050655D" w:rsidTr="00FD48F9">
        <w:trPr>
          <w:cantSplit/>
        </w:trPr>
        <w:tc>
          <w:tcPr>
            <w:tcW w:w="1905" w:type="dxa"/>
            <w:vMerge/>
            <w:shd w:val="clear" w:color="auto" w:fill="auto"/>
          </w:tcPr>
          <w:p w:rsidR="003F0D9A" w:rsidRPr="0050655D" w:rsidRDefault="003F0D9A" w:rsidP="003F0D9A">
            <w:pPr>
              <w:suppressAutoHyphens/>
              <w:ind w:firstLine="0"/>
              <w:rPr>
                <w:sz w:val="24"/>
                <w:lang w:eastAsia="zh-CN"/>
              </w:rPr>
            </w:pPr>
          </w:p>
        </w:tc>
        <w:tc>
          <w:tcPr>
            <w:tcW w:w="2834" w:type="dxa"/>
            <w:shd w:val="clear" w:color="auto" w:fill="auto"/>
          </w:tcPr>
          <w:p w:rsidR="003F0D9A" w:rsidRPr="0050655D" w:rsidRDefault="003F0D9A" w:rsidP="003F0D9A">
            <w:pPr>
              <w:suppressAutoHyphens/>
              <w:ind w:firstLine="0"/>
              <w:rPr>
                <w:sz w:val="24"/>
                <w:lang w:eastAsia="zh-CN"/>
              </w:rPr>
            </w:pPr>
            <w:r w:rsidRPr="0050655D">
              <w:rPr>
                <w:sz w:val="24"/>
                <w:lang w:eastAsia="zh-CN"/>
              </w:rPr>
              <w:t xml:space="preserve">Розгляд Київською міською радою </w:t>
            </w:r>
            <w:proofErr w:type="spellStart"/>
            <w:r w:rsidRPr="0050655D">
              <w:rPr>
                <w:sz w:val="24"/>
                <w:lang w:eastAsia="zh-CN"/>
              </w:rPr>
              <w:t>проєктів</w:t>
            </w:r>
            <w:proofErr w:type="spellEnd"/>
            <w:r w:rsidRPr="0050655D">
              <w:rPr>
                <w:sz w:val="24"/>
                <w:lang w:eastAsia="zh-CN"/>
              </w:rPr>
              <w:t xml:space="preserve"> регуляторних актів відповідно до затвердженого плану</w:t>
            </w:r>
          </w:p>
        </w:tc>
        <w:tc>
          <w:tcPr>
            <w:tcW w:w="117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r>
      <w:tr w:rsidR="003F0D9A" w:rsidRPr="0050655D" w:rsidTr="00FD48F9">
        <w:trPr>
          <w:cantSplit/>
        </w:trPr>
        <w:tc>
          <w:tcPr>
            <w:tcW w:w="1905" w:type="dxa"/>
            <w:vMerge/>
            <w:shd w:val="clear" w:color="auto" w:fill="auto"/>
          </w:tcPr>
          <w:p w:rsidR="003F0D9A" w:rsidRPr="0050655D" w:rsidRDefault="003F0D9A" w:rsidP="003F0D9A">
            <w:pPr>
              <w:suppressAutoHyphens/>
              <w:ind w:firstLine="0"/>
              <w:rPr>
                <w:sz w:val="24"/>
                <w:lang w:eastAsia="zh-CN"/>
              </w:rPr>
            </w:pPr>
          </w:p>
        </w:tc>
        <w:tc>
          <w:tcPr>
            <w:tcW w:w="2834" w:type="dxa"/>
            <w:shd w:val="clear" w:color="auto" w:fill="auto"/>
          </w:tcPr>
          <w:p w:rsidR="003F0D9A" w:rsidRPr="0050655D" w:rsidRDefault="003F0D9A" w:rsidP="003F0D9A">
            <w:pPr>
              <w:suppressAutoHyphens/>
              <w:ind w:firstLine="0"/>
              <w:rPr>
                <w:sz w:val="24"/>
                <w:lang w:eastAsia="zh-CN"/>
              </w:rPr>
            </w:pPr>
            <w:r w:rsidRPr="0050655D">
              <w:rPr>
                <w:sz w:val="24"/>
                <w:lang w:eastAsia="zh-CN"/>
              </w:rPr>
              <w:t>Звітування про повторне та періодичне відстеження результативності прийнятих регуляторних актів</w:t>
            </w:r>
          </w:p>
        </w:tc>
        <w:tc>
          <w:tcPr>
            <w:tcW w:w="117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r>
      <w:tr w:rsidR="003F0D9A" w:rsidRPr="0050655D" w:rsidTr="00FD48F9">
        <w:trPr>
          <w:cantSplit/>
        </w:trPr>
        <w:tc>
          <w:tcPr>
            <w:tcW w:w="1905" w:type="dxa"/>
            <w:vMerge w:val="restart"/>
            <w:shd w:val="clear" w:color="auto" w:fill="auto"/>
          </w:tcPr>
          <w:p w:rsidR="003F0D9A" w:rsidRPr="0050655D" w:rsidRDefault="003F0D9A" w:rsidP="003F0D9A">
            <w:pPr>
              <w:suppressAutoHyphens/>
              <w:ind w:firstLine="0"/>
              <w:rPr>
                <w:b/>
                <w:sz w:val="24"/>
                <w:lang w:eastAsia="zh-CN"/>
              </w:rPr>
            </w:pPr>
            <w:r w:rsidRPr="0050655D">
              <w:rPr>
                <w:b/>
                <w:sz w:val="24"/>
                <w:lang w:eastAsia="zh-CN"/>
              </w:rPr>
              <w:t>Завдання 1.3</w:t>
            </w:r>
          </w:p>
          <w:p w:rsidR="003F0D9A" w:rsidRPr="0050655D" w:rsidRDefault="003F0D9A" w:rsidP="003F0D9A">
            <w:pPr>
              <w:suppressAutoHyphens/>
              <w:ind w:firstLine="0"/>
              <w:rPr>
                <w:sz w:val="24"/>
                <w:lang w:eastAsia="zh-CN"/>
              </w:rPr>
            </w:pPr>
            <w:r w:rsidRPr="0050655D">
              <w:rPr>
                <w:sz w:val="24"/>
                <w:lang w:eastAsia="zh-CN"/>
              </w:rPr>
              <w:t>Підвищення інституційної спроможності секретаріату Київської міської ради</w:t>
            </w:r>
          </w:p>
        </w:tc>
        <w:tc>
          <w:tcPr>
            <w:tcW w:w="2834" w:type="dxa"/>
            <w:shd w:val="clear" w:color="auto" w:fill="auto"/>
          </w:tcPr>
          <w:p w:rsidR="003F0D9A" w:rsidRPr="0050655D" w:rsidRDefault="003F0D9A" w:rsidP="003F0D9A">
            <w:pPr>
              <w:ind w:firstLine="0"/>
              <w:rPr>
                <w:sz w:val="24"/>
              </w:rPr>
            </w:pPr>
            <w:r w:rsidRPr="0050655D">
              <w:rPr>
                <w:sz w:val="24"/>
              </w:rPr>
              <w:t xml:space="preserve">Проведення конкурсних процедур на посади службовців в органах місцевого самоврядування </w:t>
            </w:r>
          </w:p>
        </w:tc>
        <w:tc>
          <w:tcPr>
            <w:tcW w:w="117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p w:rsidR="003F0D9A" w:rsidRPr="0050655D" w:rsidRDefault="003F0D9A" w:rsidP="003F0D9A">
            <w:pPr>
              <w:suppressAutoHyphens/>
              <w:ind w:firstLine="0"/>
              <w:jc w:val="center"/>
              <w:rPr>
                <w:i/>
                <w:sz w:val="20"/>
                <w:lang w:eastAsia="zh-CN"/>
              </w:rPr>
            </w:pPr>
            <w:r w:rsidRPr="0050655D">
              <w:rPr>
                <w:i/>
                <w:sz w:val="20"/>
                <w:lang w:eastAsia="zh-CN"/>
              </w:rPr>
              <w:t>(від оголошених конкурсів)</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p w:rsidR="003F0D9A" w:rsidRPr="0050655D" w:rsidRDefault="003F0D9A" w:rsidP="003F0D9A">
            <w:pPr>
              <w:suppressAutoHyphens/>
              <w:ind w:firstLine="0"/>
              <w:jc w:val="center"/>
              <w:rPr>
                <w:sz w:val="24"/>
                <w:lang w:eastAsia="zh-CN"/>
              </w:rPr>
            </w:pPr>
            <w:r w:rsidRPr="0050655D">
              <w:rPr>
                <w:i/>
                <w:sz w:val="20"/>
                <w:lang w:eastAsia="zh-CN"/>
              </w:rPr>
              <w:t>(від оголошених конкурсів)</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p w:rsidR="003F0D9A" w:rsidRPr="0050655D" w:rsidRDefault="003F0D9A" w:rsidP="003F0D9A">
            <w:pPr>
              <w:suppressAutoHyphens/>
              <w:ind w:firstLine="0"/>
              <w:jc w:val="center"/>
              <w:rPr>
                <w:sz w:val="24"/>
                <w:lang w:eastAsia="zh-CN"/>
              </w:rPr>
            </w:pPr>
            <w:r w:rsidRPr="0050655D">
              <w:rPr>
                <w:i/>
                <w:sz w:val="20"/>
                <w:lang w:eastAsia="zh-CN"/>
              </w:rPr>
              <w:t>(від оголошених конкурсів)</w:t>
            </w:r>
          </w:p>
        </w:tc>
      </w:tr>
      <w:tr w:rsidR="003F0D9A" w:rsidRPr="0050655D" w:rsidTr="00FD48F9">
        <w:trPr>
          <w:cantSplit/>
        </w:trPr>
        <w:tc>
          <w:tcPr>
            <w:tcW w:w="1905" w:type="dxa"/>
            <w:vMerge/>
            <w:shd w:val="clear" w:color="auto" w:fill="auto"/>
          </w:tcPr>
          <w:p w:rsidR="003F0D9A" w:rsidRPr="0050655D" w:rsidRDefault="003F0D9A" w:rsidP="00FD48F9">
            <w:pPr>
              <w:suppressAutoHyphens/>
              <w:rPr>
                <w:sz w:val="24"/>
                <w:lang w:eastAsia="zh-CN"/>
              </w:rPr>
            </w:pPr>
          </w:p>
        </w:tc>
        <w:tc>
          <w:tcPr>
            <w:tcW w:w="2834" w:type="dxa"/>
            <w:shd w:val="clear" w:color="auto" w:fill="auto"/>
          </w:tcPr>
          <w:p w:rsidR="003F0D9A" w:rsidRPr="0050655D" w:rsidRDefault="003F0D9A" w:rsidP="003F0D9A">
            <w:pPr>
              <w:ind w:firstLine="0"/>
              <w:rPr>
                <w:sz w:val="24"/>
              </w:rPr>
            </w:pPr>
            <w:r w:rsidRPr="0050655D">
              <w:rPr>
                <w:sz w:val="24"/>
              </w:rPr>
              <w:t xml:space="preserve">Визначення потреб у професійному навчанні працівників секретаріату Київської міської ради, у тому числі з вивчення досвіду іноземних країн </w:t>
            </w:r>
          </w:p>
        </w:tc>
        <w:tc>
          <w:tcPr>
            <w:tcW w:w="117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осіб</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60</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60</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60</w:t>
            </w:r>
          </w:p>
        </w:tc>
      </w:tr>
      <w:tr w:rsidR="003F0D9A" w:rsidRPr="0050655D" w:rsidTr="00FD48F9">
        <w:trPr>
          <w:cantSplit/>
        </w:trPr>
        <w:tc>
          <w:tcPr>
            <w:tcW w:w="1905" w:type="dxa"/>
            <w:vMerge/>
            <w:shd w:val="clear" w:color="auto" w:fill="auto"/>
          </w:tcPr>
          <w:p w:rsidR="003F0D9A" w:rsidRPr="0050655D" w:rsidRDefault="003F0D9A" w:rsidP="00FD48F9">
            <w:pPr>
              <w:suppressAutoHyphens/>
              <w:rPr>
                <w:sz w:val="24"/>
                <w:lang w:eastAsia="zh-CN"/>
              </w:rPr>
            </w:pPr>
          </w:p>
        </w:tc>
        <w:tc>
          <w:tcPr>
            <w:tcW w:w="2834" w:type="dxa"/>
            <w:shd w:val="clear" w:color="auto" w:fill="auto"/>
          </w:tcPr>
          <w:p w:rsidR="003F0D9A" w:rsidRPr="0050655D" w:rsidRDefault="003F0D9A" w:rsidP="003F0D9A">
            <w:pPr>
              <w:ind w:firstLine="0"/>
              <w:rPr>
                <w:sz w:val="24"/>
              </w:rPr>
            </w:pPr>
            <w:r w:rsidRPr="0050655D">
              <w:rPr>
                <w:sz w:val="24"/>
              </w:rPr>
              <w:t>Кількість закупленої комп’ютерної та фотокопіювальної техніки</w:t>
            </w:r>
          </w:p>
        </w:tc>
        <w:tc>
          <w:tcPr>
            <w:tcW w:w="117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одиниць</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29</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15</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w:t>
            </w:r>
          </w:p>
        </w:tc>
      </w:tr>
      <w:tr w:rsidR="003F0D9A" w:rsidRPr="0050655D" w:rsidTr="00FD48F9">
        <w:trPr>
          <w:cantSplit/>
        </w:trPr>
        <w:tc>
          <w:tcPr>
            <w:tcW w:w="1905" w:type="dxa"/>
            <w:vMerge/>
            <w:shd w:val="clear" w:color="auto" w:fill="auto"/>
          </w:tcPr>
          <w:p w:rsidR="003F0D9A" w:rsidRPr="0050655D" w:rsidRDefault="003F0D9A" w:rsidP="00FD48F9">
            <w:pPr>
              <w:suppressAutoHyphens/>
              <w:rPr>
                <w:sz w:val="24"/>
                <w:lang w:eastAsia="zh-CN"/>
              </w:rPr>
            </w:pPr>
          </w:p>
        </w:tc>
        <w:tc>
          <w:tcPr>
            <w:tcW w:w="2834" w:type="dxa"/>
            <w:shd w:val="clear" w:color="auto" w:fill="auto"/>
          </w:tcPr>
          <w:p w:rsidR="003F0D9A" w:rsidRPr="0050655D" w:rsidRDefault="003F0D9A" w:rsidP="003F0D9A">
            <w:pPr>
              <w:ind w:firstLine="0"/>
              <w:rPr>
                <w:sz w:val="24"/>
              </w:rPr>
            </w:pPr>
            <w:r w:rsidRPr="0050655D">
              <w:rPr>
                <w:sz w:val="24"/>
              </w:rPr>
              <w:t xml:space="preserve">Звітування структурних підрозділів </w:t>
            </w:r>
            <w:r w:rsidRPr="0050655D">
              <w:rPr>
                <w:rFonts w:eastAsia="Calibri"/>
                <w:sz w:val="24"/>
                <w:lang w:eastAsia="en-US"/>
              </w:rPr>
              <w:t>секретаріату Київської міської ради</w:t>
            </w:r>
            <w:r w:rsidRPr="0050655D">
              <w:rPr>
                <w:sz w:val="24"/>
              </w:rPr>
              <w:t xml:space="preserve"> щодо виконання ключових функцій</w:t>
            </w:r>
          </w:p>
        </w:tc>
        <w:tc>
          <w:tcPr>
            <w:tcW w:w="117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одиниць</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180</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180</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180</w:t>
            </w:r>
          </w:p>
        </w:tc>
      </w:tr>
      <w:tr w:rsidR="003F0D9A" w:rsidRPr="0050655D" w:rsidTr="00FD48F9">
        <w:trPr>
          <w:cantSplit/>
        </w:trPr>
        <w:tc>
          <w:tcPr>
            <w:tcW w:w="1905" w:type="dxa"/>
            <w:vMerge/>
            <w:shd w:val="clear" w:color="auto" w:fill="auto"/>
          </w:tcPr>
          <w:p w:rsidR="003F0D9A" w:rsidRPr="0050655D" w:rsidRDefault="003F0D9A" w:rsidP="00FD48F9">
            <w:pPr>
              <w:suppressAutoHyphens/>
              <w:rPr>
                <w:sz w:val="24"/>
                <w:lang w:eastAsia="zh-CN"/>
              </w:rPr>
            </w:pPr>
          </w:p>
        </w:tc>
        <w:tc>
          <w:tcPr>
            <w:tcW w:w="2834" w:type="dxa"/>
            <w:shd w:val="clear" w:color="auto" w:fill="auto"/>
          </w:tcPr>
          <w:p w:rsidR="003F0D9A" w:rsidRPr="0050655D" w:rsidRDefault="003F0D9A" w:rsidP="003F0D9A">
            <w:pPr>
              <w:ind w:firstLine="0"/>
              <w:rPr>
                <w:sz w:val="24"/>
              </w:rPr>
            </w:pPr>
            <w:r w:rsidRPr="0050655D">
              <w:rPr>
                <w:sz w:val="24"/>
              </w:rPr>
              <w:t xml:space="preserve">Кількість прийнятих рішень Київською міською радою всупереч правовому висновку до відповідних </w:t>
            </w:r>
            <w:proofErr w:type="spellStart"/>
            <w:r w:rsidRPr="0050655D">
              <w:rPr>
                <w:sz w:val="24"/>
              </w:rPr>
              <w:t>проєктів</w:t>
            </w:r>
            <w:proofErr w:type="spellEnd"/>
            <w:r w:rsidRPr="0050655D">
              <w:rPr>
                <w:sz w:val="24"/>
              </w:rPr>
              <w:t xml:space="preserve"> рішень</w:t>
            </w:r>
          </w:p>
        </w:tc>
        <w:tc>
          <w:tcPr>
            <w:tcW w:w="117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не більше 10</w:t>
            </w:r>
          </w:p>
          <w:p w:rsidR="003F0D9A" w:rsidRPr="0050655D" w:rsidRDefault="003F0D9A" w:rsidP="003F0D9A">
            <w:pPr>
              <w:suppressAutoHyphens/>
              <w:ind w:firstLine="0"/>
              <w:jc w:val="center"/>
              <w:rPr>
                <w:i/>
                <w:sz w:val="20"/>
                <w:lang w:eastAsia="zh-CN"/>
              </w:rPr>
            </w:pPr>
            <w:r w:rsidRPr="0050655D">
              <w:rPr>
                <w:i/>
                <w:sz w:val="20"/>
                <w:lang w:eastAsia="zh-CN"/>
              </w:rPr>
              <w:t>(від всіх прийнятих рішень)</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не більше 9</w:t>
            </w:r>
          </w:p>
          <w:p w:rsidR="003F0D9A" w:rsidRPr="0050655D" w:rsidRDefault="003F0D9A" w:rsidP="003F0D9A">
            <w:pPr>
              <w:suppressAutoHyphens/>
              <w:ind w:firstLine="0"/>
              <w:jc w:val="center"/>
              <w:rPr>
                <w:i/>
                <w:sz w:val="20"/>
                <w:lang w:eastAsia="zh-CN"/>
              </w:rPr>
            </w:pPr>
            <w:r w:rsidRPr="0050655D">
              <w:rPr>
                <w:i/>
                <w:sz w:val="20"/>
                <w:lang w:eastAsia="zh-CN"/>
              </w:rPr>
              <w:t>(від всіх прийнятих рішень)</w:t>
            </w:r>
          </w:p>
        </w:tc>
        <w:tc>
          <w:tcPr>
            <w:tcW w:w="1314"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не більше 8</w:t>
            </w:r>
          </w:p>
          <w:p w:rsidR="003F0D9A" w:rsidRPr="0050655D" w:rsidRDefault="003F0D9A" w:rsidP="003F0D9A">
            <w:pPr>
              <w:suppressAutoHyphens/>
              <w:ind w:firstLine="0"/>
              <w:jc w:val="center"/>
              <w:rPr>
                <w:i/>
                <w:sz w:val="20"/>
                <w:lang w:eastAsia="zh-CN"/>
              </w:rPr>
            </w:pPr>
            <w:r w:rsidRPr="0050655D">
              <w:rPr>
                <w:i/>
                <w:sz w:val="20"/>
                <w:lang w:eastAsia="zh-CN"/>
              </w:rPr>
              <w:t>(від всіх прийнятих рішень)</w:t>
            </w:r>
          </w:p>
        </w:tc>
      </w:tr>
    </w:tbl>
    <w:p w:rsidR="003F0D9A" w:rsidRPr="003030E2" w:rsidRDefault="003F0D9A" w:rsidP="003F0D9A">
      <w:pPr>
        <w:spacing w:before="120" w:after="120"/>
        <w:rPr>
          <w:b/>
          <w:sz w:val="24"/>
        </w:rPr>
      </w:pPr>
      <w:r w:rsidRPr="003030E2">
        <w:rPr>
          <w:b/>
          <w:sz w:val="24"/>
        </w:rPr>
        <w:t>Стратегічна ціль № 2. «Підвищення публічності та відкритості в діяльності Київської міської ради та сприяння активізації участі громади в процесах прийняття рішень»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2652"/>
        <w:gridCol w:w="1419"/>
        <w:gridCol w:w="701"/>
        <w:gridCol w:w="1423"/>
        <w:gridCol w:w="1471"/>
      </w:tblGrid>
      <w:tr w:rsidR="003F0D9A" w:rsidRPr="003030E2" w:rsidTr="00FD48F9">
        <w:trPr>
          <w:cantSplit/>
          <w:tblHeader/>
        </w:trPr>
        <w:tc>
          <w:tcPr>
            <w:tcW w:w="1905"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Найменування завдання</w:t>
            </w:r>
          </w:p>
        </w:tc>
        <w:tc>
          <w:tcPr>
            <w:tcW w:w="265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Найменування кількісного показника</w:t>
            </w:r>
          </w:p>
        </w:tc>
        <w:tc>
          <w:tcPr>
            <w:tcW w:w="1419"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Одиниця виміру</w:t>
            </w:r>
          </w:p>
        </w:tc>
        <w:tc>
          <w:tcPr>
            <w:tcW w:w="701"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2020</w:t>
            </w:r>
          </w:p>
        </w:tc>
        <w:tc>
          <w:tcPr>
            <w:tcW w:w="1423"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2021</w:t>
            </w:r>
          </w:p>
        </w:tc>
        <w:tc>
          <w:tcPr>
            <w:tcW w:w="1471"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2022</w:t>
            </w:r>
          </w:p>
        </w:tc>
      </w:tr>
      <w:tr w:rsidR="003F0D9A" w:rsidRPr="003030E2" w:rsidTr="00FD48F9">
        <w:trPr>
          <w:cantSplit/>
        </w:trPr>
        <w:tc>
          <w:tcPr>
            <w:tcW w:w="1905" w:type="dxa"/>
            <w:vMerge w:val="restart"/>
            <w:shd w:val="clear" w:color="auto" w:fill="auto"/>
          </w:tcPr>
          <w:p w:rsidR="003F0D9A" w:rsidRPr="003030E2" w:rsidRDefault="003F0D9A" w:rsidP="003F0D9A">
            <w:pPr>
              <w:ind w:firstLine="0"/>
              <w:rPr>
                <w:b/>
                <w:sz w:val="24"/>
                <w:lang w:eastAsia="zh-CN"/>
              </w:rPr>
            </w:pPr>
            <w:r w:rsidRPr="003030E2">
              <w:rPr>
                <w:b/>
                <w:sz w:val="24"/>
                <w:lang w:eastAsia="zh-CN"/>
              </w:rPr>
              <w:t>Завдання 2.1</w:t>
            </w:r>
          </w:p>
          <w:p w:rsidR="003F0D9A" w:rsidRPr="003030E2" w:rsidRDefault="003F0D9A" w:rsidP="003F0D9A">
            <w:pPr>
              <w:ind w:firstLine="0"/>
              <w:rPr>
                <w:sz w:val="24"/>
                <w:lang w:eastAsia="zh-CN"/>
              </w:rPr>
            </w:pPr>
            <w:r w:rsidRPr="003030E2">
              <w:rPr>
                <w:sz w:val="24"/>
                <w:lang w:eastAsia="zh-CN"/>
              </w:rPr>
              <w:t>Відкритість процесів прийняття рішень Київською міською радою і постійними комісіями та зручний доступ до результатів їх діяльності</w:t>
            </w:r>
          </w:p>
        </w:tc>
        <w:tc>
          <w:tcPr>
            <w:tcW w:w="2652" w:type="dxa"/>
            <w:shd w:val="clear" w:color="auto" w:fill="auto"/>
            <w:vAlign w:val="center"/>
          </w:tcPr>
          <w:p w:rsidR="003F0D9A" w:rsidRPr="003030E2" w:rsidRDefault="003F0D9A" w:rsidP="003F0D9A">
            <w:pPr>
              <w:suppressAutoHyphens/>
              <w:snapToGrid w:val="0"/>
              <w:ind w:firstLine="0"/>
              <w:rPr>
                <w:sz w:val="24"/>
                <w:lang w:eastAsia="zh-CN"/>
              </w:rPr>
            </w:pPr>
            <w:r w:rsidRPr="00255DFB">
              <w:rPr>
                <w:rFonts w:eastAsia="Calibri"/>
                <w:sz w:val="24"/>
                <w:lang w:eastAsia="en-US"/>
              </w:rPr>
              <w:t>Дообладнання залів</w:t>
            </w:r>
            <w:r w:rsidRPr="003030E2">
              <w:rPr>
                <w:rFonts w:eastAsia="Calibri"/>
                <w:sz w:val="24"/>
                <w:lang w:eastAsia="en-US"/>
              </w:rPr>
              <w:t xml:space="preserve"> для забезпечення проведення онлайн-трансляцій пленарних засідань, засідань постійних комісій, робочих груп та інших офіційних заходів</w:t>
            </w:r>
          </w:p>
        </w:tc>
        <w:tc>
          <w:tcPr>
            <w:tcW w:w="1419" w:type="dxa"/>
            <w:shd w:val="clear" w:color="auto" w:fill="auto"/>
            <w:vAlign w:val="center"/>
          </w:tcPr>
          <w:p w:rsidR="003F0D9A" w:rsidRPr="003030E2" w:rsidRDefault="003F0D9A" w:rsidP="003F0D9A">
            <w:pPr>
              <w:suppressAutoHyphens/>
              <w:snapToGrid w:val="0"/>
              <w:ind w:firstLine="0"/>
              <w:jc w:val="center"/>
              <w:rPr>
                <w:sz w:val="24"/>
                <w:lang w:eastAsia="ar-SA"/>
              </w:rPr>
            </w:pPr>
            <w:r>
              <w:rPr>
                <w:sz w:val="24"/>
                <w:lang w:eastAsia="ar-SA"/>
              </w:rPr>
              <w:t>% обладнаних залів</w:t>
            </w:r>
          </w:p>
        </w:tc>
        <w:tc>
          <w:tcPr>
            <w:tcW w:w="701" w:type="dxa"/>
            <w:shd w:val="clear" w:color="auto" w:fill="auto"/>
          </w:tcPr>
          <w:p w:rsidR="003F0D9A" w:rsidRPr="003030E2" w:rsidRDefault="003F0D9A" w:rsidP="003F0D9A">
            <w:pPr>
              <w:suppressAutoHyphens/>
              <w:ind w:firstLine="0"/>
              <w:jc w:val="center"/>
              <w:rPr>
                <w:sz w:val="24"/>
                <w:lang w:eastAsia="zh-CN"/>
              </w:rPr>
            </w:pPr>
            <w:r>
              <w:rPr>
                <w:sz w:val="24"/>
                <w:lang w:eastAsia="zh-CN"/>
              </w:rPr>
              <w:t>70%</w:t>
            </w:r>
          </w:p>
        </w:tc>
        <w:tc>
          <w:tcPr>
            <w:tcW w:w="1423" w:type="dxa"/>
            <w:shd w:val="clear" w:color="auto" w:fill="auto"/>
          </w:tcPr>
          <w:p w:rsidR="003F0D9A" w:rsidRPr="003030E2" w:rsidRDefault="003F0D9A" w:rsidP="003F0D9A">
            <w:pPr>
              <w:suppressAutoHyphens/>
              <w:ind w:firstLine="0"/>
              <w:jc w:val="center"/>
              <w:rPr>
                <w:sz w:val="24"/>
                <w:lang w:eastAsia="zh-CN"/>
              </w:rPr>
            </w:pPr>
            <w:r>
              <w:rPr>
                <w:sz w:val="24"/>
                <w:lang w:eastAsia="zh-CN"/>
              </w:rPr>
              <w:t>90%</w:t>
            </w:r>
          </w:p>
        </w:tc>
        <w:tc>
          <w:tcPr>
            <w:tcW w:w="1471" w:type="dxa"/>
            <w:shd w:val="clear" w:color="auto" w:fill="auto"/>
          </w:tcPr>
          <w:p w:rsidR="003F0D9A" w:rsidRPr="003030E2" w:rsidRDefault="003F0D9A" w:rsidP="003F0D9A">
            <w:pPr>
              <w:suppressAutoHyphens/>
              <w:ind w:firstLine="0"/>
              <w:jc w:val="center"/>
              <w:rPr>
                <w:sz w:val="24"/>
                <w:lang w:eastAsia="zh-CN"/>
              </w:rPr>
            </w:pPr>
            <w:r>
              <w:rPr>
                <w:sz w:val="24"/>
                <w:lang w:eastAsia="zh-CN"/>
              </w:rPr>
              <w:t>100%</w:t>
            </w:r>
          </w:p>
        </w:tc>
      </w:tr>
      <w:tr w:rsidR="003F0D9A" w:rsidRPr="003030E2" w:rsidTr="00FD48F9">
        <w:trPr>
          <w:cantSplit/>
        </w:trPr>
        <w:tc>
          <w:tcPr>
            <w:tcW w:w="1905" w:type="dxa"/>
            <w:vMerge/>
            <w:shd w:val="clear" w:color="auto" w:fill="auto"/>
          </w:tcPr>
          <w:p w:rsidR="003F0D9A" w:rsidRPr="003030E2" w:rsidRDefault="003F0D9A" w:rsidP="003F0D9A">
            <w:pPr>
              <w:suppressAutoHyphens/>
              <w:ind w:firstLine="0"/>
              <w:rPr>
                <w:sz w:val="24"/>
                <w:lang w:eastAsia="zh-CN"/>
              </w:rPr>
            </w:pPr>
          </w:p>
        </w:tc>
        <w:tc>
          <w:tcPr>
            <w:tcW w:w="2652" w:type="dxa"/>
            <w:shd w:val="clear" w:color="auto" w:fill="auto"/>
          </w:tcPr>
          <w:p w:rsidR="003F0D9A" w:rsidRPr="003030E2" w:rsidRDefault="003F0D9A" w:rsidP="003F0D9A">
            <w:pPr>
              <w:ind w:firstLine="0"/>
              <w:rPr>
                <w:sz w:val="24"/>
              </w:rPr>
            </w:pPr>
            <w:r w:rsidRPr="003030E2">
              <w:rPr>
                <w:sz w:val="24"/>
              </w:rPr>
              <w:t>Модернізація мультимедійного комплексу сесійної зали Київської міської ради</w:t>
            </w:r>
          </w:p>
        </w:tc>
        <w:tc>
          <w:tcPr>
            <w:tcW w:w="1419" w:type="dxa"/>
            <w:shd w:val="clear" w:color="auto" w:fill="auto"/>
          </w:tcPr>
          <w:p w:rsidR="003F0D9A" w:rsidRPr="003030E2" w:rsidRDefault="003F0D9A" w:rsidP="003F0D9A">
            <w:pPr>
              <w:suppressAutoHyphens/>
              <w:ind w:firstLine="0"/>
              <w:jc w:val="center"/>
              <w:rPr>
                <w:sz w:val="24"/>
                <w:lang w:eastAsia="zh-CN"/>
              </w:rPr>
            </w:pPr>
            <w:r w:rsidRPr="003030E2">
              <w:rPr>
                <w:sz w:val="24"/>
                <w:lang w:eastAsia="ar-SA"/>
              </w:rPr>
              <w:t>одиниць</w:t>
            </w:r>
          </w:p>
        </w:tc>
        <w:tc>
          <w:tcPr>
            <w:tcW w:w="701"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w:t>
            </w:r>
          </w:p>
        </w:tc>
        <w:tc>
          <w:tcPr>
            <w:tcW w:w="1423"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w:t>
            </w:r>
          </w:p>
        </w:tc>
        <w:tc>
          <w:tcPr>
            <w:tcW w:w="1471"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r>
      <w:tr w:rsidR="003F0D9A" w:rsidRPr="003030E2" w:rsidTr="00FD48F9">
        <w:trPr>
          <w:cantSplit/>
        </w:trPr>
        <w:tc>
          <w:tcPr>
            <w:tcW w:w="1905" w:type="dxa"/>
            <w:vMerge/>
            <w:shd w:val="clear" w:color="auto" w:fill="auto"/>
          </w:tcPr>
          <w:p w:rsidR="003F0D9A" w:rsidRPr="003030E2" w:rsidRDefault="003F0D9A" w:rsidP="003F0D9A">
            <w:pPr>
              <w:suppressAutoHyphens/>
              <w:ind w:firstLine="0"/>
              <w:rPr>
                <w:sz w:val="24"/>
                <w:lang w:eastAsia="zh-CN"/>
              </w:rPr>
            </w:pPr>
          </w:p>
        </w:tc>
        <w:tc>
          <w:tcPr>
            <w:tcW w:w="2652" w:type="dxa"/>
            <w:shd w:val="clear" w:color="auto" w:fill="auto"/>
          </w:tcPr>
          <w:p w:rsidR="003F0D9A" w:rsidRPr="00255DFB" w:rsidRDefault="003F0D9A" w:rsidP="003F0D9A">
            <w:pPr>
              <w:suppressAutoHyphens/>
              <w:ind w:firstLine="0"/>
              <w:rPr>
                <w:sz w:val="24"/>
                <w:lang w:eastAsia="zh-CN"/>
              </w:rPr>
            </w:pPr>
            <w:r w:rsidRPr="00255DFB">
              <w:rPr>
                <w:sz w:val="24"/>
              </w:rPr>
              <w:t>Модернізація порталу Київської міської ради з можливістю інтеграції з Єдиним порталом територіальної громади міста Києва</w:t>
            </w:r>
          </w:p>
        </w:tc>
        <w:tc>
          <w:tcPr>
            <w:tcW w:w="1419" w:type="dxa"/>
            <w:shd w:val="clear" w:color="auto" w:fill="auto"/>
          </w:tcPr>
          <w:p w:rsidR="003F0D9A" w:rsidRPr="003030E2" w:rsidRDefault="003F0D9A" w:rsidP="003F0D9A">
            <w:pPr>
              <w:suppressAutoHyphens/>
              <w:ind w:firstLine="0"/>
              <w:jc w:val="center"/>
              <w:rPr>
                <w:sz w:val="24"/>
                <w:lang w:eastAsia="zh-CN"/>
              </w:rPr>
            </w:pPr>
            <w:r>
              <w:rPr>
                <w:sz w:val="24"/>
                <w:lang w:eastAsia="ar-SA"/>
              </w:rPr>
              <w:t>%</w:t>
            </w:r>
          </w:p>
        </w:tc>
        <w:tc>
          <w:tcPr>
            <w:tcW w:w="701" w:type="dxa"/>
            <w:shd w:val="clear" w:color="auto" w:fill="auto"/>
          </w:tcPr>
          <w:p w:rsidR="003F0D9A" w:rsidRPr="003030E2" w:rsidRDefault="003F0D9A" w:rsidP="003F0D9A">
            <w:pPr>
              <w:suppressAutoHyphens/>
              <w:ind w:firstLine="0"/>
              <w:jc w:val="center"/>
              <w:rPr>
                <w:sz w:val="24"/>
                <w:lang w:eastAsia="zh-CN"/>
              </w:rPr>
            </w:pPr>
            <w:r>
              <w:rPr>
                <w:sz w:val="24"/>
                <w:lang w:eastAsia="zh-CN"/>
              </w:rPr>
              <w:t>-</w:t>
            </w:r>
          </w:p>
        </w:tc>
        <w:tc>
          <w:tcPr>
            <w:tcW w:w="1423" w:type="dxa"/>
            <w:shd w:val="clear" w:color="auto" w:fill="auto"/>
          </w:tcPr>
          <w:p w:rsidR="003F0D9A" w:rsidRDefault="003F0D9A" w:rsidP="003F0D9A">
            <w:pPr>
              <w:suppressAutoHyphens/>
              <w:ind w:firstLine="0"/>
              <w:jc w:val="center"/>
              <w:rPr>
                <w:sz w:val="24"/>
                <w:lang w:eastAsia="zh-CN"/>
              </w:rPr>
            </w:pPr>
            <w:r>
              <w:rPr>
                <w:sz w:val="24"/>
                <w:lang w:eastAsia="zh-CN"/>
              </w:rPr>
              <w:t>50</w:t>
            </w:r>
          </w:p>
          <w:p w:rsidR="003F0D9A" w:rsidRPr="003030E2" w:rsidRDefault="003F0D9A" w:rsidP="003F0D9A">
            <w:pPr>
              <w:suppressAutoHyphens/>
              <w:ind w:firstLine="0"/>
              <w:jc w:val="center"/>
              <w:rPr>
                <w:sz w:val="24"/>
                <w:lang w:eastAsia="zh-CN"/>
              </w:rPr>
            </w:pPr>
            <w:r w:rsidRPr="005435D5">
              <w:rPr>
                <w:i/>
                <w:sz w:val="20"/>
                <w:lang w:eastAsia="zh-CN"/>
              </w:rPr>
              <w:t>(дослідна експлуатація)</w:t>
            </w:r>
          </w:p>
        </w:tc>
        <w:tc>
          <w:tcPr>
            <w:tcW w:w="1471" w:type="dxa"/>
            <w:shd w:val="clear" w:color="auto" w:fill="auto"/>
          </w:tcPr>
          <w:p w:rsidR="003F0D9A" w:rsidRDefault="003F0D9A" w:rsidP="003F0D9A">
            <w:pPr>
              <w:suppressAutoHyphens/>
              <w:ind w:firstLine="0"/>
              <w:jc w:val="center"/>
              <w:rPr>
                <w:sz w:val="24"/>
                <w:lang w:eastAsia="zh-CN"/>
              </w:rPr>
            </w:pPr>
            <w:r>
              <w:rPr>
                <w:sz w:val="24"/>
                <w:lang w:eastAsia="zh-CN"/>
              </w:rPr>
              <w:t>100</w:t>
            </w:r>
          </w:p>
          <w:p w:rsidR="003F0D9A" w:rsidRPr="003030E2" w:rsidRDefault="003F0D9A" w:rsidP="003F0D9A">
            <w:pPr>
              <w:suppressAutoHyphens/>
              <w:ind w:firstLine="0"/>
              <w:jc w:val="center"/>
              <w:rPr>
                <w:sz w:val="24"/>
                <w:lang w:eastAsia="zh-CN"/>
              </w:rPr>
            </w:pPr>
            <w:r w:rsidRPr="005435D5">
              <w:rPr>
                <w:i/>
                <w:sz w:val="20"/>
                <w:lang w:eastAsia="zh-CN"/>
              </w:rPr>
              <w:t>(</w:t>
            </w:r>
            <w:r>
              <w:rPr>
                <w:i/>
                <w:sz w:val="20"/>
                <w:lang w:eastAsia="zh-CN"/>
              </w:rPr>
              <w:t xml:space="preserve">промислова </w:t>
            </w:r>
            <w:r w:rsidRPr="005435D5">
              <w:rPr>
                <w:i/>
                <w:sz w:val="20"/>
                <w:lang w:eastAsia="zh-CN"/>
              </w:rPr>
              <w:t>експлуатація)</w:t>
            </w:r>
          </w:p>
        </w:tc>
      </w:tr>
      <w:tr w:rsidR="003F0D9A" w:rsidRPr="003030E2" w:rsidTr="00FD48F9">
        <w:trPr>
          <w:cantSplit/>
        </w:trPr>
        <w:tc>
          <w:tcPr>
            <w:tcW w:w="1905" w:type="dxa"/>
            <w:vMerge/>
            <w:shd w:val="clear" w:color="auto" w:fill="auto"/>
          </w:tcPr>
          <w:p w:rsidR="003F0D9A" w:rsidRPr="003030E2" w:rsidRDefault="003F0D9A" w:rsidP="003F0D9A">
            <w:pPr>
              <w:suppressAutoHyphens/>
              <w:ind w:firstLine="0"/>
              <w:rPr>
                <w:sz w:val="24"/>
                <w:lang w:eastAsia="zh-CN"/>
              </w:rPr>
            </w:pPr>
          </w:p>
        </w:tc>
        <w:tc>
          <w:tcPr>
            <w:tcW w:w="2652" w:type="dxa"/>
            <w:shd w:val="clear" w:color="auto" w:fill="auto"/>
          </w:tcPr>
          <w:p w:rsidR="003F0D9A" w:rsidRPr="003030E2" w:rsidRDefault="003F0D9A" w:rsidP="003F0D9A">
            <w:pPr>
              <w:suppressAutoHyphens/>
              <w:ind w:firstLine="0"/>
              <w:rPr>
                <w:sz w:val="24"/>
                <w:lang w:eastAsia="zh-CN"/>
              </w:rPr>
            </w:pPr>
            <w:r w:rsidRPr="003030E2">
              <w:rPr>
                <w:sz w:val="24"/>
              </w:rPr>
              <w:t xml:space="preserve">Створення електронно-інформаційної системи для проходження </w:t>
            </w:r>
            <w:proofErr w:type="spellStart"/>
            <w:r w:rsidRPr="003030E2">
              <w:rPr>
                <w:sz w:val="24"/>
              </w:rPr>
              <w:t>проєктів</w:t>
            </w:r>
            <w:proofErr w:type="spellEnd"/>
            <w:r w:rsidRPr="003030E2">
              <w:rPr>
                <w:sz w:val="24"/>
              </w:rPr>
              <w:t xml:space="preserve"> рішень Київської міської ради </w:t>
            </w:r>
          </w:p>
        </w:tc>
        <w:tc>
          <w:tcPr>
            <w:tcW w:w="1419" w:type="dxa"/>
            <w:shd w:val="clear" w:color="auto" w:fill="auto"/>
          </w:tcPr>
          <w:p w:rsidR="003F0D9A" w:rsidRPr="003030E2" w:rsidRDefault="003F0D9A" w:rsidP="003F0D9A">
            <w:pPr>
              <w:ind w:firstLine="0"/>
              <w:jc w:val="center"/>
              <w:rPr>
                <w:sz w:val="24"/>
              </w:rPr>
            </w:pPr>
            <w:r w:rsidRPr="003030E2">
              <w:rPr>
                <w:sz w:val="24"/>
                <w:lang w:eastAsia="zh-CN"/>
              </w:rPr>
              <w:t>%</w:t>
            </w:r>
          </w:p>
        </w:tc>
        <w:tc>
          <w:tcPr>
            <w:tcW w:w="701" w:type="dxa"/>
            <w:shd w:val="clear" w:color="auto" w:fill="auto"/>
          </w:tcPr>
          <w:p w:rsidR="003F0D9A" w:rsidRPr="003030E2" w:rsidRDefault="003F0D9A" w:rsidP="003F0D9A">
            <w:pPr>
              <w:suppressAutoHyphens/>
              <w:ind w:firstLine="0"/>
              <w:jc w:val="center"/>
              <w:rPr>
                <w:i/>
                <w:sz w:val="20"/>
                <w:lang w:eastAsia="zh-CN"/>
              </w:rPr>
            </w:pPr>
            <w:r>
              <w:rPr>
                <w:i/>
                <w:sz w:val="20"/>
                <w:lang w:eastAsia="zh-CN"/>
              </w:rPr>
              <w:t>-</w:t>
            </w:r>
          </w:p>
        </w:tc>
        <w:tc>
          <w:tcPr>
            <w:tcW w:w="1423"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50</w:t>
            </w:r>
          </w:p>
          <w:p w:rsidR="003F0D9A" w:rsidRPr="003030E2" w:rsidRDefault="003F0D9A" w:rsidP="003F0D9A">
            <w:pPr>
              <w:suppressAutoHyphens/>
              <w:ind w:firstLine="0"/>
              <w:jc w:val="center"/>
              <w:rPr>
                <w:sz w:val="24"/>
                <w:lang w:eastAsia="zh-CN"/>
              </w:rPr>
            </w:pPr>
            <w:r w:rsidRPr="003030E2">
              <w:rPr>
                <w:i/>
                <w:sz w:val="20"/>
                <w:lang w:eastAsia="zh-CN"/>
              </w:rPr>
              <w:t>(запуск в тестовому режимі)</w:t>
            </w:r>
          </w:p>
        </w:tc>
        <w:tc>
          <w:tcPr>
            <w:tcW w:w="1471"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100</w:t>
            </w:r>
          </w:p>
          <w:p w:rsidR="003F0D9A" w:rsidRPr="003030E2" w:rsidRDefault="003F0D9A" w:rsidP="003F0D9A">
            <w:pPr>
              <w:suppressAutoHyphens/>
              <w:ind w:firstLine="0"/>
              <w:jc w:val="center"/>
              <w:rPr>
                <w:sz w:val="24"/>
                <w:lang w:eastAsia="zh-CN"/>
              </w:rPr>
            </w:pPr>
            <w:r w:rsidRPr="003030E2">
              <w:rPr>
                <w:i/>
                <w:sz w:val="20"/>
                <w:lang w:eastAsia="zh-CN"/>
              </w:rPr>
              <w:t>(перехід на повноцінну експлуатацію)</w:t>
            </w:r>
          </w:p>
        </w:tc>
      </w:tr>
      <w:tr w:rsidR="003F0D9A" w:rsidRPr="003030E2" w:rsidTr="00FD48F9">
        <w:trPr>
          <w:cantSplit/>
        </w:trPr>
        <w:tc>
          <w:tcPr>
            <w:tcW w:w="1905" w:type="dxa"/>
            <w:vMerge/>
            <w:shd w:val="clear" w:color="auto" w:fill="auto"/>
          </w:tcPr>
          <w:p w:rsidR="003F0D9A" w:rsidRPr="003030E2" w:rsidRDefault="003F0D9A" w:rsidP="003F0D9A">
            <w:pPr>
              <w:suppressAutoHyphens/>
              <w:ind w:firstLine="0"/>
              <w:rPr>
                <w:sz w:val="24"/>
                <w:lang w:eastAsia="zh-CN"/>
              </w:rPr>
            </w:pPr>
          </w:p>
        </w:tc>
        <w:tc>
          <w:tcPr>
            <w:tcW w:w="2652" w:type="dxa"/>
            <w:shd w:val="clear" w:color="auto" w:fill="auto"/>
          </w:tcPr>
          <w:p w:rsidR="003F0D9A" w:rsidRPr="003030E2" w:rsidRDefault="003F0D9A" w:rsidP="003F0D9A">
            <w:pPr>
              <w:suppressAutoHyphens/>
              <w:ind w:firstLine="0"/>
              <w:rPr>
                <w:sz w:val="24"/>
                <w:lang w:eastAsia="zh-CN"/>
              </w:rPr>
            </w:pPr>
            <w:r w:rsidRPr="003030E2">
              <w:rPr>
                <w:sz w:val="24"/>
              </w:rPr>
              <w:t>Проведення роботи з впорядкування бази даних рішень Київської міської ради</w:t>
            </w:r>
          </w:p>
        </w:tc>
        <w:tc>
          <w:tcPr>
            <w:tcW w:w="1419" w:type="dxa"/>
            <w:shd w:val="clear" w:color="auto" w:fill="auto"/>
          </w:tcPr>
          <w:p w:rsidR="003F0D9A" w:rsidRPr="003030E2" w:rsidRDefault="003F0D9A" w:rsidP="003F0D9A">
            <w:pPr>
              <w:ind w:firstLine="0"/>
              <w:jc w:val="center"/>
              <w:rPr>
                <w:sz w:val="24"/>
              </w:rPr>
            </w:pPr>
            <w:r w:rsidRPr="003030E2">
              <w:rPr>
                <w:sz w:val="24"/>
                <w:lang w:eastAsia="zh-CN"/>
              </w:rPr>
              <w:t>%</w:t>
            </w:r>
          </w:p>
        </w:tc>
        <w:tc>
          <w:tcPr>
            <w:tcW w:w="701"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50</w:t>
            </w:r>
          </w:p>
        </w:tc>
        <w:tc>
          <w:tcPr>
            <w:tcW w:w="1423"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70</w:t>
            </w:r>
          </w:p>
        </w:tc>
        <w:tc>
          <w:tcPr>
            <w:tcW w:w="1471"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90</w:t>
            </w:r>
          </w:p>
        </w:tc>
      </w:tr>
      <w:tr w:rsidR="003F0D9A" w:rsidRPr="003030E2" w:rsidTr="00FD48F9">
        <w:trPr>
          <w:cantSplit/>
        </w:trPr>
        <w:tc>
          <w:tcPr>
            <w:tcW w:w="1905" w:type="dxa"/>
            <w:vMerge/>
            <w:shd w:val="clear" w:color="auto" w:fill="auto"/>
          </w:tcPr>
          <w:p w:rsidR="003F0D9A" w:rsidRPr="003030E2" w:rsidRDefault="003F0D9A" w:rsidP="003F0D9A">
            <w:pPr>
              <w:suppressAutoHyphens/>
              <w:ind w:firstLine="0"/>
              <w:rPr>
                <w:sz w:val="24"/>
                <w:lang w:eastAsia="zh-CN"/>
              </w:rPr>
            </w:pPr>
          </w:p>
        </w:tc>
        <w:tc>
          <w:tcPr>
            <w:tcW w:w="2652" w:type="dxa"/>
            <w:shd w:val="clear" w:color="auto" w:fill="auto"/>
          </w:tcPr>
          <w:p w:rsidR="003F0D9A" w:rsidRPr="003030E2" w:rsidRDefault="003F0D9A" w:rsidP="003F0D9A">
            <w:pPr>
              <w:suppressAutoHyphens/>
              <w:ind w:firstLine="0"/>
              <w:rPr>
                <w:sz w:val="24"/>
                <w:lang w:eastAsia="zh-CN"/>
              </w:rPr>
            </w:pPr>
            <w:r w:rsidRPr="003030E2">
              <w:rPr>
                <w:sz w:val="24"/>
                <w:lang w:eastAsia="zh-CN"/>
              </w:rPr>
              <w:t>Оприлюднення звітів про виконання та використання коштів по Програмі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1419" w:type="dxa"/>
            <w:shd w:val="clear" w:color="auto" w:fill="auto"/>
          </w:tcPr>
          <w:p w:rsidR="003F0D9A" w:rsidRPr="003030E2" w:rsidRDefault="003F0D9A" w:rsidP="003F0D9A">
            <w:pPr>
              <w:ind w:firstLine="0"/>
              <w:jc w:val="center"/>
              <w:rPr>
                <w:sz w:val="24"/>
              </w:rPr>
            </w:pPr>
            <w:r w:rsidRPr="003030E2">
              <w:rPr>
                <w:sz w:val="24"/>
              </w:rPr>
              <w:t>одиниць</w:t>
            </w:r>
          </w:p>
        </w:tc>
        <w:tc>
          <w:tcPr>
            <w:tcW w:w="701"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4</w:t>
            </w:r>
          </w:p>
        </w:tc>
        <w:tc>
          <w:tcPr>
            <w:tcW w:w="1423"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w:t>
            </w:r>
          </w:p>
        </w:tc>
        <w:tc>
          <w:tcPr>
            <w:tcW w:w="1471"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w:t>
            </w:r>
          </w:p>
        </w:tc>
      </w:tr>
      <w:tr w:rsidR="003F0D9A" w:rsidRPr="003030E2" w:rsidTr="00FD48F9">
        <w:trPr>
          <w:cantSplit/>
        </w:trPr>
        <w:tc>
          <w:tcPr>
            <w:tcW w:w="1905" w:type="dxa"/>
            <w:vMerge/>
            <w:shd w:val="clear" w:color="auto" w:fill="auto"/>
          </w:tcPr>
          <w:p w:rsidR="003F0D9A" w:rsidRPr="003030E2" w:rsidRDefault="003F0D9A" w:rsidP="003F0D9A">
            <w:pPr>
              <w:suppressAutoHyphens/>
              <w:ind w:firstLine="0"/>
              <w:rPr>
                <w:sz w:val="24"/>
                <w:lang w:eastAsia="zh-CN"/>
              </w:rPr>
            </w:pPr>
          </w:p>
        </w:tc>
        <w:tc>
          <w:tcPr>
            <w:tcW w:w="2652" w:type="dxa"/>
            <w:shd w:val="clear" w:color="auto" w:fill="auto"/>
          </w:tcPr>
          <w:p w:rsidR="003F0D9A" w:rsidRPr="003030E2" w:rsidRDefault="003F0D9A" w:rsidP="003F0D9A">
            <w:pPr>
              <w:suppressAutoHyphens/>
              <w:ind w:firstLine="0"/>
              <w:rPr>
                <w:sz w:val="24"/>
                <w:lang w:eastAsia="zh-CN"/>
              </w:rPr>
            </w:pPr>
            <w:r w:rsidRPr="003030E2">
              <w:rPr>
                <w:sz w:val="24"/>
                <w:lang w:eastAsia="zh-CN"/>
              </w:rPr>
              <w:t>Оприлюднення щорічних звітів депутатів Київської міської ради</w:t>
            </w:r>
          </w:p>
        </w:tc>
        <w:tc>
          <w:tcPr>
            <w:tcW w:w="1419" w:type="dxa"/>
            <w:shd w:val="clear" w:color="auto" w:fill="auto"/>
          </w:tcPr>
          <w:p w:rsidR="003F0D9A" w:rsidRPr="003030E2" w:rsidRDefault="003F0D9A" w:rsidP="003F0D9A">
            <w:pPr>
              <w:ind w:firstLine="0"/>
              <w:jc w:val="center"/>
              <w:rPr>
                <w:sz w:val="24"/>
              </w:rPr>
            </w:pPr>
            <w:r w:rsidRPr="003030E2">
              <w:rPr>
                <w:sz w:val="24"/>
              </w:rPr>
              <w:t>одиниць</w:t>
            </w:r>
          </w:p>
        </w:tc>
        <w:tc>
          <w:tcPr>
            <w:tcW w:w="701" w:type="dxa"/>
            <w:shd w:val="clear" w:color="auto" w:fill="auto"/>
          </w:tcPr>
          <w:p w:rsidR="003F0D9A" w:rsidRPr="003030E2" w:rsidRDefault="003F0D9A" w:rsidP="003F0D9A">
            <w:pPr>
              <w:suppressAutoHyphens/>
              <w:ind w:firstLine="0"/>
              <w:jc w:val="center"/>
              <w:rPr>
                <w:sz w:val="24"/>
                <w:highlight w:val="yellow"/>
                <w:lang w:eastAsia="zh-CN"/>
              </w:rPr>
            </w:pPr>
            <w:r w:rsidRPr="003030E2">
              <w:rPr>
                <w:sz w:val="24"/>
                <w:lang w:eastAsia="zh-CN"/>
              </w:rPr>
              <w:t>120</w:t>
            </w:r>
          </w:p>
        </w:tc>
        <w:tc>
          <w:tcPr>
            <w:tcW w:w="1423"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120</w:t>
            </w:r>
          </w:p>
        </w:tc>
        <w:tc>
          <w:tcPr>
            <w:tcW w:w="1471"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120</w:t>
            </w:r>
          </w:p>
        </w:tc>
      </w:tr>
      <w:tr w:rsidR="003F0D9A" w:rsidRPr="003030E2" w:rsidTr="00FD48F9">
        <w:trPr>
          <w:cantSplit/>
        </w:trPr>
        <w:tc>
          <w:tcPr>
            <w:tcW w:w="1905" w:type="dxa"/>
            <w:vMerge/>
            <w:shd w:val="clear" w:color="auto" w:fill="auto"/>
          </w:tcPr>
          <w:p w:rsidR="003F0D9A" w:rsidRPr="003030E2" w:rsidRDefault="003F0D9A" w:rsidP="003F0D9A">
            <w:pPr>
              <w:suppressAutoHyphens/>
              <w:ind w:firstLine="0"/>
              <w:rPr>
                <w:sz w:val="24"/>
                <w:lang w:eastAsia="zh-CN"/>
              </w:rPr>
            </w:pPr>
          </w:p>
        </w:tc>
        <w:tc>
          <w:tcPr>
            <w:tcW w:w="2652" w:type="dxa"/>
            <w:shd w:val="clear" w:color="auto" w:fill="auto"/>
          </w:tcPr>
          <w:p w:rsidR="003F0D9A" w:rsidRPr="003030E2" w:rsidRDefault="003F0D9A" w:rsidP="003F0D9A">
            <w:pPr>
              <w:suppressAutoHyphens/>
              <w:ind w:firstLine="0"/>
              <w:rPr>
                <w:sz w:val="24"/>
                <w:lang w:eastAsia="zh-CN"/>
              </w:rPr>
            </w:pPr>
            <w:r w:rsidRPr="003030E2">
              <w:rPr>
                <w:sz w:val="24"/>
                <w:lang w:eastAsia="zh-CN"/>
              </w:rPr>
              <w:t>Підготовка звіту щодо виконання заходів Антикорупційної програми</w:t>
            </w:r>
          </w:p>
        </w:tc>
        <w:tc>
          <w:tcPr>
            <w:tcW w:w="1419" w:type="dxa"/>
            <w:shd w:val="clear" w:color="auto" w:fill="auto"/>
          </w:tcPr>
          <w:p w:rsidR="003F0D9A" w:rsidRPr="003030E2" w:rsidRDefault="003F0D9A" w:rsidP="003F0D9A">
            <w:pPr>
              <w:ind w:firstLine="0"/>
              <w:jc w:val="center"/>
              <w:rPr>
                <w:sz w:val="24"/>
                <w:lang w:eastAsia="ar-SA"/>
              </w:rPr>
            </w:pPr>
            <w:r w:rsidRPr="003030E2">
              <w:rPr>
                <w:sz w:val="24"/>
                <w:lang w:eastAsia="ar-SA"/>
              </w:rPr>
              <w:t>одиниць</w:t>
            </w:r>
          </w:p>
        </w:tc>
        <w:tc>
          <w:tcPr>
            <w:tcW w:w="701"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1423"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1471"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r>
      <w:tr w:rsidR="003F0D9A" w:rsidRPr="003030E2" w:rsidTr="00FD48F9">
        <w:trPr>
          <w:cantSplit/>
        </w:trPr>
        <w:tc>
          <w:tcPr>
            <w:tcW w:w="1905" w:type="dxa"/>
            <w:vMerge/>
            <w:shd w:val="clear" w:color="auto" w:fill="auto"/>
          </w:tcPr>
          <w:p w:rsidR="003F0D9A" w:rsidRPr="003030E2" w:rsidRDefault="003F0D9A" w:rsidP="003F0D9A">
            <w:pPr>
              <w:suppressAutoHyphens/>
              <w:ind w:firstLine="0"/>
              <w:jc w:val="center"/>
              <w:rPr>
                <w:sz w:val="24"/>
                <w:lang w:eastAsia="zh-CN"/>
              </w:rPr>
            </w:pPr>
          </w:p>
        </w:tc>
        <w:tc>
          <w:tcPr>
            <w:tcW w:w="2652" w:type="dxa"/>
            <w:shd w:val="clear" w:color="auto" w:fill="auto"/>
          </w:tcPr>
          <w:p w:rsidR="003F0D9A" w:rsidRPr="003030E2" w:rsidRDefault="003F0D9A" w:rsidP="003F0D9A">
            <w:pPr>
              <w:suppressAutoHyphens/>
              <w:ind w:firstLine="0"/>
              <w:rPr>
                <w:sz w:val="24"/>
                <w:lang w:eastAsia="zh-CN"/>
              </w:rPr>
            </w:pPr>
            <w:r w:rsidRPr="003030E2">
              <w:rPr>
                <w:sz w:val="24"/>
                <w:lang w:eastAsia="zh-CN"/>
              </w:rPr>
              <w:t>Підготовка звітів на підставі контролю за розміщенням протоколів комісій Київської міської ради</w:t>
            </w:r>
          </w:p>
        </w:tc>
        <w:tc>
          <w:tcPr>
            <w:tcW w:w="1419" w:type="dxa"/>
            <w:shd w:val="clear" w:color="auto" w:fill="auto"/>
          </w:tcPr>
          <w:p w:rsidR="003F0D9A" w:rsidRPr="003030E2" w:rsidRDefault="003F0D9A" w:rsidP="003F0D9A">
            <w:pPr>
              <w:ind w:firstLine="0"/>
              <w:jc w:val="center"/>
              <w:rPr>
                <w:sz w:val="24"/>
                <w:lang w:eastAsia="ar-SA"/>
              </w:rPr>
            </w:pPr>
            <w:r w:rsidRPr="003030E2">
              <w:rPr>
                <w:sz w:val="24"/>
                <w:lang w:eastAsia="ar-SA"/>
              </w:rPr>
              <w:t>одиниць</w:t>
            </w:r>
          </w:p>
        </w:tc>
        <w:tc>
          <w:tcPr>
            <w:tcW w:w="701"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12</w:t>
            </w:r>
          </w:p>
        </w:tc>
        <w:tc>
          <w:tcPr>
            <w:tcW w:w="1423"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12</w:t>
            </w:r>
          </w:p>
        </w:tc>
        <w:tc>
          <w:tcPr>
            <w:tcW w:w="1471"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12</w:t>
            </w:r>
          </w:p>
        </w:tc>
      </w:tr>
      <w:tr w:rsidR="003F0D9A" w:rsidRPr="003030E2" w:rsidTr="00FD48F9">
        <w:trPr>
          <w:cantSplit/>
        </w:trPr>
        <w:tc>
          <w:tcPr>
            <w:tcW w:w="1905" w:type="dxa"/>
            <w:vMerge/>
            <w:shd w:val="clear" w:color="auto" w:fill="auto"/>
          </w:tcPr>
          <w:p w:rsidR="003F0D9A" w:rsidRPr="003030E2" w:rsidRDefault="003F0D9A" w:rsidP="003F0D9A">
            <w:pPr>
              <w:suppressAutoHyphens/>
              <w:ind w:firstLine="0"/>
              <w:jc w:val="center"/>
              <w:rPr>
                <w:sz w:val="24"/>
                <w:lang w:eastAsia="zh-CN"/>
              </w:rPr>
            </w:pPr>
          </w:p>
        </w:tc>
        <w:tc>
          <w:tcPr>
            <w:tcW w:w="2652" w:type="dxa"/>
            <w:shd w:val="clear" w:color="auto" w:fill="auto"/>
          </w:tcPr>
          <w:p w:rsidR="003F0D9A" w:rsidRPr="003030E2" w:rsidRDefault="003F0D9A" w:rsidP="003F0D9A">
            <w:pPr>
              <w:suppressAutoHyphens/>
              <w:ind w:firstLine="0"/>
              <w:rPr>
                <w:sz w:val="24"/>
                <w:lang w:eastAsia="zh-CN"/>
              </w:rPr>
            </w:pPr>
            <w:r w:rsidRPr="003030E2">
              <w:rPr>
                <w:sz w:val="24"/>
                <w:lang w:eastAsia="zh-CN"/>
              </w:rPr>
              <w:t>Підготовка звітів за результатами контролю опрацювання звернень депутатів Київської міської ради</w:t>
            </w:r>
          </w:p>
        </w:tc>
        <w:tc>
          <w:tcPr>
            <w:tcW w:w="1419" w:type="dxa"/>
            <w:shd w:val="clear" w:color="auto" w:fill="auto"/>
          </w:tcPr>
          <w:p w:rsidR="003F0D9A" w:rsidRPr="003030E2" w:rsidRDefault="003F0D9A" w:rsidP="003F0D9A">
            <w:pPr>
              <w:ind w:firstLine="0"/>
              <w:jc w:val="center"/>
              <w:rPr>
                <w:sz w:val="24"/>
                <w:lang w:eastAsia="ar-SA"/>
              </w:rPr>
            </w:pPr>
            <w:r w:rsidRPr="003030E2">
              <w:rPr>
                <w:sz w:val="24"/>
                <w:lang w:eastAsia="ar-SA"/>
              </w:rPr>
              <w:t>одиниць</w:t>
            </w:r>
          </w:p>
        </w:tc>
        <w:tc>
          <w:tcPr>
            <w:tcW w:w="701"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2</w:t>
            </w:r>
          </w:p>
        </w:tc>
        <w:tc>
          <w:tcPr>
            <w:tcW w:w="1423"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2</w:t>
            </w:r>
          </w:p>
        </w:tc>
        <w:tc>
          <w:tcPr>
            <w:tcW w:w="1471"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2</w:t>
            </w:r>
          </w:p>
        </w:tc>
      </w:tr>
      <w:tr w:rsidR="003F0D9A" w:rsidRPr="003030E2" w:rsidTr="00FD48F9">
        <w:trPr>
          <w:cantSplit/>
        </w:trPr>
        <w:tc>
          <w:tcPr>
            <w:tcW w:w="1905" w:type="dxa"/>
            <w:vMerge/>
            <w:shd w:val="clear" w:color="auto" w:fill="auto"/>
          </w:tcPr>
          <w:p w:rsidR="003F0D9A" w:rsidRPr="003030E2" w:rsidRDefault="003F0D9A" w:rsidP="003F0D9A">
            <w:pPr>
              <w:suppressAutoHyphens/>
              <w:ind w:firstLine="0"/>
              <w:jc w:val="center"/>
              <w:rPr>
                <w:sz w:val="24"/>
                <w:lang w:eastAsia="zh-CN"/>
              </w:rPr>
            </w:pPr>
          </w:p>
        </w:tc>
        <w:tc>
          <w:tcPr>
            <w:tcW w:w="2652" w:type="dxa"/>
            <w:shd w:val="clear" w:color="auto" w:fill="auto"/>
          </w:tcPr>
          <w:p w:rsidR="003F0D9A" w:rsidRPr="003030E2" w:rsidRDefault="003F0D9A" w:rsidP="003F0D9A">
            <w:pPr>
              <w:suppressAutoHyphens/>
              <w:ind w:firstLine="0"/>
              <w:rPr>
                <w:sz w:val="24"/>
                <w:lang w:eastAsia="zh-CN"/>
              </w:rPr>
            </w:pPr>
            <w:r w:rsidRPr="003030E2">
              <w:rPr>
                <w:sz w:val="24"/>
                <w:lang w:eastAsia="zh-CN"/>
              </w:rPr>
              <w:t>Опрацювання запитів на інформацію</w:t>
            </w:r>
          </w:p>
        </w:tc>
        <w:tc>
          <w:tcPr>
            <w:tcW w:w="1419" w:type="dxa"/>
            <w:shd w:val="clear" w:color="auto" w:fill="auto"/>
          </w:tcPr>
          <w:p w:rsidR="003F0D9A" w:rsidRPr="003030E2" w:rsidRDefault="003F0D9A" w:rsidP="003F0D9A">
            <w:pPr>
              <w:ind w:firstLine="0"/>
              <w:jc w:val="center"/>
              <w:rPr>
                <w:sz w:val="24"/>
                <w:lang w:eastAsia="ar-SA"/>
              </w:rPr>
            </w:pPr>
            <w:r w:rsidRPr="003030E2">
              <w:rPr>
                <w:sz w:val="24"/>
                <w:lang w:eastAsia="ar-SA"/>
              </w:rPr>
              <w:t>%</w:t>
            </w:r>
          </w:p>
        </w:tc>
        <w:tc>
          <w:tcPr>
            <w:tcW w:w="701"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100</w:t>
            </w:r>
          </w:p>
        </w:tc>
        <w:tc>
          <w:tcPr>
            <w:tcW w:w="1423"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100</w:t>
            </w:r>
          </w:p>
        </w:tc>
        <w:tc>
          <w:tcPr>
            <w:tcW w:w="1471"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100</w:t>
            </w:r>
          </w:p>
        </w:tc>
      </w:tr>
      <w:tr w:rsidR="003F0D9A" w:rsidRPr="0050655D" w:rsidTr="00FD48F9">
        <w:trPr>
          <w:cantSplit/>
        </w:trPr>
        <w:tc>
          <w:tcPr>
            <w:tcW w:w="1905" w:type="dxa"/>
            <w:vMerge w:val="restart"/>
            <w:shd w:val="clear" w:color="auto" w:fill="auto"/>
          </w:tcPr>
          <w:p w:rsidR="003F0D9A" w:rsidRPr="0050655D" w:rsidRDefault="003F0D9A" w:rsidP="003F0D9A">
            <w:pPr>
              <w:suppressAutoHyphens/>
              <w:ind w:firstLine="0"/>
              <w:rPr>
                <w:b/>
                <w:sz w:val="24"/>
                <w:lang w:eastAsia="zh-CN"/>
              </w:rPr>
            </w:pPr>
            <w:r w:rsidRPr="0050655D">
              <w:rPr>
                <w:b/>
                <w:sz w:val="24"/>
                <w:lang w:eastAsia="zh-CN"/>
              </w:rPr>
              <w:t>Завдання 2.2</w:t>
            </w:r>
          </w:p>
          <w:p w:rsidR="003F0D9A" w:rsidRPr="0050655D" w:rsidRDefault="003F0D9A" w:rsidP="003F0D9A">
            <w:pPr>
              <w:suppressAutoHyphens/>
              <w:ind w:firstLine="0"/>
              <w:rPr>
                <w:sz w:val="24"/>
                <w:lang w:eastAsia="zh-CN"/>
              </w:rPr>
            </w:pPr>
            <w:r w:rsidRPr="0050655D">
              <w:rPr>
                <w:sz w:val="24"/>
                <w:lang w:eastAsia="zh-CN"/>
              </w:rPr>
              <w:t>Підвищення рівня залученості жителів міста до процесів прийняття рішень на всіх етапах</w:t>
            </w:r>
          </w:p>
        </w:tc>
        <w:tc>
          <w:tcPr>
            <w:tcW w:w="2652" w:type="dxa"/>
            <w:shd w:val="clear" w:color="auto" w:fill="auto"/>
          </w:tcPr>
          <w:p w:rsidR="003F0D9A" w:rsidRPr="0050655D" w:rsidRDefault="003F0D9A" w:rsidP="003F0D9A">
            <w:pPr>
              <w:suppressAutoHyphens/>
              <w:ind w:firstLine="0"/>
              <w:rPr>
                <w:sz w:val="24"/>
                <w:lang w:eastAsia="ar-SA"/>
              </w:rPr>
            </w:pPr>
            <w:r w:rsidRPr="0050655D">
              <w:rPr>
                <w:sz w:val="24"/>
                <w:lang w:eastAsia="ar-SA"/>
              </w:rPr>
              <w:t>Опрацювання повідомлень щодо внесення місцевих ініціатив</w:t>
            </w:r>
          </w:p>
        </w:tc>
        <w:tc>
          <w:tcPr>
            <w:tcW w:w="1419" w:type="dxa"/>
            <w:shd w:val="clear" w:color="auto" w:fill="auto"/>
          </w:tcPr>
          <w:p w:rsidR="003F0D9A" w:rsidRPr="0050655D" w:rsidRDefault="003F0D9A" w:rsidP="003F0D9A">
            <w:pPr>
              <w:ind w:firstLine="0"/>
              <w:jc w:val="center"/>
              <w:rPr>
                <w:sz w:val="24"/>
                <w:lang w:eastAsia="ar-SA"/>
              </w:rPr>
            </w:pPr>
            <w:r w:rsidRPr="0050655D">
              <w:rPr>
                <w:sz w:val="24"/>
                <w:lang w:eastAsia="ar-SA"/>
              </w:rPr>
              <w:t>%</w:t>
            </w:r>
          </w:p>
        </w:tc>
        <w:tc>
          <w:tcPr>
            <w:tcW w:w="701"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42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471"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r>
      <w:tr w:rsidR="003F0D9A" w:rsidRPr="0050655D" w:rsidTr="00FD48F9">
        <w:trPr>
          <w:cantSplit/>
        </w:trPr>
        <w:tc>
          <w:tcPr>
            <w:tcW w:w="1905" w:type="dxa"/>
            <w:vMerge/>
            <w:shd w:val="clear" w:color="auto" w:fill="auto"/>
          </w:tcPr>
          <w:p w:rsidR="003F0D9A" w:rsidRPr="0050655D" w:rsidRDefault="003F0D9A" w:rsidP="003F0D9A">
            <w:pPr>
              <w:suppressAutoHyphens/>
              <w:ind w:firstLine="0"/>
              <w:jc w:val="center"/>
              <w:rPr>
                <w:sz w:val="24"/>
                <w:lang w:eastAsia="zh-CN"/>
              </w:rPr>
            </w:pPr>
          </w:p>
        </w:tc>
        <w:tc>
          <w:tcPr>
            <w:tcW w:w="2652" w:type="dxa"/>
            <w:shd w:val="clear" w:color="auto" w:fill="auto"/>
          </w:tcPr>
          <w:p w:rsidR="003F0D9A" w:rsidRPr="0050655D" w:rsidRDefault="003F0D9A" w:rsidP="003F0D9A">
            <w:pPr>
              <w:suppressAutoHyphens/>
              <w:ind w:firstLine="0"/>
              <w:rPr>
                <w:sz w:val="24"/>
                <w:lang w:eastAsia="ar-SA"/>
              </w:rPr>
            </w:pPr>
            <w:r w:rsidRPr="0050655D">
              <w:rPr>
                <w:sz w:val="24"/>
                <w:lang w:eastAsia="ar-SA"/>
              </w:rPr>
              <w:t xml:space="preserve">Забезпечення </w:t>
            </w:r>
            <w:proofErr w:type="spellStart"/>
            <w:r w:rsidRPr="0050655D">
              <w:rPr>
                <w:sz w:val="24"/>
                <w:lang w:eastAsia="ar-SA"/>
              </w:rPr>
              <w:t>модерації</w:t>
            </w:r>
            <w:proofErr w:type="spellEnd"/>
            <w:r w:rsidRPr="0050655D">
              <w:rPr>
                <w:sz w:val="24"/>
                <w:lang w:eastAsia="ar-SA"/>
              </w:rPr>
              <w:t xml:space="preserve"> електронних петицій </w:t>
            </w:r>
          </w:p>
        </w:tc>
        <w:tc>
          <w:tcPr>
            <w:tcW w:w="1419" w:type="dxa"/>
            <w:shd w:val="clear" w:color="auto" w:fill="auto"/>
          </w:tcPr>
          <w:p w:rsidR="003F0D9A" w:rsidRPr="0050655D" w:rsidRDefault="003F0D9A" w:rsidP="003F0D9A">
            <w:pPr>
              <w:ind w:firstLine="0"/>
              <w:jc w:val="center"/>
              <w:rPr>
                <w:sz w:val="24"/>
                <w:lang w:eastAsia="ar-SA"/>
              </w:rPr>
            </w:pPr>
            <w:r w:rsidRPr="0050655D">
              <w:rPr>
                <w:sz w:val="24"/>
                <w:lang w:eastAsia="ar-SA"/>
              </w:rPr>
              <w:t>%</w:t>
            </w:r>
          </w:p>
        </w:tc>
        <w:tc>
          <w:tcPr>
            <w:tcW w:w="701"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42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471"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r>
      <w:tr w:rsidR="003F0D9A" w:rsidRPr="0050655D" w:rsidTr="00FD48F9">
        <w:trPr>
          <w:cantSplit/>
        </w:trPr>
        <w:tc>
          <w:tcPr>
            <w:tcW w:w="1905" w:type="dxa"/>
            <w:vMerge/>
            <w:shd w:val="clear" w:color="auto" w:fill="auto"/>
          </w:tcPr>
          <w:p w:rsidR="003F0D9A" w:rsidRPr="0050655D" w:rsidRDefault="003F0D9A" w:rsidP="003F0D9A">
            <w:pPr>
              <w:suppressAutoHyphens/>
              <w:ind w:firstLine="0"/>
              <w:jc w:val="center"/>
              <w:rPr>
                <w:sz w:val="24"/>
                <w:lang w:eastAsia="zh-CN"/>
              </w:rPr>
            </w:pPr>
          </w:p>
        </w:tc>
        <w:tc>
          <w:tcPr>
            <w:tcW w:w="2652" w:type="dxa"/>
            <w:shd w:val="clear" w:color="auto" w:fill="auto"/>
          </w:tcPr>
          <w:p w:rsidR="003F0D9A" w:rsidRPr="0050655D" w:rsidRDefault="003F0D9A" w:rsidP="003F0D9A">
            <w:pPr>
              <w:suppressAutoHyphens/>
              <w:ind w:firstLine="0"/>
              <w:rPr>
                <w:sz w:val="24"/>
                <w:lang w:eastAsia="ar-SA"/>
              </w:rPr>
            </w:pPr>
            <w:r w:rsidRPr="0050655D">
              <w:rPr>
                <w:sz w:val="24"/>
                <w:lang w:eastAsia="ar-SA"/>
              </w:rPr>
              <w:t>Опрацювання заяв щодо надання дозволів на створення органів самоорганізації населення</w:t>
            </w:r>
          </w:p>
        </w:tc>
        <w:tc>
          <w:tcPr>
            <w:tcW w:w="1419" w:type="dxa"/>
            <w:shd w:val="clear" w:color="auto" w:fill="auto"/>
          </w:tcPr>
          <w:p w:rsidR="003F0D9A" w:rsidRPr="0050655D" w:rsidRDefault="003F0D9A" w:rsidP="003F0D9A">
            <w:pPr>
              <w:ind w:firstLine="0"/>
              <w:jc w:val="center"/>
              <w:rPr>
                <w:sz w:val="24"/>
                <w:lang w:eastAsia="ar-SA"/>
              </w:rPr>
            </w:pPr>
            <w:r w:rsidRPr="0050655D">
              <w:rPr>
                <w:sz w:val="24"/>
                <w:lang w:eastAsia="ar-SA"/>
              </w:rPr>
              <w:t>%</w:t>
            </w:r>
          </w:p>
        </w:tc>
        <w:tc>
          <w:tcPr>
            <w:tcW w:w="701"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42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471"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r>
      <w:tr w:rsidR="003F0D9A" w:rsidRPr="0050655D" w:rsidTr="00FD48F9">
        <w:trPr>
          <w:cantSplit/>
        </w:trPr>
        <w:tc>
          <w:tcPr>
            <w:tcW w:w="1905" w:type="dxa"/>
            <w:vMerge/>
            <w:shd w:val="clear" w:color="auto" w:fill="auto"/>
          </w:tcPr>
          <w:p w:rsidR="003F0D9A" w:rsidRPr="0050655D" w:rsidRDefault="003F0D9A" w:rsidP="003F0D9A">
            <w:pPr>
              <w:suppressAutoHyphens/>
              <w:ind w:firstLine="0"/>
              <w:jc w:val="center"/>
              <w:rPr>
                <w:sz w:val="24"/>
                <w:lang w:eastAsia="zh-CN"/>
              </w:rPr>
            </w:pPr>
          </w:p>
        </w:tc>
        <w:tc>
          <w:tcPr>
            <w:tcW w:w="2652" w:type="dxa"/>
            <w:shd w:val="clear" w:color="auto" w:fill="auto"/>
          </w:tcPr>
          <w:p w:rsidR="003F0D9A" w:rsidRPr="0050655D" w:rsidRDefault="003F0D9A" w:rsidP="003F0D9A">
            <w:pPr>
              <w:suppressAutoHyphens/>
              <w:ind w:firstLine="0"/>
              <w:rPr>
                <w:sz w:val="24"/>
                <w:lang w:eastAsia="zh-CN"/>
              </w:rPr>
            </w:pPr>
            <w:r w:rsidRPr="0050655D">
              <w:rPr>
                <w:sz w:val="24"/>
                <w:lang w:eastAsia="zh-CN"/>
              </w:rPr>
              <w:t xml:space="preserve">Забезпечення розгляду звернень авторів громадського бюджету </w:t>
            </w:r>
          </w:p>
        </w:tc>
        <w:tc>
          <w:tcPr>
            <w:tcW w:w="1419" w:type="dxa"/>
            <w:shd w:val="clear" w:color="auto" w:fill="auto"/>
          </w:tcPr>
          <w:p w:rsidR="003F0D9A" w:rsidRPr="0050655D" w:rsidRDefault="003F0D9A" w:rsidP="003F0D9A">
            <w:pPr>
              <w:ind w:firstLine="0"/>
              <w:jc w:val="center"/>
              <w:rPr>
                <w:sz w:val="24"/>
                <w:lang w:eastAsia="ar-SA"/>
              </w:rPr>
            </w:pPr>
            <w:r w:rsidRPr="0050655D">
              <w:rPr>
                <w:sz w:val="24"/>
                <w:lang w:eastAsia="ar-SA"/>
              </w:rPr>
              <w:t>%</w:t>
            </w:r>
          </w:p>
        </w:tc>
        <w:tc>
          <w:tcPr>
            <w:tcW w:w="701"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42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471"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r>
      <w:tr w:rsidR="003F0D9A" w:rsidRPr="0050655D" w:rsidTr="00FD48F9">
        <w:trPr>
          <w:cantSplit/>
          <w:trHeight w:val="1104"/>
        </w:trPr>
        <w:tc>
          <w:tcPr>
            <w:tcW w:w="1905" w:type="dxa"/>
            <w:vMerge/>
            <w:shd w:val="clear" w:color="auto" w:fill="auto"/>
          </w:tcPr>
          <w:p w:rsidR="003F0D9A" w:rsidRPr="0050655D" w:rsidRDefault="003F0D9A" w:rsidP="003F0D9A">
            <w:pPr>
              <w:suppressAutoHyphens/>
              <w:ind w:firstLine="0"/>
              <w:jc w:val="center"/>
              <w:rPr>
                <w:sz w:val="24"/>
                <w:lang w:eastAsia="zh-CN"/>
              </w:rPr>
            </w:pPr>
          </w:p>
        </w:tc>
        <w:tc>
          <w:tcPr>
            <w:tcW w:w="2652" w:type="dxa"/>
            <w:shd w:val="clear" w:color="auto" w:fill="auto"/>
          </w:tcPr>
          <w:p w:rsidR="003F0D9A" w:rsidRPr="0050655D" w:rsidRDefault="003F0D9A" w:rsidP="003F0D9A">
            <w:pPr>
              <w:suppressAutoHyphens/>
              <w:ind w:firstLine="0"/>
              <w:rPr>
                <w:sz w:val="24"/>
                <w:lang w:eastAsia="ar-SA"/>
              </w:rPr>
            </w:pPr>
            <w:r w:rsidRPr="0050655D">
              <w:rPr>
                <w:sz w:val="24"/>
                <w:lang w:eastAsia="ar-SA"/>
              </w:rPr>
              <w:t>Забезпечення реалізації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1419" w:type="dxa"/>
            <w:shd w:val="clear" w:color="auto" w:fill="auto"/>
          </w:tcPr>
          <w:p w:rsidR="003F0D9A" w:rsidRPr="0050655D" w:rsidRDefault="003F0D9A" w:rsidP="003F0D9A">
            <w:pPr>
              <w:ind w:firstLine="0"/>
              <w:jc w:val="center"/>
              <w:rPr>
                <w:sz w:val="24"/>
                <w:lang w:eastAsia="ar-SA"/>
              </w:rPr>
            </w:pPr>
            <w:r w:rsidRPr="0050655D">
              <w:rPr>
                <w:sz w:val="24"/>
                <w:lang w:eastAsia="ar-SA"/>
              </w:rPr>
              <w:t>%</w:t>
            </w:r>
          </w:p>
        </w:tc>
        <w:tc>
          <w:tcPr>
            <w:tcW w:w="701"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42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w:t>
            </w:r>
          </w:p>
        </w:tc>
        <w:tc>
          <w:tcPr>
            <w:tcW w:w="1471"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w:t>
            </w:r>
          </w:p>
        </w:tc>
      </w:tr>
      <w:tr w:rsidR="003F0D9A" w:rsidRPr="0050655D" w:rsidTr="00FD48F9">
        <w:trPr>
          <w:cantSplit/>
          <w:trHeight w:val="1104"/>
        </w:trPr>
        <w:tc>
          <w:tcPr>
            <w:tcW w:w="1905" w:type="dxa"/>
            <w:vMerge/>
            <w:shd w:val="clear" w:color="auto" w:fill="auto"/>
          </w:tcPr>
          <w:p w:rsidR="003F0D9A" w:rsidRPr="0050655D" w:rsidRDefault="003F0D9A" w:rsidP="003F0D9A">
            <w:pPr>
              <w:suppressAutoHyphens/>
              <w:ind w:firstLine="0"/>
              <w:jc w:val="center"/>
              <w:rPr>
                <w:sz w:val="24"/>
                <w:lang w:eastAsia="zh-CN"/>
              </w:rPr>
            </w:pPr>
          </w:p>
        </w:tc>
        <w:tc>
          <w:tcPr>
            <w:tcW w:w="2652" w:type="dxa"/>
            <w:shd w:val="clear" w:color="auto" w:fill="auto"/>
          </w:tcPr>
          <w:p w:rsidR="003F0D9A" w:rsidRPr="0050655D" w:rsidRDefault="003F0D9A" w:rsidP="003F0D9A">
            <w:pPr>
              <w:suppressAutoHyphens/>
              <w:ind w:firstLine="0"/>
              <w:rPr>
                <w:sz w:val="24"/>
                <w:lang w:eastAsia="ar-SA"/>
              </w:rPr>
            </w:pPr>
            <w:r w:rsidRPr="0050655D">
              <w:rPr>
                <w:sz w:val="24"/>
                <w:lang w:eastAsia="ar-SA"/>
              </w:rPr>
              <w:t>Проведення заходів, спрямованих на підвищення поінформованості мешканців м. Києва щодо механізмів громадської участі</w:t>
            </w:r>
          </w:p>
        </w:tc>
        <w:tc>
          <w:tcPr>
            <w:tcW w:w="1419" w:type="dxa"/>
            <w:shd w:val="clear" w:color="auto" w:fill="auto"/>
          </w:tcPr>
          <w:p w:rsidR="003F0D9A" w:rsidRPr="0050655D" w:rsidRDefault="003F0D9A" w:rsidP="003F0D9A">
            <w:pPr>
              <w:ind w:firstLine="0"/>
              <w:jc w:val="center"/>
              <w:rPr>
                <w:sz w:val="24"/>
                <w:lang w:eastAsia="ar-SA"/>
              </w:rPr>
            </w:pPr>
            <w:r w:rsidRPr="0050655D">
              <w:rPr>
                <w:sz w:val="24"/>
                <w:lang w:eastAsia="ar-SA"/>
              </w:rPr>
              <w:t>одиниць</w:t>
            </w:r>
          </w:p>
        </w:tc>
        <w:tc>
          <w:tcPr>
            <w:tcW w:w="701"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w:t>
            </w:r>
          </w:p>
        </w:tc>
        <w:tc>
          <w:tcPr>
            <w:tcW w:w="142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w:t>
            </w:r>
          </w:p>
        </w:tc>
        <w:tc>
          <w:tcPr>
            <w:tcW w:w="1471"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w:t>
            </w:r>
          </w:p>
        </w:tc>
      </w:tr>
      <w:tr w:rsidR="003F0D9A" w:rsidRPr="0050655D" w:rsidTr="00FD48F9">
        <w:trPr>
          <w:cantSplit/>
          <w:trHeight w:val="1104"/>
        </w:trPr>
        <w:tc>
          <w:tcPr>
            <w:tcW w:w="1905" w:type="dxa"/>
            <w:vMerge/>
            <w:shd w:val="clear" w:color="auto" w:fill="auto"/>
          </w:tcPr>
          <w:p w:rsidR="003F0D9A" w:rsidRPr="0050655D" w:rsidRDefault="003F0D9A" w:rsidP="003F0D9A">
            <w:pPr>
              <w:suppressAutoHyphens/>
              <w:ind w:firstLine="0"/>
              <w:jc w:val="center"/>
              <w:rPr>
                <w:sz w:val="24"/>
                <w:lang w:eastAsia="zh-CN"/>
              </w:rPr>
            </w:pPr>
          </w:p>
        </w:tc>
        <w:tc>
          <w:tcPr>
            <w:tcW w:w="2652" w:type="dxa"/>
            <w:shd w:val="clear" w:color="auto" w:fill="auto"/>
          </w:tcPr>
          <w:p w:rsidR="003F0D9A" w:rsidRPr="0050655D" w:rsidRDefault="003F0D9A" w:rsidP="003F0D9A">
            <w:pPr>
              <w:suppressAutoHyphens/>
              <w:ind w:firstLine="0"/>
              <w:rPr>
                <w:sz w:val="24"/>
                <w:lang w:eastAsia="ar-SA"/>
              </w:rPr>
            </w:pPr>
            <w:r w:rsidRPr="0050655D">
              <w:rPr>
                <w:sz w:val="24"/>
                <w:lang w:eastAsia="ar-SA"/>
              </w:rPr>
              <w:t>Проведення аналізу інструментів громадської участі</w:t>
            </w:r>
          </w:p>
        </w:tc>
        <w:tc>
          <w:tcPr>
            <w:tcW w:w="1419" w:type="dxa"/>
            <w:shd w:val="clear" w:color="auto" w:fill="auto"/>
          </w:tcPr>
          <w:p w:rsidR="003F0D9A" w:rsidRPr="0050655D" w:rsidRDefault="003F0D9A" w:rsidP="003F0D9A">
            <w:pPr>
              <w:ind w:firstLine="0"/>
              <w:jc w:val="center"/>
              <w:rPr>
                <w:sz w:val="24"/>
                <w:lang w:eastAsia="ar-SA"/>
              </w:rPr>
            </w:pPr>
            <w:r w:rsidRPr="0050655D">
              <w:rPr>
                <w:sz w:val="24"/>
                <w:lang w:eastAsia="ar-SA"/>
              </w:rPr>
              <w:t>одиниць</w:t>
            </w:r>
          </w:p>
        </w:tc>
        <w:tc>
          <w:tcPr>
            <w:tcW w:w="701"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5</w:t>
            </w:r>
          </w:p>
        </w:tc>
        <w:tc>
          <w:tcPr>
            <w:tcW w:w="142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5</w:t>
            </w:r>
          </w:p>
        </w:tc>
        <w:tc>
          <w:tcPr>
            <w:tcW w:w="1471"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5</w:t>
            </w:r>
          </w:p>
        </w:tc>
      </w:tr>
      <w:tr w:rsidR="003F0D9A" w:rsidRPr="0050655D" w:rsidTr="00FD48F9">
        <w:trPr>
          <w:cantSplit/>
          <w:trHeight w:val="1104"/>
        </w:trPr>
        <w:tc>
          <w:tcPr>
            <w:tcW w:w="1905" w:type="dxa"/>
            <w:vMerge/>
            <w:shd w:val="clear" w:color="auto" w:fill="auto"/>
          </w:tcPr>
          <w:p w:rsidR="003F0D9A" w:rsidRPr="0050655D" w:rsidRDefault="003F0D9A" w:rsidP="003F0D9A">
            <w:pPr>
              <w:suppressAutoHyphens/>
              <w:ind w:firstLine="0"/>
              <w:jc w:val="center"/>
              <w:rPr>
                <w:sz w:val="24"/>
                <w:lang w:eastAsia="zh-CN"/>
              </w:rPr>
            </w:pPr>
          </w:p>
        </w:tc>
        <w:tc>
          <w:tcPr>
            <w:tcW w:w="2652" w:type="dxa"/>
            <w:shd w:val="clear" w:color="auto" w:fill="auto"/>
          </w:tcPr>
          <w:p w:rsidR="003F0D9A" w:rsidRPr="0050655D" w:rsidRDefault="003F0D9A" w:rsidP="003F0D9A">
            <w:pPr>
              <w:suppressAutoHyphens/>
              <w:ind w:firstLine="0"/>
              <w:rPr>
                <w:sz w:val="24"/>
                <w:lang w:eastAsia="zh-CN"/>
              </w:rPr>
            </w:pPr>
            <w:r w:rsidRPr="0050655D">
              <w:rPr>
                <w:sz w:val="24"/>
                <w:lang w:eastAsia="zh-CN"/>
              </w:rPr>
              <w:t xml:space="preserve">Забезпечення діяльності громадських </w:t>
            </w:r>
            <w:proofErr w:type="spellStart"/>
            <w:r w:rsidRPr="0050655D">
              <w:rPr>
                <w:sz w:val="24"/>
                <w:lang w:eastAsia="zh-CN"/>
              </w:rPr>
              <w:t>приймалень</w:t>
            </w:r>
            <w:proofErr w:type="spellEnd"/>
            <w:r w:rsidRPr="0050655D">
              <w:rPr>
                <w:sz w:val="24"/>
                <w:lang w:eastAsia="zh-CN"/>
              </w:rPr>
              <w:t xml:space="preserve"> депутатів Київської міської ради</w:t>
            </w:r>
          </w:p>
        </w:tc>
        <w:tc>
          <w:tcPr>
            <w:tcW w:w="1419" w:type="dxa"/>
            <w:shd w:val="clear" w:color="auto" w:fill="auto"/>
          </w:tcPr>
          <w:p w:rsidR="003F0D9A" w:rsidRPr="0050655D" w:rsidRDefault="003F0D9A" w:rsidP="003F0D9A">
            <w:pPr>
              <w:ind w:firstLine="0"/>
              <w:jc w:val="center"/>
              <w:rPr>
                <w:sz w:val="24"/>
              </w:rPr>
            </w:pPr>
            <w:r w:rsidRPr="0050655D">
              <w:rPr>
                <w:sz w:val="24"/>
                <w:lang w:eastAsia="ar-SA"/>
              </w:rPr>
              <w:t>одиниць</w:t>
            </w:r>
          </w:p>
        </w:tc>
        <w:tc>
          <w:tcPr>
            <w:tcW w:w="701"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120</w:t>
            </w:r>
          </w:p>
        </w:tc>
        <w:tc>
          <w:tcPr>
            <w:tcW w:w="142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120</w:t>
            </w:r>
          </w:p>
        </w:tc>
        <w:tc>
          <w:tcPr>
            <w:tcW w:w="1471"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120</w:t>
            </w:r>
          </w:p>
        </w:tc>
      </w:tr>
      <w:tr w:rsidR="003F0D9A" w:rsidRPr="0050655D" w:rsidTr="00FD48F9">
        <w:trPr>
          <w:cantSplit/>
          <w:trHeight w:val="1104"/>
        </w:trPr>
        <w:tc>
          <w:tcPr>
            <w:tcW w:w="1905" w:type="dxa"/>
            <w:vMerge/>
            <w:shd w:val="clear" w:color="auto" w:fill="auto"/>
          </w:tcPr>
          <w:p w:rsidR="003F0D9A" w:rsidRPr="0050655D" w:rsidRDefault="003F0D9A" w:rsidP="003F0D9A">
            <w:pPr>
              <w:suppressAutoHyphens/>
              <w:ind w:firstLine="0"/>
              <w:jc w:val="center"/>
              <w:rPr>
                <w:sz w:val="24"/>
                <w:lang w:eastAsia="zh-CN"/>
              </w:rPr>
            </w:pPr>
          </w:p>
        </w:tc>
        <w:tc>
          <w:tcPr>
            <w:tcW w:w="2652" w:type="dxa"/>
            <w:shd w:val="clear" w:color="auto" w:fill="auto"/>
          </w:tcPr>
          <w:p w:rsidR="003F0D9A" w:rsidRPr="0050655D" w:rsidRDefault="003F0D9A" w:rsidP="003F0D9A">
            <w:pPr>
              <w:suppressAutoHyphens/>
              <w:ind w:firstLine="0"/>
              <w:rPr>
                <w:sz w:val="24"/>
                <w:lang w:eastAsia="zh-CN"/>
              </w:rPr>
            </w:pPr>
            <w:r w:rsidRPr="0050655D">
              <w:rPr>
                <w:sz w:val="24"/>
                <w:lang w:eastAsia="zh-CN"/>
              </w:rPr>
              <w:t>Опрацювання звернень громадян</w:t>
            </w:r>
          </w:p>
        </w:tc>
        <w:tc>
          <w:tcPr>
            <w:tcW w:w="1419" w:type="dxa"/>
            <w:shd w:val="clear" w:color="auto" w:fill="auto"/>
          </w:tcPr>
          <w:p w:rsidR="003F0D9A" w:rsidRPr="0050655D" w:rsidRDefault="003F0D9A" w:rsidP="003F0D9A">
            <w:pPr>
              <w:ind w:firstLine="0"/>
              <w:jc w:val="center"/>
              <w:rPr>
                <w:sz w:val="24"/>
                <w:lang w:eastAsia="ar-SA"/>
              </w:rPr>
            </w:pPr>
            <w:r w:rsidRPr="0050655D">
              <w:rPr>
                <w:sz w:val="24"/>
                <w:lang w:eastAsia="ar-SA"/>
              </w:rPr>
              <w:t>%</w:t>
            </w:r>
          </w:p>
        </w:tc>
        <w:tc>
          <w:tcPr>
            <w:tcW w:w="701"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423"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c>
          <w:tcPr>
            <w:tcW w:w="1471" w:type="dxa"/>
            <w:shd w:val="clear" w:color="auto" w:fill="auto"/>
          </w:tcPr>
          <w:p w:rsidR="003F0D9A" w:rsidRPr="0050655D" w:rsidRDefault="003F0D9A" w:rsidP="003F0D9A">
            <w:pPr>
              <w:suppressAutoHyphens/>
              <w:ind w:firstLine="0"/>
              <w:jc w:val="center"/>
              <w:rPr>
                <w:sz w:val="24"/>
                <w:lang w:eastAsia="zh-CN"/>
              </w:rPr>
            </w:pPr>
            <w:r w:rsidRPr="0050655D">
              <w:rPr>
                <w:sz w:val="24"/>
                <w:lang w:eastAsia="zh-CN"/>
              </w:rPr>
              <w:t>100</w:t>
            </w:r>
          </w:p>
        </w:tc>
      </w:tr>
      <w:tr w:rsidR="004246E4" w:rsidRPr="0050655D" w:rsidTr="00FD48F9">
        <w:trPr>
          <w:cantSplit/>
        </w:trPr>
        <w:tc>
          <w:tcPr>
            <w:tcW w:w="1905" w:type="dxa"/>
            <w:vMerge w:val="restart"/>
            <w:shd w:val="clear" w:color="auto" w:fill="auto"/>
          </w:tcPr>
          <w:p w:rsidR="004246E4" w:rsidRPr="0050655D" w:rsidRDefault="004246E4" w:rsidP="003F0D9A">
            <w:pPr>
              <w:suppressAutoHyphens/>
              <w:ind w:firstLine="0"/>
              <w:rPr>
                <w:b/>
                <w:sz w:val="24"/>
                <w:lang w:eastAsia="zh-CN"/>
              </w:rPr>
            </w:pPr>
            <w:r w:rsidRPr="0050655D">
              <w:rPr>
                <w:b/>
                <w:sz w:val="24"/>
                <w:lang w:eastAsia="zh-CN"/>
              </w:rPr>
              <w:t>Завдання 2.3</w:t>
            </w:r>
          </w:p>
          <w:p w:rsidR="004246E4" w:rsidRPr="0050655D" w:rsidRDefault="004246E4" w:rsidP="003F0D9A">
            <w:pPr>
              <w:suppressAutoHyphens/>
              <w:ind w:firstLine="0"/>
              <w:rPr>
                <w:sz w:val="24"/>
                <w:lang w:eastAsia="zh-CN"/>
              </w:rPr>
            </w:pPr>
            <w:r w:rsidRPr="0050655D">
              <w:rPr>
                <w:sz w:val="24"/>
                <w:lang w:eastAsia="zh-CN"/>
              </w:rPr>
              <w:t>Обмін досвідом з іншими органами місцевого самоврядування</w:t>
            </w:r>
          </w:p>
        </w:tc>
        <w:tc>
          <w:tcPr>
            <w:tcW w:w="2652" w:type="dxa"/>
            <w:shd w:val="clear" w:color="auto" w:fill="auto"/>
          </w:tcPr>
          <w:p w:rsidR="004246E4" w:rsidRPr="0050655D" w:rsidRDefault="004246E4" w:rsidP="003F0D9A">
            <w:pPr>
              <w:suppressAutoHyphens/>
              <w:ind w:firstLine="0"/>
              <w:rPr>
                <w:sz w:val="24"/>
                <w:lang w:eastAsia="ar-SA"/>
              </w:rPr>
            </w:pPr>
            <w:r w:rsidRPr="0050655D">
              <w:rPr>
                <w:sz w:val="24"/>
                <w:lang w:eastAsia="ar-SA"/>
              </w:rPr>
              <w:t>Відрядження до регіонів України (прийняття делегацій у м. Києві)</w:t>
            </w:r>
          </w:p>
        </w:tc>
        <w:tc>
          <w:tcPr>
            <w:tcW w:w="1419" w:type="dxa"/>
            <w:shd w:val="clear" w:color="auto" w:fill="auto"/>
          </w:tcPr>
          <w:p w:rsidR="004246E4" w:rsidRPr="0050655D" w:rsidRDefault="004246E4" w:rsidP="003F0D9A">
            <w:pPr>
              <w:ind w:firstLine="0"/>
              <w:jc w:val="center"/>
              <w:rPr>
                <w:sz w:val="24"/>
                <w:lang w:eastAsia="ar-SA"/>
              </w:rPr>
            </w:pPr>
            <w:r w:rsidRPr="0050655D">
              <w:rPr>
                <w:sz w:val="24"/>
                <w:lang w:eastAsia="ar-SA"/>
              </w:rPr>
              <w:t>одиниць</w:t>
            </w:r>
          </w:p>
        </w:tc>
        <w:tc>
          <w:tcPr>
            <w:tcW w:w="701" w:type="dxa"/>
            <w:shd w:val="clear" w:color="auto" w:fill="auto"/>
          </w:tcPr>
          <w:p w:rsidR="004246E4" w:rsidRPr="0050655D" w:rsidRDefault="004246E4" w:rsidP="003F0D9A">
            <w:pPr>
              <w:suppressAutoHyphens/>
              <w:ind w:firstLine="0"/>
              <w:jc w:val="center"/>
              <w:rPr>
                <w:sz w:val="24"/>
                <w:lang w:eastAsia="zh-CN"/>
              </w:rPr>
            </w:pPr>
            <w:r w:rsidRPr="0050655D">
              <w:rPr>
                <w:sz w:val="24"/>
                <w:lang w:eastAsia="zh-CN"/>
              </w:rPr>
              <w:t>12</w:t>
            </w:r>
          </w:p>
        </w:tc>
        <w:tc>
          <w:tcPr>
            <w:tcW w:w="1423" w:type="dxa"/>
            <w:shd w:val="clear" w:color="auto" w:fill="auto"/>
          </w:tcPr>
          <w:p w:rsidR="004246E4" w:rsidRPr="0050655D" w:rsidRDefault="004246E4" w:rsidP="003F0D9A">
            <w:pPr>
              <w:suppressAutoHyphens/>
              <w:ind w:firstLine="0"/>
              <w:jc w:val="center"/>
              <w:rPr>
                <w:sz w:val="24"/>
                <w:lang w:eastAsia="zh-CN"/>
              </w:rPr>
            </w:pPr>
            <w:r w:rsidRPr="0050655D">
              <w:rPr>
                <w:sz w:val="24"/>
                <w:lang w:eastAsia="zh-CN"/>
              </w:rPr>
              <w:t>12</w:t>
            </w:r>
          </w:p>
        </w:tc>
        <w:tc>
          <w:tcPr>
            <w:tcW w:w="1471" w:type="dxa"/>
            <w:shd w:val="clear" w:color="auto" w:fill="auto"/>
          </w:tcPr>
          <w:p w:rsidR="004246E4" w:rsidRPr="0050655D" w:rsidRDefault="004246E4" w:rsidP="003F0D9A">
            <w:pPr>
              <w:suppressAutoHyphens/>
              <w:ind w:firstLine="0"/>
              <w:jc w:val="center"/>
              <w:rPr>
                <w:sz w:val="24"/>
                <w:lang w:eastAsia="zh-CN"/>
              </w:rPr>
            </w:pPr>
            <w:r w:rsidRPr="0050655D">
              <w:rPr>
                <w:sz w:val="24"/>
                <w:lang w:eastAsia="zh-CN"/>
              </w:rPr>
              <w:t>12</w:t>
            </w:r>
          </w:p>
        </w:tc>
      </w:tr>
      <w:tr w:rsidR="004246E4" w:rsidRPr="0050655D" w:rsidTr="00FD48F9">
        <w:trPr>
          <w:cantSplit/>
        </w:trPr>
        <w:tc>
          <w:tcPr>
            <w:tcW w:w="1905" w:type="dxa"/>
            <w:vMerge/>
            <w:shd w:val="clear" w:color="auto" w:fill="auto"/>
          </w:tcPr>
          <w:p w:rsidR="004246E4" w:rsidRPr="0050655D" w:rsidRDefault="004246E4" w:rsidP="003F0D9A">
            <w:pPr>
              <w:suppressAutoHyphens/>
              <w:ind w:firstLine="0"/>
              <w:jc w:val="center"/>
              <w:rPr>
                <w:sz w:val="24"/>
                <w:lang w:eastAsia="zh-CN"/>
              </w:rPr>
            </w:pPr>
          </w:p>
        </w:tc>
        <w:tc>
          <w:tcPr>
            <w:tcW w:w="2652" w:type="dxa"/>
            <w:shd w:val="clear" w:color="auto" w:fill="auto"/>
          </w:tcPr>
          <w:p w:rsidR="004246E4" w:rsidRPr="0050655D" w:rsidRDefault="004246E4" w:rsidP="003F0D9A">
            <w:pPr>
              <w:suppressAutoHyphens/>
              <w:ind w:firstLine="0"/>
              <w:rPr>
                <w:sz w:val="24"/>
                <w:lang w:eastAsia="ar-SA"/>
              </w:rPr>
            </w:pPr>
            <w:r w:rsidRPr="0050655D">
              <w:rPr>
                <w:sz w:val="24"/>
                <w:lang w:eastAsia="ar-SA"/>
              </w:rPr>
              <w:t>Відрядження до іноземних країн (прийняття іноземних делегацій у м. Києві)</w:t>
            </w:r>
          </w:p>
        </w:tc>
        <w:tc>
          <w:tcPr>
            <w:tcW w:w="1419" w:type="dxa"/>
            <w:shd w:val="clear" w:color="auto" w:fill="auto"/>
          </w:tcPr>
          <w:p w:rsidR="004246E4" w:rsidRPr="0050655D" w:rsidRDefault="004246E4" w:rsidP="003F0D9A">
            <w:pPr>
              <w:ind w:firstLine="0"/>
              <w:jc w:val="center"/>
              <w:rPr>
                <w:sz w:val="24"/>
                <w:lang w:eastAsia="ar-SA"/>
              </w:rPr>
            </w:pPr>
            <w:r w:rsidRPr="0050655D">
              <w:rPr>
                <w:sz w:val="24"/>
                <w:lang w:eastAsia="ar-SA"/>
              </w:rPr>
              <w:t>одиниць</w:t>
            </w:r>
          </w:p>
        </w:tc>
        <w:tc>
          <w:tcPr>
            <w:tcW w:w="701" w:type="dxa"/>
            <w:shd w:val="clear" w:color="auto" w:fill="auto"/>
          </w:tcPr>
          <w:p w:rsidR="004246E4" w:rsidRPr="0050655D" w:rsidRDefault="004246E4" w:rsidP="003F0D9A">
            <w:pPr>
              <w:suppressAutoHyphens/>
              <w:ind w:firstLine="0"/>
              <w:jc w:val="center"/>
              <w:rPr>
                <w:sz w:val="24"/>
                <w:lang w:eastAsia="zh-CN"/>
              </w:rPr>
            </w:pPr>
            <w:r w:rsidRPr="0050655D">
              <w:rPr>
                <w:sz w:val="24"/>
                <w:lang w:eastAsia="zh-CN"/>
              </w:rPr>
              <w:t>8</w:t>
            </w:r>
          </w:p>
        </w:tc>
        <w:tc>
          <w:tcPr>
            <w:tcW w:w="1423" w:type="dxa"/>
            <w:shd w:val="clear" w:color="auto" w:fill="auto"/>
          </w:tcPr>
          <w:p w:rsidR="004246E4" w:rsidRPr="0050655D" w:rsidRDefault="004246E4" w:rsidP="003F0D9A">
            <w:pPr>
              <w:suppressAutoHyphens/>
              <w:ind w:firstLine="0"/>
              <w:jc w:val="center"/>
              <w:rPr>
                <w:sz w:val="24"/>
                <w:lang w:eastAsia="zh-CN"/>
              </w:rPr>
            </w:pPr>
            <w:r w:rsidRPr="0050655D">
              <w:rPr>
                <w:sz w:val="24"/>
                <w:lang w:eastAsia="zh-CN"/>
              </w:rPr>
              <w:t>9</w:t>
            </w:r>
          </w:p>
        </w:tc>
        <w:tc>
          <w:tcPr>
            <w:tcW w:w="1471" w:type="dxa"/>
            <w:shd w:val="clear" w:color="auto" w:fill="auto"/>
          </w:tcPr>
          <w:p w:rsidR="004246E4" w:rsidRPr="0050655D" w:rsidRDefault="004246E4" w:rsidP="003F0D9A">
            <w:pPr>
              <w:suppressAutoHyphens/>
              <w:ind w:firstLine="0"/>
              <w:jc w:val="center"/>
              <w:rPr>
                <w:sz w:val="24"/>
                <w:lang w:eastAsia="zh-CN"/>
              </w:rPr>
            </w:pPr>
            <w:r w:rsidRPr="0050655D">
              <w:rPr>
                <w:sz w:val="24"/>
                <w:lang w:eastAsia="zh-CN"/>
              </w:rPr>
              <w:t>10</w:t>
            </w:r>
          </w:p>
        </w:tc>
      </w:tr>
      <w:tr w:rsidR="004246E4" w:rsidRPr="0050655D" w:rsidTr="00FD48F9">
        <w:trPr>
          <w:cantSplit/>
        </w:trPr>
        <w:tc>
          <w:tcPr>
            <w:tcW w:w="1905" w:type="dxa"/>
            <w:vMerge/>
            <w:shd w:val="clear" w:color="auto" w:fill="auto"/>
          </w:tcPr>
          <w:p w:rsidR="004246E4" w:rsidRPr="0050655D" w:rsidRDefault="004246E4" w:rsidP="003F0D9A">
            <w:pPr>
              <w:suppressAutoHyphens/>
              <w:ind w:firstLine="0"/>
              <w:jc w:val="center"/>
              <w:rPr>
                <w:sz w:val="24"/>
                <w:lang w:eastAsia="zh-CN"/>
              </w:rPr>
            </w:pPr>
          </w:p>
        </w:tc>
        <w:tc>
          <w:tcPr>
            <w:tcW w:w="2652" w:type="dxa"/>
            <w:shd w:val="clear" w:color="auto" w:fill="auto"/>
          </w:tcPr>
          <w:p w:rsidR="004246E4" w:rsidRPr="0050655D" w:rsidRDefault="004246E4" w:rsidP="003F0D9A">
            <w:pPr>
              <w:suppressAutoHyphens/>
              <w:ind w:firstLine="0"/>
              <w:rPr>
                <w:sz w:val="24"/>
                <w:lang w:eastAsia="ar-SA"/>
              </w:rPr>
            </w:pPr>
            <w:r w:rsidRPr="0050655D">
              <w:rPr>
                <w:sz w:val="24"/>
                <w:lang w:eastAsia="ar-SA"/>
              </w:rPr>
              <w:t>Проведення заходів міжнародного та регіонального характеру в Україні та на території зарубіжних країн</w:t>
            </w:r>
          </w:p>
        </w:tc>
        <w:tc>
          <w:tcPr>
            <w:tcW w:w="1419" w:type="dxa"/>
            <w:shd w:val="clear" w:color="auto" w:fill="auto"/>
          </w:tcPr>
          <w:p w:rsidR="004246E4" w:rsidRPr="0050655D" w:rsidRDefault="004246E4" w:rsidP="003F0D9A">
            <w:pPr>
              <w:ind w:firstLine="0"/>
              <w:jc w:val="center"/>
              <w:rPr>
                <w:sz w:val="24"/>
                <w:lang w:eastAsia="ar-SA"/>
              </w:rPr>
            </w:pPr>
            <w:r w:rsidRPr="0050655D">
              <w:rPr>
                <w:sz w:val="24"/>
                <w:lang w:eastAsia="ar-SA"/>
              </w:rPr>
              <w:t>одиниць</w:t>
            </w:r>
          </w:p>
        </w:tc>
        <w:tc>
          <w:tcPr>
            <w:tcW w:w="701" w:type="dxa"/>
            <w:shd w:val="clear" w:color="auto" w:fill="auto"/>
          </w:tcPr>
          <w:p w:rsidR="004246E4" w:rsidRPr="0050655D" w:rsidRDefault="004246E4" w:rsidP="003F0D9A">
            <w:pPr>
              <w:suppressAutoHyphens/>
              <w:ind w:firstLine="0"/>
              <w:jc w:val="center"/>
              <w:rPr>
                <w:sz w:val="24"/>
                <w:lang w:eastAsia="zh-CN"/>
              </w:rPr>
            </w:pPr>
            <w:r w:rsidRPr="0050655D">
              <w:rPr>
                <w:sz w:val="24"/>
                <w:lang w:eastAsia="zh-CN"/>
              </w:rPr>
              <w:t>5</w:t>
            </w:r>
          </w:p>
        </w:tc>
        <w:tc>
          <w:tcPr>
            <w:tcW w:w="1423" w:type="dxa"/>
            <w:shd w:val="clear" w:color="auto" w:fill="auto"/>
          </w:tcPr>
          <w:p w:rsidR="004246E4" w:rsidRPr="0050655D" w:rsidRDefault="004246E4" w:rsidP="003F0D9A">
            <w:pPr>
              <w:suppressAutoHyphens/>
              <w:ind w:firstLine="0"/>
              <w:jc w:val="center"/>
              <w:rPr>
                <w:sz w:val="24"/>
                <w:lang w:eastAsia="zh-CN"/>
              </w:rPr>
            </w:pPr>
            <w:r w:rsidRPr="0050655D">
              <w:rPr>
                <w:sz w:val="24"/>
                <w:lang w:eastAsia="zh-CN"/>
              </w:rPr>
              <w:t>5</w:t>
            </w:r>
          </w:p>
        </w:tc>
        <w:tc>
          <w:tcPr>
            <w:tcW w:w="1471" w:type="dxa"/>
            <w:shd w:val="clear" w:color="auto" w:fill="auto"/>
          </w:tcPr>
          <w:p w:rsidR="004246E4" w:rsidRPr="0050655D" w:rsidRDefault="004246E4" w:rsidP="003F0D9A">
            <w:pPr>
              <w:suppressAutoHyphens/>
              <w:ind w:firstLine="0"/>
              <w:jc w:val="center"/>
              <w:rPr>
                <w:sz w:val="24"/>
                <w:lang w:eastAsia="zh-CN"/>
              </w:rPr>
            </w:pPr>
            <w:r w:rsidRPr="0050655D">
              <w:rPr>
                <w:sz w:val="24"/>
                <w:lang w:eastAsia="zh-CN"/>
              </w:rPr>
              <w:t>5</w:t>
            </w:r>
          </w:p>
        </w:tc>
      </w:tr>
      <w:tr w:rsidR="004246E4" w:rsidRPr="0050655D" w:rsidTr="00FD48F9">
        <w:trPr>
          <w:cantSplit/>
        </w:trPr>
        <w:tc>
          <w:tcPr>
            <w:tcW w:w="1905" w:type="dxa"/>
            <w:vMerge/>
            <w:shd w:val="clear" w:color="auto" w:fill="auto"/>
          </w:tcPr>
          <w:p w:rsidR="004246E4" w:rsidRPr="0050655D" w:rsidRDefault="004246E4" w:rsidP="003F0D9A">
            <w:pPr>
              <w:suppressAutoHyphens/>
              <w:ind w:firstLine="0"/>
              <w:jc w:val="center"/>
              <w:rPr>
                <w:sz w:val="24"/>
                <w:lang w:eastAsia="zh-CN"/>
              </w:rPr>
            </w:pPr>
          </w:p>
        </w:tc>
        <w:tc>
          <w:tcPr>
            <w:tcW w:w="2652" w:type="dxa"/>
            <w:shd w:val="clear" w:color="auto" w:fill="auto"/>
          </w:tcPr>
          <w:p w:rsidR="004246E4" w:rsidRPr="0050655D" w:rsidRDefault="004246E4" w:rsidP="003F0D9A">
            <w:pPr>
              <w:suppressAutoHyphens/>
              <w:ind w:firstLine="0"/>
              <w:rPr>
                <w:sz w:val="24"/>
                <w:lang w:eastAsia="ar-SA"/>
              </w:rPr>
            </w:pPr>
            <w:r w:rsidRPr="0050655D">
              <w:rPr>
                <w:sz w:val="24"/>
              </w:rPr>
              <w:t xml:space="preserve">Сплата членських внесків за членство міста Києва </w:t>
            </w:r>
            <w:r w:rsidRPr="0050655D">
              <w:rPr>
                <w:rFonts w:eastAsia="Calibri"/>
                <w:color w:val="000000"/>
                <w:sz w:val="24"/>
              </w:rPr>
              <w:t>у Всеукраїнській асоціації органів місцевого самоврядування «Асоціація міст України»</w:t>
            </w:r>
          </w:p>
        </w:tc>
        <w:tc>
          <w:tcPr>
            <w:tcW w:w="1419" w:type="dxa"/>
            <w:shd w:val="clear" w:color="auto" w:fill="auto"/>
          </w:tcPr>
          <w:p w:rsidR="004246E4" w:rsidRPr="0050655D" w:rsidRDefault="004246E4" w:rsidP="003F0D9A">
            <w:pPr>
              <w:ind w:firstLine="0"/>
              <w:jc w:val="center"/>
              <w:rPr>
                <w:sz w:val="24"/>
                <w:lang w:eastAsia="ar-SA"/>
              </w:rPr>
            </w:pPr>
            <w:r w:rsidRPr="0050655D">
              <w:rPr>
                <w:sz w:val="24"/>
                <w:lang w:eastAsia="ar-SA"/>
              </w:rPr>
              <w:t>%</w:t>
            </w:r>
          </w:p>
        </w:tc>
        <w:tc>
          <w:tcPr>
            <w:tcW w:w="701" w:type="dxa"/>
            <w:shd w:val="clear" w:color="auto" w:fill="auto"/>
          </w:tcPr>
          <w:p w:rsidR="004246E4" w:rsidRPr="0050655D" w:rsidRDefault="004246E4" w:rsidP="003F0D9A">
            <w:pPr>
              <w:suppressAutoHyphens/>
              <w:ind w:firstLine="0"/>
              <w:jc w:val="center"/>
              <w:rPr>
                <w:sz w:val="24"/>
                <w:lang w:eastAsia="zh-CN"/>
              </w:rPr>
            </w:pPr>
            <w:r w:rsidRPr="0050655D">
              <w:rPr>
                <w:sz w:val="24"/>
                <w:lang w:eastAsia="zh-CN"/>
              </w:rPr>
              <w:t>100</w:t>
            </w:r>
          </w:p>
        </w:tc>
        <w:tc>
          <w:tcPr>
            <w:tcW w:w="1423" w:type="dxa"/>
            <w:shd w:val="clear" w:color="auto" w:fill="auto"/>
          </w:tcPr>
          <w:p w:rsidR="004246E4" w:rsidRPr="0050655D" w:rsidRDefault="004246E4" w:rsidP="003F0D9A">
            <w:pPr>
              <w:suppressAutoHyphens/>
              <w:ind w:firstLine="0"/>
              <w:jc w:val="center"/>
              <w:rPr>
                <w:sz w:val="24"/>
                <w:lang w:eastAsia="zh-CN"/>
              </w:rPr>
            </w:pPr>
            <w:r w:rsidRPr="0050655D">
              <w:rPr>
                <w:sz w:val="24"/>
                <w:lang w:eastAsia="zh-CN"/>
              </w:rPr>
              <w:t>100</w:t>
            </w:r>
          </w:p>
        </w:tc>
        <w:tc>
          <w:tcPr>
            <w:tcW w:w="1471" w:type="dxa"/>
            <w:shd w:val="clear" w:color="auto" w:fill="auto"/>
          </w:tcPr>
          <w:p w:rsidR="004246E4" w:rsidRPr="0050655D" w:rsidRDefault="004246E4" w:rsidP="003F0D9A">
            <w:pPr>
              <w:suppressAutoHyphens/>
              <w:ind w:firstLine="0"/>
              <w:jc w:val="center"/>
              <w:rPr>
                <w:sz w:val="24"/>
                <w:lang w:eastAsia="zh-CN"/>
              </w:rPr>
            </w:pPr>
            <w:r w:rsidRPr="0050655D">
              <w:rPr>
                <w:sz w:val="24"/>
                <w:lang w:eastAsia="zh-CN"/>
              </w:rPr>
              <w:t>100</w:t>
            </w:r>
          </w:p>
        </w:tc>
      </w:tr>
      <w:tr w:rsidR="004246E4" w:rsidRPr="0050655D" w:rsidTr="00FD48F9">
        <w:trPr>
          <w:cantSplit/>
        </w:trPr>
        <w:tc>
          <w:tcPr>
            <w:tcW w:w="1905" w:type="dxa"/>
            <w:vMerge/>
            <w:shd w:val="clear" w:color="auto" w:fill="auto"/>
          </w:tcPr>
          <w:p w:rsidR="004246E4" w:rsidRPr="0050655D" w:rsidRDefault="004246E4" w:rsidP="004246E4">
            <w:pPr>
              <w:suppressAutoHyphens/>
              <w:ind w:firstLine="0"/>
              <w:jc w:val="center"/>
              <w:rPr>
                <w:sz w:val="24"/>
                <w:lang w:eastAsia="zh-CN"/>
              </w:rPr>
            </w:pPr>
          </w:p>
        </w:tc>
        <w:tc>
          <w:tcPr>
            <w:tcW w:w="2652" w:type="dxa"/>
            <w:shd w:val="clear" w:color="auto" w:fill="auto"/>
          </w:tcPr>
          <w:p w:rsidR="004246E4" w:rsidRPr="00245FD8" w:rsidRDefault="004246E4" w:rsidP="004246E4">
            <w:pPr>
              <w:suppressAutoHyphens/>
              <w:ind w:firstLine="0"/>
              <w:rPr>
                <w:sz w:val="24"/>
              </w:rPr>
            </w:pPr>
            <w:r w:rsidRPr="00245FD8">
              <w:rPr>
                <w:sz w:val="24"/>
              </w:rPr>
              <w:t xml:space="preserve">Сплата членських внесків за членство міста Києва </w:t>
            </w:r>
            <w:r w:rsidRPr="00245FD8">
              <w:rPr>
                <w:rFonts w:eastAsia="Calibri"/>
                <w:color w:val="000000"/>
                <w:sz w:val="24"/>
              </w:rPr>
              <w:t>у</w:t>
            </w:r>
            <w:r w:rsidRPr="00245FD8">
              <w:rPr>
                <w:rFonts w:eastAsia="Calibri"/>
                <w:color w:val="000000"/>
                <w:sz w:val="24"/>
                <w:szCs w:val="24"/>
              </w:rPr>
              <w:t xml:space="preserve"> місцевій асоціації органів місцевого самоврядування «Київська агломерація»</w:t>
            </w:r>
          </w:p>
        </w:tc>
        <w:tc>
          <w:tcPr>
            <w:tcW w:w="1419" w:type="dxa"/>
            <w:shd w:val="clear" w:color="auto" w:fill="auto"/>
          </w:tcPr>
          <w:p w:rsidR="004246E4" w:rsidRPr="0050655D" w:rsidRDefault="004246E4" w:rsidP="004246E4">
            <w:pPr>
              <w:ind w:firstLine="0"/>
              <w:jc w:val="center"/>
              <w:rPr>
                <w:sz w:val="24"/>
                <w:lang w:eastAsia="ar-SA"/>
              </w:rPr>
            </w:pPr>
            <w:r w:rsidRPr="0050655D">
              <w:rPr>
                <w:sz w:val="24"/>
                <w:lang w:eastAsia="ar-SA"/>
              </w:rPr>
              <w:t>%</w:t>
            </w:r>
          </w:p>
        </w:tc>
        <w:tc>
          <w:tcPr>
            <w:tcW w:w="701" w:type="dxa"/>
            <w:shd w:val="clear" w:color="auto" w:fill="auto"/>
          </w:tcPr>
          <w:p w:rsidR="004246E4" w:rsidRPr="004246E4" w:rsidRDefault="004246E4" w:rsidP="004246E4">
            <w:pPr>
              <w:suppressAutoHyphens/>
              <w:ind w:firstLine="0"/>
              <w:jc w:val="center"/>
              <w:rPr>
                <w:sz w:val="24"/>
                <w:lang w:val="ru-RU" w:eastAsia="zh-CN"/>
              </w:rPr>
            </w:pPr>
            <w:r>
              <w:rPr>
                <w:sz w:val="24"/>
                <w:lang w:val="ru-RU" w:eastAsia="zh-CN"/>
              </w:rPr>
              <w:t>-</w:t>
            </w:r>
          </w:p>
        </w:tc>
        <w:tc>
          <w:tcPr>
            <w:tcW w:w="1423" w:type="dxa"/>
            <w:shd w:val="clear" w:color="auto" w:fill="auto"/>
          </w:tcPr>
          <w:p w:rsidR="004246E4" w:rsidRPr="0050655D" w:rsidRDefault="004246E4" w:rsidP="004246E4">
            <w:pPr>
              <w:suppressAutoHyphens/>
              <w:ind w:firstLine="0"/>
              <w:jc w:val="center"/>
              <w:rPr>
                <w:sz w:val="24"/>
                <w:lang w:eastAsia="zh-CN"/>
              </w:rPr>
            </w:pPr>
            <w:r w:rsidRPr="0050655D">
              <w:rPr>
                <w:sz w:val="24"/>
                <w:lang w:eastAsia="zh-CN"/>
              </w:rPr>
              <w:t>100</w:t>
            </w:r>
          </w:p>
        </w:tc>
        <w:tc>
          <w:tcPr>
            <w:tcW w:w="1471" w:type="dxa"/>
            <w:shd w:val="clear" w:color="auto" w:fill="auto"/>
          </w:tcPr>
          <w:p w:rsidR="004246E4" w:rsidRPr="0050655D" w:rsidRDefault="004246E4" w:rsidP="004246E4">
            <w:pPr>
              <w:suppressAutoHyphens/>
              <w:ind w:firstLine="0"/>
              <w:jc w:val="center"/>
              <w:rPr>
                <w:sz w:val="24"/>
                <w:lang w:eastAsia="zh-CN"/>
              </w:rPr>
            </w:pPr>
            <w:r w:rsidRPr="0050655D">
              <w:rPr>
                <w:sz w:val="24"/>
                <w:lang w:eastAsia="zh-CN"/>
              </w:rPr>
              <w:t>100</w:t>
            </w:r>
          </w:p>
        </w:tc>
      </w:tr>
    </w:tbl>
    <w:p w:rsidR="003F0D9A" w:rsidRPr="003030E2" w:rsidRDefault="003F0D9A" w:rsidP="003F0D9A">
      <w:pPr>
        <w:spacing w:before="120" w:after="120"/>
        <w:rPr>
          <w:b/>
          <w:sz w:val="24"/>
        </w:rPr>
      </w:pPr>
      <w:r w:rsidRPr="003030E2">
        <w:rPr>
          <w:b/>
          <w:sz w:val="24"/>
        </w:rPr>
        <w:t>Стратегічна ціль № 3. «Ефективне управління адміністративно-майновим комплексом Київської міської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3923"/>
        <w:gridCol w:w="1238"/>
        <w:gridCol w:w="722"/>
        <w:gridCol w:w="722"/>
        <w:gridCol w:w="722"/>
      </w:tblGrid>
      <w:tr w:rsidR="003F0D9A" w:rsidRPr="003030E2" w:rsidTr="00FD48F9">
        <w:trPr>
          <w:cantSplit/>
          <w:tblHeader/>
        </w:trPr>
        <w:tc>
          <w:tcPr>
            <w:tcW w:w="2244"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Найменування завдання</w:t>
            </w:r>
          </w:p>
        </w:tc>
        <w:tc>
          <w:tcPr>
            <w:tcW w:w="3923"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Найменування кількісного показника</w:t>
            </w:r>
          </w:p>
        </w:tc>
        <w:tc>
          <w:tcPr>
            <w:tcW w:w="1238"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Одиниця виміру</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2020</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2021</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2022</w:t>
            </w:r>
          </w:p>
        </w:tc>
      </w:tr>
      <w:tr w:rsidR="003F0D9A" w:rsidRPr="003030E2" w:rsidTr="00FD48F9">
        <w:trPr>
          <w:cantSplit/>
        </w:trPr>
        <w:tc>
          <w:tcPr>
            <w:tcW w:w="2244" w:type="dxa"/>
            <w:vMerge w:val="restart"/>
            <w:shd w:val="clear" w:color="auto" w:fill="auto"/>
          </w:tcPr>
          <w:p w:rsidR="003F0D9A" w:rsidRPr="003030E2" w:rsidRDefault="003F0D9A" w:rsidP="003F0D9A">
            <w:pPr>
              <w:ind w:firstLine="0"/>
              <w:rPr>
                <w:b/>
                <w:sz w:val="24"/>
              </w:rPr>
            </w:pPr>
            <w:r w:rsidRPr="003030E2">
              <w:rPr>
                <w:b/>
                <w:sz w:val="24"/>
              </w:rPr>
              <w:t>Завдання 3.1</w:t>
            </w:r>
          </w:p>
          <w:p w:rsidR="003F0D9A" w:rsidRPr="003030E2" w:rsidRDefault="003F0D9A" w:rsidP="003F0D9A">
            <w:pPr>
              <w:ind w:firstLine="0"/>
              <w:rPr>
                <w:sz w:val="24"/>
                <w:lang w:eastAsia="zh-CN"/>
              </w:rPr>
            </w:pPr>
            <w:r w:rsidRPr="003030E2">
              <w:rPr>
                <w:sz w:val="24"/>
              </w:rPr>
              <w:t>Створення зручних, комфортних і безпечних умов праці та перебування на території адміністративно-майнового комплексу Київської міської ради</w:t>
            </w:r>
          </w:p>
        </w:tc>
        <w:tc>
          <w:tcPr>
            <w:tcW w:w="3923" w:type="dxa"/>
            <w:shd w:val="clear" w:color="auto" w:fill="auto"/>
            <w:vAlign w:val="center"/>
          </w:tcPr>
          <w:p w:rsidR="003F0D9A" w:rsidRPr="003030E2" w:rsidRDefault="003F0D9A" w:rsidP="003F0D9A">
            <w:pPr>
              <w:suppressAutoHyphens/>
              <w:snapToGrid w:val="0"/>
              <w:ind w:firstLine="0"/>
              <w:rPr>
                <w:sz w:val="24"/>
                <w:lang w:eastAsia="zh-CN"/>
              </w:rPr>
            </w:pPr>
            <w:r w:rsidRPr="003030E2">
              <w:rPr>
                <w:sz w:val="24"/>
                <w:lang w:eastAsia="ar-SA"/>
              </w:rPr>
              <w:t xml:space="preserve">Складання документації на </w:t>
            </w:r>
            <w:r w:rsidRPr="003030E2">
              <w:rPr>
                <w:sz w:val="24"/>
                <w:lang w:eastAsia="zh-CN"/>
              </w:rPr>
              <w:t xml:space="preserve">ремонтно-реставраційні роботи у Колонній залі та холі 2-го поверху адміністративного будинку на  вул. Хрещатик, 36 </w:t>
            </w:r>
          </w:p>
          <w:p w:rsidR="003F0D9A" w:rsidRPr="003030E2" w:rsidRDefault="003F0D9A" w:rsidP="003F0D9A">
            <w:pPr>
              <w:suppressAutoHyphens/>
              <w:snapToGrid w:val="0"/>
              <w:ind w:firstLine="0"/>
              <w:rPr>
                <w:sz w:val="24"/>
                <w:lang w:eastAsia="zh-CN"/>
              </w:rPr>
            </w:pPr>
            <w:r w:rsidRPr="003030E2">
              <w:rPr>
                <w:sz w:val="24"/>
                <w:lang w:eastAsia="zh-CN"/>
              </w:rPr>
              <w:t>(літ. А)</w:t>
            </w:r>
          </w:p>
        </w:tc>
        <w:tc>
          <w:tcPr>
            <w:tcW w:w="1238" w:type="dxa"/>
            <w:shd w:val="clear" w:color="auto" w:fill="auto"/>
            <w:vAlign w:val="center"/>
          </w:tcPr>
          <w:p w:rsidR="003F0D9A" w:rsidRPr="003030E2" w:rsidRDefault="003F0D9A" w:rsidP="003F0D9A">
            <w:pPr>
              <w:suppressAutoHyphens/>
              <w:snapToGrid w:val="0"/>
              <w:ind w:firstLine="0"/>
              <w:jc w:val="center"/>
              <w:rPr>
                <w:sz w:val="24"/>
                <w:lang w:eastAsia="ar-SA"/>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p>
        </w:tc>
      </w:tr>
      <w:tr w:rsidR="003F0D9A" w:rsidRPr="003030E2" w:rsidTr="00FD48F9">
        <w:trPr>
          <w:cantSplit/>
        </w:trPr>
        <w:tc>
          <w:tcPr>
            <w:tcW w:w="2244" w:type="dxa"/>
            <w:vMerge/>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tcPr>
          <w:p w:rsidR="003F0D9A" w:rsidRPr="003030E2" w:rsidRDefault="003F0D9A" w:rsidP="003F0D9A">
            <w:pPr>
              <w:suppressAutoHyphens/>
              <w:ind w:firstLine="0"/>
              <w:rPr>
                <w:sz w:val="24"/>
                <w:lang w:eastAsia="zh-CN"/>
              </w:rPr>
            </w:pPr>
            <w:r w:rsidRPr="003030E2">
              <w:rPr>
                <w:sz w:val="24"/>
                <w:lang w:eastAsia="ar-SA"/>
              </w:rPr>
              <w:t xml:space="preserve">Проведення ремонтно-реставраційних робіт </w:t>
            </w:r>
            <w:r w:rsidRPr="003030E2">
              <w:rPr>
                <w:sz w:val="24"/>
                <w:lang w:eastAsia="zh-CN"/>
              </w:rPr>
              <w:t>у Колонній залі та холі 2-го поверху адміністративного будинку на вул. Хрещатик, 36 (літ. А)</w:t>
            </w:r>
          </w:p>
        </w:tc>
        <w:tc>
          <w:tcPr>
            <w:tcW w:w="1238" w:type="dxa"/>
            <w:shd w:val="clear" w:color="auto" w:fill="auto"/>
          </w:tcPr>
          <w:p w:rsidR="003F0D9A" w:rsidRPr="003030E2" w:rsidRDefault="003F0D9A" w:rsidP="003F0D9A">
            <w:pPr>
              <w:suppressAutoHyphens/>
              <w:ind w:firstLine="0"/>
              <w:jc w:val="center"/>
              <w:rPr>
                <w:sz w:val="24"/>
                <w:lang w:eastAsia="zh-CN"/>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p>
        </w:tc>
        <w:tc>
          <w:tcPr>
            <w:tcW w:w="722" w:type="dxa"/>
            <w:shd w:val="clear" w:color="auto" w:fill="auto"/>
          </w:tcPr>
          <w:p w:rsidR="003F0D9A" w:rsidRPr="003030E2" w:rsidRDefault="003F0D9A" w:rsidP="003F0D9A">
            <w:pPr>
              <w:suppressAutoHyphens/>
              <w:ind w:firstLine="0"/>
              <w:jc w:val="center"/>
              <w:rPr>
                <w:sz w:val="24"/>
                <w:lang w:eastAsia="zh-CN"/>
              </w:rPr>
            </w:pP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r>
      <w:tr w:rsidR="003F0D9A" w:rsidRPr="003030E2" w:rsidTr="00FD48F9">
        <w:trPr>
          <w:cantSplit/>
        </w:trPr>
        <w:tc>
          <w:tcPr>
            <w:tcW w:w="2244" w:type="dxa"/>
            <w:vMerge/>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tcPr>
          <w:p w:rsidR="003F0D9A" w:rsidRPr="003030E2" w:rsidRDefault="003F0D9A" w:rsidP="003F0D9A">
            <w:pPr>
              <w:suppressAutoHyphens/>
              <w:ind w:firstLine="0"/>
              <w:rPr>
                <w:sz w:val="24"/>
                <w:lang w:eastAsia="zh-CN"/>
              </w:rPr>
            </w:pPr>
            <w:r w:rsidRPr="003030E2">
              <w:rPr>
                <w:sz w:val="24"/>
                <w:lang w:eastAsia="ar-SA"/>
              </w:rPr>
              <w:t xml:space="preserve">Складання </w:t>
            </w:r>
            <w:proofErr w:type="spellStart"/>
            <w:r w:rsidRPr="003030E2">
              <w:rPr>
                <w:sz w:val="24"/>
                <w:lang w:eastAsia="ar-SA"/>
              </w:rPr>
              <w:t>проєктно</w:t>
            </w:r>
            <w:proofErr w:type="spellEnd"/>
            <w:r w:rsidRPr="003030E2">
              <w:rPr>
                <w:sz w:val="24"/>
                <w:lang w:eastAsia="ar-SA"/>
              </w:rPr>
              <w:t>-кошторисної документації, графіка робіт на ремонт підвальних приміщень в адміністративному будинку на вул. Хрещатик, 36 (літ. А)</w:t>
            </w:r>
          </w:p>
        </w:tc>
        <w:tc>
          <w:tcPr>
            <w:tcW w:w="1238" w:type="dxa"/>
            <w:shd w:val="clear" w:color="auto" w:fill="auto"/>
          </w:tcPr>
          <w:p w:rsidR="003F0D9A" w:rsidRPr="003030E2" w:rsidRDefault="003F0D9A" w:rsidP="003F0D9A">
            <w:pPr>
              <w:suppressAutoHyphens/>
              <w:ind w:firstLine="0"/>
              <w:jc w:val="center"/>
              <w:rPr>
                <w:sz w:val="24"/>
                <w:lang w:eastAsia="zh-CN"/>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p>
        </w:tc>
        <w:tc>
          <w:tcPr>
            <w:tcW w:w="722" w:type="dxa"/>
            <w:shd w:val="clear" w:color="auto" w:fill="auto"/>
          </w:tcPr>
          <w:p w:rsidR="003F0D9A" w:rsidRPr="003030E2" w:rsidRDefault="003F0D9A" w:rsidP="003F0D9A">
            <w:pPr>
              <w:suppressAutoHyphens/>
              <w:ind w:firstLine="0"/>
              <w:jc w:val="center"/>
              <w:rPr>
                <w:sz w:val="24"/>
                <w:lang w:eastAsia="zh-CN"/>
              </w:rPr>
            </w:pPr>
            <w:r>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p>
        </w:tc>
      </w:tr>
      <w:tr w:rsidR="003F0D9A" w:rsidRPr="003030E2" w:rsidTr="00FD48F9">
        <w:trPr>
          <w:cantSplit/>
        </w:trPr>
        <w:tc>
          <w:tcPr>
            <w:tcW w:w="2244" w:type="dxa"/>
            <w:vMerge/>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tcPr>
          <w:p w:rsidR="003F0D9A" w:rsidRPr="003030E2" w:rsidRDefault="003F0D9A" w:rsidP="003F0D9A">
            <w:pPr>
              <w:suppressAutoHyphens/>
              <w:ind w:firstLine="0"/>
              <w:rPr>
                <w:sz w:val="24"/>
                <w:lang w:eastAsia="zh-CN"/>
              </w:rPr>
            </w:pPr>
            <w:r w:rsidRPr="003030E2">
              <w:rPr>
                <w:sz w:val="24"/>
                <w:lang w:eastAsia="ar-SA"/>
              </w:rPr>
              <w:t>Ремонт окремих підвальних приміщень адміністративного будинку на вул. Хрещатик, 36 (літ. А)</w:t>
            </w:r>
          </w:p>
        </w:tc>
        <w:tc>
          <w:tcPr>
            <w:tcW w:w="1238" w:type="dxa"/>
            <w:shd w:val="clear" w:color="auto" w:fill="auto"/>
          </w:tcPr>
          <w:p w:rsidR="003F0D9A" w:rsidRPr="003030E2" w:rsidRDefault="003F0D9A" w:rsidP="003F0D9A">
            <w:pPr>
              <w:ind w:firstLine="0"/>
              <w:jc w:val="center"/>
              <w:rPr>
                <w:sz w:val="24"/>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r>
              <w:rPr>
                <w:sz w:val="24"/>
                <w:lang w:eastAsia="zh-CN"/>
              </w:rPr>
              <w:t>1</w:t>
            </w:r>
          </w:p>
        </w:tc>
      </w:tr>
      <w:tr w:rsidR="003F0D9A" w:rsidRPr="003030E2" w:rsidTr="00FD48F9">
        <w:trPr>
          <w:cantSplit/>
        </w:trPr>
        <w:tc>
          <w:tcPr>
            <w:tcW w:w="2244" w:type="dxa"/>
            <w:vMerge/>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tcPr>
          <w:p w:rsidR="003F0D9A" w:rsidRPr="003030E2" w:rsidRDefault="003F0D9A" w:rsidP="003F0D9A">
            <w:pPr>
              <w:suppressAutoHyphens/>
              <w:ind w:firstLine="0"/>
              <w:rPr>
                <w:sz w:val="24"/>
                <w:lang w:eastAsia="zh-CN"/>
              </w:rPr>
            </w:pPr>
            <w:r w:rsidRPr="003030E2">
              <w:rPr>
                <w:sz w:val="24"/>
                <w:lang w:eastAsia="ar-SA"/>
              </w:rPr>
              <w:t xml:space="preserve">Обстеження та проведення робіт з </w:t>
            </w:r>
            <w:r w:rsidRPr="003030E2">
              <w:rPr>
                <w:sz w:val="24"/>
                <w:lang w:eastAsia="zh-CN"/>
              </w:rPr>
              <w:t>ремонту коридору правого крила 3-го поверху адміністративного будинку на вул. Хрещатик, 36 (літ. А)</w:t>
            </w:r>
          </w:p>
        </w:tc>
        <w:tc>
          <w:tcPr>
            <w:tcW w:w="1238" w:type="dxa"/>
            <w:shd w:val="clear" w:color="auto" w:fill="auto"/>
          </w:tcPr>
          <w:p w:rsidR="003F0D9A" w:rsidRPr="003030E2" w:rsidRDefault="003F0D9A" w:rsidP="003F0D9A">
            <w:pPr>
              <w:ind w:firstLine="0"/>
              <w:jc w:val="center"/>
              <w:rPr>
                <w:sz w:val="24"/>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p>
        </w:tc>
        <w:tc>
          <w:tcPr>
            <w:tcW w:w="722" w:type="dxa"/>
            <w:shd w:val="clear" w:color="auto" w:fill="auto"/>
          </w:tcPr>
          <w:p w:rsidR="003F0D9A" w:rsidRPr="003030E2" w:rsidRDefault="003F0D9A" w:rsidP="003F0D9A">
            <w:pPr>
              <w:suppressAutoHyphens/>
              <w:ind w:firstLine="0"/>
              <w:jc w:val="center"/>
              <w:rPr>
                <w:sz w:val="24"/>
                <w:lang w:eastAsia="zh-CN"/>
              </w:rPr>
            </w:pP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r>
      <w:tr w:rsidR="003F0D9A" w:rsidRPr="003030E2" w:rsidTr="00FD48F9">
        <w:trPr>
          <w:cantSplit/>
        </w:trPr>
        <w:tc>
          <w:tcPr>
            <w:tcW w:w="2244" w:type="dxa"/>
            <w:vMerge/>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tcPr>
          <w:p w:rsidR="003F0D9A" w:rsidRPr="003030E2" w:rsidRDefault="003F0D9A" w:rsidP="003F0D9A">
            <w:pPr>
              <w:suppressAutoHyphens/>
              <w:ind w:firstLine="0"/>
              <w:rPr>
                <w:sz w:val="24"/>
                <w:lang w:eastAsia="zh-CN"/>
              </w:rPr>
            </w:pPr>
            <w:r w:rsidRPr="003030E2">
              <w:rPr>
                <w:sz w:val="24"/>
                <w:lang w:eastAsia="zh-CN"/>
              </w:rPr>
              <w:t xml:space="preserve">Встановлення скляних перегородок між коридором та зоною відкритого простору на першому поверсі адміністративного будинку на </w:t>
            </w:r>
          </w:p>
          <w:p w:rsidR="003F0D9A" w:rsidRPr="003030E2" w:rsidRDefault="003F0D9A" w:rsidP="003F0D9A">
            <w:pPr>
              <w:suppressAutoHyphens/>
              <w:ind w:firstLine="0"/>
              <w:rPr>
                <w:sz w:val="24"/>
                <w:lang w:eastAsia="zh-CN"/>
              </w:rPr>
            </w:pPr>
            <w:r w:rsidRPr="003030E2">
              <w:rPr>
                <w:sz w:val="24"/>
                <w:lang w:eastAsia="zh-CN"/>
              </w:rPr>
              <w:t>вул. Хрещатик, 36 (літ. А)</w:t>
            </w:r>
          </w:p>
        </w:tc>
        <w:tc>
          <w:tcPr>
            <w:tcW w:w="1238" w:type="dxa"/>
            <w:shd w:val="clear" w:color="auto" w:fill="auto"/>
          </w:tcPr>
          <w:p w:rsidR="003F0D9A" w:rsidRPr="003030E2" w:rsidRDefault="003F0D9A" w:rsidP="003F0D9A">
            <w:pPr>
              <w:ind w:firstLine="0"/>
              <w:jc w:val="center"/>
              <w:rPr>
                <w:sz w:val="24"/>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p>
        </w:tc>
      </w:tr>
      <w:tr w:rsidR="003F0D9A" w:rsidRPr="003030E2" w:rsidTr="00FD48F9">
        <w:trPr>
          <w:cantSplit/>
        </w:trPr>
        <w:tc>
          <w:tcPr>
            <w:tcW w:w="2244" w:type="dxa"/>
            <w:vMerge/>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tcPr>
          <w:p w:rsidR="003F0D9A" w:rsidRPr="003030E2" w:rsidRDefault="003F0D9A" w:rsidP="003F0D9A">
            <w:pPr>
              <w:suppressAutoHyphens/>
              <w:ind w:firstLine="0"/>
              <w:rPr>
                <w:sz w:val="24"/>
                <w:lang w:eastAsia="zh-CN"/>
              </w:rPr>
            </w:pPr>
            <w:r w:rsidRPr="003030E2">
              <w:rPr>
                <w:sz w:val="24"/>
                <w:lang w:eastAsia="ar-SA"/>
              </w:rPr>
              <w:t xml:space="preserve">Складання </w:t>
            </w:r>
            <w:proofErr w:type="spellStart"/>
            <w:r w:rsidRPr="003030E2">
              <w:rPr>
                <w:sz w:val="24"/>
                <w:lang w:eastAsia="ar-SA"/>
              </w:rPr>
              <w:t>проєктно</w:t>
            </w:r>
            <w:proofErr w:type="spellEnd"/>
            <w:r w:rsidRPr="003030E2">
              <w:rPr>
                <w:sz w:val="24"/>
                <w:lang w:eastAsia="ar-SA"/>
              </w:rPr>
              <w:t>-кошторисної документації на обладнання адміністративно-майнового комплексу сучасними засобами охоронної сигналізації</w:t>
            </w:r>
          </w:p>
        </w:tc>
        <w:tc>
          <w:tcPr>
            <w:tcW w:w="1238" w:type="dxa"/>
            <w:shd w:val="clear" w:color="auto" w:fill="auto"/>
          </w:tcPr>
          <w:p w:rsidR="003F0D9A" w:rsidRPr="003030E2" w:rsidRDefault="003F0D9A" w:rsidP="003F0D9A">
            <w:pPr>
              <w:ind w:firstLine="0"/>
              <w:jc w:val="center"/>
              <w:rPr>
                <w:sz w:val="24"/>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p>
        </w:tc>
        <w:tc>
          <w:tcPr>
            <w:tcW w:w="722" w:type="dxa"/>
            <w:shd w:val="clear" w:color="auto" w:fill="auto"/>
          </w:tcPr>
          <w:p w:rsidR="003F0D9A" w:rsidRPr="003030E2" w:rsidRDefault="003F0D9A" w:rsidP="003F0D9A">
            <w:pPr>
              <w:suppressAutoHyphens/>
              <w:ind w:firstLine="0"/>
              <w:jc w:val="center"/>
              <w:rPr>
                <w:sz w:val="24"/>
                <w:lang w:eastAsia="zh-CN"/>
              </w:rPr>
            </w:pPr>
            <w:r>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p>
        </w:tc>
      </w:tr>
      <w:tr w:rsidR="003F0D9A" w:rsidRPr="003030E2" w:rsidTr="00FD48F9">
        <w:trPr>
          <w:cantSplit/>
        </w:trPr>
        <w:tc>
          <w:tcPr>
            <w:tcW w:w="2244" w:type="dxa"/>
            <w:vMerge/>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tcPr>
          <w:p w:rsidR="003F0D9A" w:rsidRPr="003030E2" w:rsidRDefault="003F0D9A" w:rsidP="003F0D9A">
            <w:pPr>
              <w:suppressAutoHyphens/>
              <w:ind w:firstLine="0"/>
              <w:rPr>
                <w:sz w:val="24"/>
                <w:lang w:eastAsia="zh-CN"/>
              </w:rPr>
            </w:pPr>
            <w:r w:rsidRPr="003030E2">
              <w:rPr>
                <w:sz w:val="24"/>
                <w:lang w:eastAsia="ar-SA"/>
              </w:rPr>
              <w:t xml:space="preserve">Обладнання </w:t>
            </w:r>
            <w:r w:rsidRPr="003030E2">
              <w:rPr>
                <w:sz w:val="24"/>
                <w:lang w:eastAsia="zh-CN"/>
              </w:rPr>
              <w:t xml:space="preserve">приміщень </w:t>
            </w:r>
            <w:r w:rsidRPr="003030E2">
              <w:rPr>
                <w:sz w:val="24"/>
                <w:lang w:eastAsia="ar-SA"/>
              </w:rPr>
              <w:t>адміністративного будинку на вул. Хрещатик, 36 (літ. А) сучасними засобами охоронної сигналізації</w:t>
            </w:r>
          </w:p>
        </w:tc>
        <w:tc>
          <w:tcPr>
            <w:tcW w:w="1238" w:type="dxa"/>
            <w:shd w:val="clear" w:color="auto" w:fill="auto"/>
          </w:tcPr>
          <w:p w:rsidR="003F0D9A" w:rsidRPr="003030E2" w:rsidRDefault="003F0D9A" w:rsidP="003F0D9A">
            <w:pPr>
              <w:ind w:firstLine="0"/>
              <w:jc w:val="center"/>
              <w:rPr>
                <w:sz w:val="24"/>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r>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r>
              <w:rPr>
                <w:sz w:val="24"/>
                <w:lang w:eastAsia="zh-CN"/>
              </w:rPr>
              <w:t>1</w:t>
            </w:r>
          </w:p>
        </w:tc>
      </w:tr>
      <w:tr w:rsidR="003F0D9A" w:rsidRPr="003030E2" w:rsidTr="00FD48F9">
        <w:trPr>
          <w:cantSplit/>
        </w:trPr>
        <w:tc>
          <w:tcPr>
            <w:tcW w:w="2244" w:type="dxa"/>
            <w:vMerge/>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tcPr>
          <w:p w:rsidR="003F0D9A" w:rsidRPr="003030E2" w:rsidRDefault="003F0D9A" w:rsidP="003F0D9A">
            <w:pPr>
              <w:suppressAutoHyphens/>
              <w:ind w:firstLine="0"/>
              <w:rPr>
                <w:sz w:val="24"/>
                <w:lang w:eastAsia="ar-SA"/>
              </w:rPr>
            </w:pPr>
            <w:r w:rsidRPr="003030E2">
              <w:rPr>
                <w:sz w:val="24"/>
                <w:lang w:eastAsia="ar-SA"/>
              </w:rPr>
              <w:t xml:space="preserve">Складання </w:t>
            </w:r>
            <w:proofErr w:type="spellStart"/>
            <w:r w:rsidRPr="003030E2">
              <w:rPr>
                <w:sz w:val="24"/>
                <w:lang w:eastAsia="ar-SA"/>
              </w:rPr>
              <w:t>проєктно</w:t>
            </w:r>
            <w:proofErr w:type="spellEnd"/>
            <w:r w:rsidRPr="003030E2">
              <w:rPr>
                <w:sz w:val="24"/>
                <w:lang w:eastAsia="ar-SA"/>
              </w:rPr>
              <w:t>-кошторисної документації на створення сучасної системи пожежної сигналізації</w:t>
            </w:r>
          </w:p>
        </w:tc>
        <w:tc>
          <w:tcPr>
            <w:tcW w:w="1238" w:type="dxa"/>
            <w:shd w:val="clear" w:color="auto" w:fill="auto"/>
          </w:tcPr>
          <w:p w:rsidR="003F0D9A" w:rsidRPr="003030E2" w:rsidRDefault="003F0D9A" w:rsidP="003F0D9A">
            <w:pPr>
              <w:ind w:firstLine="0"/>
              <w:jc w:val="center"/>
              <w:rPr>
                <w:sz w:val="24"/>
                <w:lang w:eastAsia="ar-SA"/>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p>
        </w:tc>
        <w:tc>
          <w:tcPr>
            <w:tcW w:w="722" w:type="dxa"/>
            <w:shd w:val="clear" w:color="auto" w:fill="auto"/>
          </w:tcPr>
          <w:p w:rsidR="003F0D9A" w:rsidRPr="003030E2" w:rsidRDefault="003F0D9A" w:rsidP="003F0D9A">
            <w:pPr>
              <w:suppressAutoHyphens/>
              <w:ind w:firstLine="0"/>
              <w:jc w:val="center"/>
              <w:rPr>
                <w:sz w:val="24"/>
                <w:lang w:eastAsia="zh-CN"/>
              </w:rPr>
            </w:pPr>
          </w:p>
        </w:tc>
      </w:tr>
      <w:tr w:rsidR="003F0D9A" w:rsidRPr="003030E2" w:rsidTr="00FD48F9">
        <w:trPr>
          <w:cantSplit/>
        </w:trPr>
        <w:tc>
          <w:tcPr>
            <w:tcW w:w="2244" w:type="dxa"/>
            <w:vMerge/>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tcPr>
          <w:p w:rsidR="003F0D9A" w:rsidRPr="003030E2" w:rsidRDefault="003F0D9A" w:rsidP="003F0D9A">
            <w:pPr>
              <w:suppressAutoHyphens/>
              <w:ind w:firstLine="0"/>
              <w:rPr>
                <w:sz w:val="24"/>
                <w:lang w:eastAsia="ar-SA"/>
              </w:rPr>
            </w:pPr>
            <w:r w:rsidRPr="003030E2">
              <w:rPr>
                <w:sz w:val="24"/>
                <w:lang w:eastAsia="ar-SA"/>
              </w:rPr>
              <w:t>Обладнання адміністративно-майнового комплексу сучасними системами пожежної сигналізації</w:t>
            </w:r>
          </w:p>
        </w:tc>
        <w:tc>
          <w:tcPr>
            <w:tcW w:w="1238" w:type="dxa"/>
            <w:shd w:val="clear" w:color="auto" w:fill="auto"/>
          </w:tcPr>
          <w:p w:rsidR="003F0D9A" w:rsidRPr="003030E2" w:rsidRDefault="003F0D9A" w:rsidP="003F0D9A">
            <w:pPr>
              <w:ind w:firstLine="0"/>
              <w:jc w:val="center"/>
              <w:rPr>
                <w:sz w:val="24"/>
                <w:lang w:eastAsia="ar-SA"/>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r>
              <w:rPr>
                <w:sz w:val="24"/>
                <w:lang w:eastAsia="zh-CN"/>
              </w:rPr>
              <w:t>1</w:t>
            </w:r>
          </w:p>
        </w:tc>
      </w:tr>
      <w:tr w:rsidR="003F0D9A" w:rsidRPr="003030E2" w:rsidTr="00FD48F9">
        <w:trPr>
          <w:cantSplit/>
        </w:trPr>
        <w:tc>
          <w:tcPr>
            <w:tcW w:w="2244" w:type="dxa"/>
            <w:vMerge/>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tcPr>
          <w:p w:rsidR="003F0D9A" w:rsidRPr="003030E2" w:rsidRDefault="003F0D9A" w:rsidP="003F0D9A">
            <w:pPr>
              <w:suppressAutoHyphens/>
              <w:ind w:firstLine="0"/>
              <w:rPr>
                <w:sz w:val="24"/>
                <w:lang w:eastAsia="ar-SA"/>
              </w:rPr>
            </w:pPr>
            <w:r w:rsidRPr="003030E2">
              <w:rPr>
                <w:sz w:val="24"/>
                <w:lang w:eastAsia="ar-SA"/>
              </w:rPr>
              <w:t>Організація робіт з ремонту снігозахисних сіток</w:t>
            </w:r>
          </w:p>
        </w:tc>
        <w:tc>
          <w:tcPr>
            <w:tcW w:w="1238" w:type="dxa"/>
            <w:shd w:val="clear" w:color="auto" w:fill="auto"/>
          </w:tcPr>
          <w:p w:rsidR="003F0D9A" w:rsidRPr="003030E2" w:rsidRDefault="003F0D9A" w:rsidP="003F0D9A">
            <w:pPr>
              <w:ind w:firstLine="0"/>
              <w:jc w:val="center"/>
              <w:rPr>
                <w:sz w:val="24"/>
                <w:lang w:eastAsia="ar-SA"/>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p>
        </w:tc>
        <w:tc>
          <w:tcPr>
            <w:tcW w:w="722" w:type="dxa"/>
            <w:shd w:val="clear" w:color="auto" w:fill="auto"/>
          </w:tcPr>
          <w:p w:rsidR="003F0D9A" w:rsidRPr="003030E2" w:rsidRDefault="003F0D9A" w:rsidP="003F0D9A">
            <w:pPr>
              <w:suppressAutoHyphens/>
              <w:ind w:firstLine="0"/>
              <w:jc w:val="center"/>
              <w:rPr>
                <w:sz w:val="24"/>
                <w:lang w:eastAsia="zh-CN"/>
              </w:rPr>
            </w:pPr>
            <w:r>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p>
        </w:tc>
      </w:tr>
      <w:tr w:rsidR="003F0D9A" w:rsidRPr="003030E2" w:rsidTr="00FD48F9">
        <w:trPr>
          <w:cantSplit/>
        </w:trPr>
        <w:tc>
          <w:tcPr>
            <w:tcW w:w="2244" w:type="dxa"/>
            <w:vMerge/>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tcPr>
          <w:p w:rsidR="003F0D9A" w:rsidRPr="003030E2" w:rsidRDefault="003F0D9A" w:rsidP="003F0D9A">
            <w:pPr>
              <w:suppressAutoHyphens/>
              <w:ind w:firstLine="0"/>
              <w:rPr>
                <w:sz w:val="24"/>
                <w:lang w:eastAsia="zh-CN"/>
              </w:rPr>
            </w:pPr>
            <w:r w:rsidRPr="003030E2">
              <w:rPr>
                <w:sz w:val="24"/>
                <w:lang w:eastAsia="ar-SA"/>
              </w:rPr>
              <w:t xml:space="preserve">Складання </w:t>
            </w:r>
            <w:proofErr w:type="spellStart"/>
            <w:r w:rsidRPr="003030E2">
              <w:rPr>
                <w:sz w:val="24"/>
                <w:lang w:eastAsia="ar-SA"/>
              </w:rPr>
              <w:t>проєктно</w:t>
            </w:r>
            <w:proofErr w:type="spellEnd"/>
            <w:r w:rsidRPr="003030E2">
              <w:rPr>
                <w:sz w:val="24"/>
                <w:lang w:eastAsia="ar-SA"/>
              </w:rPr>
              <w:t>-кошторисної документації на створення сучасної системи відеоспостереження на території адміністративно-майнового комплексу з урахуванням елементів обладнання існуючої системи</w:t>
            </w:r>
          </w:p>
        </w:tc>
        <w:tc>
          <w:tcPr>
            <w:tcW w:w="1238" w:type="dxa"/>
            <w:shd w:val="clear" w:color="auto" w:fill="auto"/>
          </w:tcPr>
          <w:p w:rsidR="003F0D9A" w:rsidRPr="003030E2" w:rsidRDefault="003F0D9A" w:rsidP="003F0D9A">
            <w:pPr>
              <w:ind w:firstLine="0"/>
              <w:jc w:val="center"/>
              <w:rPr>
                <w:sz w:val="24"/>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r>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r>
              <w:rPr>
                <w:sz w:val="24"/>
                <w:lang w:eastAsia="zh-CN"/>
              </w:rPr>
              <w:t>1</w:t>
            </w:r>
          </w:p>
        </w:tc>
      </w:tr>
      <w:tr w:rsidR="003F0D9A" w:rsidRPr="003030E2" w:rsidTr="00FD48F9">
        <w:trPr>
          <w:cantSplit/>
        </w:trPr>
        <w:tc>
          <w:tcPr>
            <w:tcW w:w="2244" w:type="dxa"/>
            <w:vMerge/>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tcPr>
          <w:p w:rsidR="003F0D9A" w:rsidRPr="003030E2" w:rsidRDefault="003F0D9A" w:rsidP="003F0D9A">
            <w:pPr>
              <w:suppressAutoHyphens/>
              <w:ind w:firstLine="0"/>
              <w:rPr>
                <w:sz w:val="24"/>
                <w:lang w:eastAsia="zh-CN"/>
              </w:rPr>
            </w:pPr>
            <w:r w:rsidRPr="003030E2">
              <w:rPr>
                <w:sz w:val="24"/>
                <w:lang w:eastAsia="ar-SA"/>
              </w:rPr>
              <w:t>Модернізація існуючого та встановлення нового обладнання системи відеоспостереження на території адміністративно-майнового комплексу</w:t>
            </w:r>
          </w:p>
        </w:tc>
        <w:tc>
          <w:tcPr>
            <w:tcW w:w="1238" w:type="dxa"/>
            <w:shd w:val="clear" w:color="auto" w:fill="auto"/>
          </w:tcPr>
          <w:p w:rsidR="003F0D9A" w:rsidRPr="003030E2" w:rsidRDefault="003F0D9A" w:rsidP="003F0D9A">
            <w:pPr>
              <w:ind w:firstLine="0"/>
              <w:jc w:val="center"/>
              <w:rPr>
                <w:sz w:val="24"/>
                <w:lang w:eastAsia="ar-SA"/>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r>
      <w:tr w:rsidR="003F0D9A" w:rsidRPr="003030E2" w:rsidTr="00FD48F9">
        <w:trPr>
          <w:cantSplit/>
        </w:trPr>
        <w:tc>
          <w:tcPr>
            <w:tcW w:w="2244" w:type="dxa"/>
            <w:vMerge/>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tcPr>
          <w:p w:rsidR="003F0D9A" w:rsidRPr="003030E2" w:rsidRDefault="003F0D9A" w:rsidP="003F0D9A">
            <w:pPr>
              <w:suppressAutoHyphens/>
              <w:ind w:firstLine="0"/>
              <w:rPr>
                <w:sz w:val="24"/>
                <w:lang w:eastAsia="zh-CN"/>
              </w:rPr>
            </w:pPr>
            <w:r w:rsidRPr="003030E2">
              <w:rPr>
                <w:sz w:val="24"/>
                <w:lang w:eastAsia="zh-CN"/>
              </w:rPr>
              <w:t>Впровадження оновлень програмного забезпечення в частині забезпечення зручності для відвідувачів, персоналу та надійності роботи системи автоматичного контролю доступом автотранспортних засобів</w:t>
            </w:r>
          </w:p>
        </w:tc>
        <w:tc>
          <w:tcPr>
            <w:tcW w:w="1238" w:type="dxa"/>
            <w:shd w:val="clear" w:color="auto" w:fill="auto"/>
          </w:tcPr>
          <w:p w:rsidR="003F0D9A" w:rsidRPr="003030E2" w:rsidRDefault="003F0D9A" w:rsidP="003F0D9A">
            <w:pPr>
              <w:tabs>
                <w:tab w:val="center" w:pos="742"/>
              </w:tabs>
              <w:ind w:firstLine="0"/>
              <w:jc w:val="center"/>
              <w:rPr>
                <w:sz w:val="24"/>
                <w:lang w:eastAsia="ar-SA"/>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r>
      <w:tr w:rsidR="003F0D9A" w:rsidRPr="003030E2" w:rsidTr="00FD48F9">
        <w:trPr>
          <w:cantSplit/>
        </w:trPr>
        <w:tc>
          <w:tcPr>
            <w:tcW w:w="2244" w:type="dxa"/>
            <w:vMerge/>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tcPr>
          <w:p w:rsidR="003F0D9A" w:rsidRPr="003030E2" w:rsidRDefault="003F0D9A" w:rsidP="003F0D9A">
            <w:pPr>
              <w:suppressAutoHyphens/>
              <w:ind w:firstLine="0"/>
              <w:rPr>
                <w:sz w:val="24"/>
                <w:lang w:eastAsia="zh-CN"/>
              </w:rPr>
            </w:pPr>
            <w:r w:rsidRPr="003030E2">
              <w:rPr>
                <w:sz w:val="24"/>
                <w:lang w:eastAsia="zh-CN"/>
              </w:rPr>
              <w:t xml:space="preserve">Розробка та впровадження оновлень програмного забезпечення в частині забезпечення зручності для відвідувачів, персоналу та надійності роботи системи обліку та видачі пластикових карток для входу на </w:t>
            </w:r>
            <w:r w:rsidRPr="003030E2">
              <w:rPr>
                <w:sz w:val="24"/>
                <w:lang w:eastAsia="ar-SA"/>
              </w:rPr>
              <w:t>територію адміністративно-майнового комплексу</w:t>
            </w:r>
          </w:p>
        </w:tc>
        <w:tc>
          <w:tcPr>
            <w:tcW w:w="1238" w:type="dxa"/>
            <w:shd w:val="clear" w:color="auto" w:fill="auto"/>
          </w:tcPr>
          <w:p w:rsidR="003F0D9A" w:rsidRPr="003030E2" w:rsidRDefault="003F0D9A" w:rsidP="003F0D9A">
            <w:pPr>
              <w:ind w:firstLine="0"/>
              <w:jc w:val="center"/>
              <w:rPr>
                <w:sz w:val="24"/>
                <w:lang w:eastAsia="ar-SA"/>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r>
      <w:tr w:rsidR="003F0D9A" w:rsidRPr="003030E2" w:rsidTr="00FD48F9">
        <w:trPr>
          <w:cantSplit/>
        </w:trPr>
        <w:tc>
          <w:tcPr>
            <w:tcW w:w="2244" w:type="dxa"/>
            <w:vMerge/>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tcPr>
          <w:p w:rsidR="003F0D9A" w:rsidRPr="003030E2" w:rsidRDefault="003F0D9A" w:rsidP="003F0D9A">
            <w:pPr>
              <w:ind w:firstLine="0"/>
              <w:rPr>
                <w:sz w:val="24"/>
                <w:lang w:eastAsia="zh-CN"/>
              </w:rPr>
            </w:pPr>
            <w:r w:rsidRPr="003030E2">
              <w:rPr>
                <w:sz w:val="24"/>
              </w:rPr>
              <w:t>Розробка і впровадження механізмів спрощення доступу відвідувачів на засідання постійних комісій Київської міської ради</w:t>
            </w:r>
          </w:p>
        </w:tc>
        <w:tc>
          <w:tcPr>
            <w:tcW w:w="1238" w:type="dxa"/>
            <w:shd w:val="clear" w:color="auto" w:fill="auto"/>
          </w:tcPr>
          <w:p w:rsidR="003F0D9A" w:rsidRPr="003030E2" w:rsidRDefault="003F0D9A" w:rsidP="003F0D9A">
            <w:pPr>
              <w:ind w:firstLine="0"/>
              <w:jc w:val="center"/>
              <w:rPr>
                <w:sz w:val="24"/>
                <w:lang w:eastAsia="ar-SA"/>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p>
        </w:tc>
        <w:tc>
          <w:tcPr>
            <w:tcW w:w="722" w:type="dxa"/>
            <w:shd w:val="clear" w:color="auto" w:fill="auto"/>
          </w:tcPr>
          <w:p w:rsidR="003F0D9A" w:rsidRPr="003030E2" w:rsidRDefault="003F0D9A" w:rsidP="003F0D9A">
            <w:pPr>
              <w:suppressAutoHyphens/>
              <w:ind w:firstLine="0"/>
              <w:jc w:val="center"/>
              <w:rPr>
                <w:sz w:val="24"/>
                <w:lang w:eastAsia="zh-CN"/>
              </w:rPr>
            </w:pPr>
            <w:r>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p>
        </w:tc>
      </w:tr>
      <w:tr w:rsidR="003F0D9A" w:rsidRPr="003030E2" w:rsidTr="00FD48F9">
        <w:trPr>
          <w:cantSplit/>
        </w:trPr>
        <w:tc>
          <w:tcPr>
            <w:tcW w:w="2244" w:type="dxa"/>
            <w:vMerge/>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tcPr>
          <w:p w:rsidR="003F0D9A" w:rsidRPr="003030E2" w:rsidRDefault="003F0D9A" w:rsidP="003F0D9A">
            <w:pPr>
              <w:ind w:firstLine="0"/>
              <w:rPr>
                <w:sz w:val="24"/>
                <w:lang w:eastAsia="zh-CN"/>
              </w:rPr>
            </w:pPr>
            <w:r w:rsidRPr="003030E2">
              <w:rPr>
                <w:sz w:val="24"/>
              </w:rPr>
              <w:t>Розробка та впровадження механізму онлайн-доступу до інформації про заходи, які відбуваються в адміністративному будинку Київської міської ради, та механізму подачі онлайн-заявок на використання Колонної зали та конференц-зали для проведення суспільно значимих заходів</w:t>
            </w:r>
          </w:p>
        </w:tc>
        <w:tc>
          <w:tcPr>
            <w:tcW w:w="1238" w:type="dxa"/>
            <w:shd w:val="clear" w:color="auto" w:fill="auto"/>
          </w:tcPr>
          <w:p w:rsidR="003F0D9A" w:rsidRPr="003030E2" w:rsidRDefault="003F0D9A" w:rsidP="003F0D9A">
            <w:pPr>
              <w:ind w:firstLine="0"/>
              <w:jc w:val="center"/>
              <w:rPr>
                <w:sz w:val="24"/>
                <w:lang w:eastAsia="ar-SA"/>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p>
        </w:tc>
      </w:tr>
      <w:tr w:rsidR="003F0D9A" w:rsidRPr="003030E2" w:rsidTr="00FD48F9">
        <w:trPr>
          <w:cantSplit/>
        </w:trPr>
        <w:tc>
          <w:tcPr>
            <w:tcW w:w="2244" w:type="dxa"/>
            <w:vMerge/>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tcPr>
          <w:p w:rsidR="003F0D9A" w:rsidRPr="003030E2" w:rsidRDefault="003F0D9A" w:rsidP="003F0D9A">
            <w:pPr>
              <w:suppressAutoHyphens/>
              <w:ind w:firstLine="0"/>
              <w:rPr>
                <w:sz w:val="24"/>
                <w:lang w:eastAsia="zh-CN"/>
              </w:rPr>
            </w:pPr>
            <w:r w:rsidRPr="003030E2">
              <w:rPr>
                <w:sz w:val="24"/>
                <w:lang w:eastAsia="zh-CN"/>
              </w:rPr>
              <w:t>Створення окремого спеціально облаштованого місця для грудного годування</w:t>
            </w:r>
          </w:p>
        </w:tc>
        <w:tc>
          <w:tcPr>
            <w:tcW w:w="1238" w:type="dxa"/>
            <w:shd w:val="clear" w:color="auto" w:fill="auto"/>
          </w:tcPr>
          <w:p w:rsidR="003F0D9A" w:rsidRPr="003030E2" w:rsidRDefault="003F0D9A" w:rsidP="003F0D9A">
            <w:pPr>
              <w:ind w:firstLine="0"/>
              <w:jc w:val="center"/>
              <w:rPr>
                <w:sz w:val="24"/>
                <w:lang w:eastAsia="ar-SA"/>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p>
        </w:tc>
      </w:tr>
      <w:tr w:rsidR="003F0D9A" w:rsidRPr="003030E2" w:rsidTr="00FD48F9">
        <w:trPr>
          <w:cantSplit/>
        </w:trPr>
        <w:tc>
          <w:tcPr>
            <w:tcW w:w="2244" w:type="dxa"/>
            <w:vMerge/>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tcPr>
          <w:p w:rsidR="003F0D9A" w:rsidRPr="003030E2" w:rsidRDefault="003F0D9A" w:rsidP="003F0D9A">
            <w:pPr>
              <w:suppressAutoHyphens/>
              <w:ind w:firstLine="0"/>
              <w:rPr>
                <w:sz w:val="24"/>
                <w:lang w:eastAsia="zh-CN"/>
              </w:rPr>
            </w:pPr>
            <w:r w:rsidRPr="003030E2">
              <w:rPr>
                <w:sz w:val="24"/>
                <w:lang w:eastAsia="zh-CN"/>
              </w:rPr>
              <w:t>Поточний ремонт та обслуговування адміністративного будинку та техніки</w:t>
            </w:r>
          </w:p>
        </w:tc>
        <w:tc>
          <w:tcPr>
            <w:tcW w:w="1238" w:type="dxa"/>
            <w:shd w:val="clear" w:color="auto" w:fill="auto"/>
          </w:tcPr>
          <w:p w:rsidR="003F0D9A" w:rsidRPr="003030E2" w:rsidRDefault="003F0D9A" w:rsidP="003F0D9A">
            <w:pPr>
              <w:ind w:firstLine="0"/>
              <w:jc w:val="center"/>
              <w:rPr>
                <w:sz w:val="24"/>
                <w:lang w:eastAsia="ar-SA"/>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r>
      <w:tr w:rsidR="003F0D9A" w:rsidRPr="003030E2" w:rsidTr="00FD48F9">
        <w:trPr>
          <w:cantSplit/>
        </w:trPr>
        <w:tc>
          <w:tcPr>
            <w:tcW w:w="2244" w:type="dxa"/>
            <w:vMerge/>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tcPr>
          <w:p w:rsidR="003F0D9A" w:rsidRPr="003030E2" w:rsidRDefault="003F0D9A" w:rsidP="003F0D9A">
            <w:pPr>
              <w:suppressAutoHyphens/>
              <w:ind w:firstLine="0"/>
              <w:rPr>
                <w:sz w:val="24"/>
                <w:lang w:eastAsia="zh-CN"/>
              </w:rPr>
            </w:pPr>
            <w:r w:rsidRPr="003030E2">
              <w:rPr>
                <w:sz w:val="24"/>
                <w:lang w:eastAsia="zh-CN"/>
              </w:rPr>
              <w:t>Заходи по забезпеченню фізичної охорони адмінбудинку, працівників та відвідувачів</w:t>
            </w:r>
          </w:p>
        </w:tc>
        <w:tc>
          <w:tcPr>
            <w:tcW w:w="1238" w:type="dxa"/>
            <w:shd w:val="clear" w:color="auto" w:fill="auto"/>
          </w:tcPr>
          <w:p w:rsidR="003F0D9A" w:rsidRPr="003030E2" w:rsidRDefault="003F0D9A" w:rsidP="003F0D9A">
            <w:pPr>
              <w:ind w:firstLine="0"/>
              <w:jc w:val="center"/>
              <w:rPr>
                <w:sz w:val="24"/>
                <w:lang w:eastAsia="ar-SA"/>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r>
      <w:tr w:rsidR="003F0D9A" w:rsidRPr="003030E2" w:rsidTr="00FD48F9">
        <w:trPr>
          <w:cantSplit/>
        </w:trPr>
        <w:tc>
          <w:tcPr>
            <w:tcW w:w="2244" w:type="dxa"/>
            <w:vMerge/>
            <w:tcBorders>
              <w:bottom w:val="nil"/>
            </w:tcBorders>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tcPr>
          <w:p w:rsidR="003F0D9A" w:rsidRPr="003030E2" w:rsidRDefault="003F0D9A" w:rsidP="003F0D9A">
            <w:pPr>
              <w:suppressAutoHyphens/>
              <w:ind w:firstLine="0"/>
              <w:rPr>
                <w:sz w:val="24"/>
                <w:lang w:eastAsia="zh-CN"/>
              </w:rPr>
            </w:pPr>
            <w:r w:rsidRPr="003030E2">
              <w:rPr>
                <w:sz w:val="24"/>
                <w:lang w:eastAsia="zh-CN"/>
              </w:rPr>
              <w:t>Заходи по забезпеченню належних умов праці</w:t>
            </w:r>
          </w:p>
        </w:tc>
        <w:tc>
          <w:tcPr>
            <w:tcW w:w="1238" w:type="dxa"/>
            <w:shd w:val="clear" w:color="auto" w:fill="auto"/>
          </w:tcPr>
          <w:p w:rsidR="003F0D9A" w:rsidRPr="003030E2" w:rsidRDefault="003F0D9A" w:rsidP="003F0D9A">
            <w:pPr>
              <w:ind w:firstLine="0"/>
              <w:jc w:val="center"/>
              <w:rPr>
                <w:sz w:val="24"/>
                <w:lang w:eastAsia="ar-SA"/>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r>
      <w:tr w:rsidR="003F0D9A" w:rsidRPr="003030E2" w:rsidTr="00FD48F9">
        <w:trPr>
          <w:cantSplit/>
        </w:trPr>
        <w:tc>
          <w:tcPr>
            <w:tcW w:w="2244" w:type="dxa"/>
            <w:vMerge w:val="restart"/>
            <w:tcBorders>
              <w:top w:val="nil"/>
            </w:tcBorders>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tcPr>
          <w:p w:rsidR="003F0D9A" w:rsidRPr="00245FD8" w:rsidRDefault="003F0D9A" w:rsidP="003F0D9A">
            <w:pPr>
              <w:suppressAutoHyphens/>
              <w:ind w:firstLine="0"/>
              <w:rPr>
                <w:sz w:val="24"/>
                <w:lang w:eastAsia="zh-CN"/>
              </w:rPr>
            </w:pPr>
            <w:r w:rsidRPr="00245FD8">
              <w:rPr>
                <w:sz w:val="24"/>
                <w:lang w:eastAsia="ar-SA"/>
              </w:rPr>
              <w:t xml:space="preserve">Складання </w:t>
            </w:r>
            <w:proofErr w:type="spellStart"/>
            <w:r w:rsidRPr="00245FD8">
              <w:rPr>
                <w:sz w:val="24"/>
                <w:lang w:eastAsia="ar-SA"/>
              </w:rPr>
              <w:t>проєктно</w:t>
            </w:r>
            <w:proofErr w:type="spellEnd"/>
            <w:r w:rsidRPr="00245FD8">
              <w:rPr>
                <w:sz w:val="24"/>
                <w:lang w:eastAsia="ar-SA"/>
              </w:rPr>
              <w:t>-кошторисної документації для с</w:t>
            </w:r>
            <w:r w:rsidRPr="00245FD8">
              <w:rPr>
                <w:sz w:val="24"/>
                <w:lang w:eastAsia="zh-CN"/>
              </w:rPr>
              <w:t>творення зони безкоштовного паркування з зарядними станціями для електромобілів у дворі адміністративного комплексу Київської міської ради</w:t>
            </w:r>
          </w:p>
        </w:tc>
        <w:tc>
          <w:tcPr>
            <w:tcW w:w="1238" w:type="dxa"/>
            <w:shd w:val="clear" w:color="auto" w:fill="auto"/>
          </w:tcPr>
          <w:p w:rsidR="003F0D9A" w:rsidRPr="003030E2" w:rsidRDefault="003F0D9A" w:rsidP="003F0D9A">
            <w:pPr>
              <w:ind w:firstLine="0"/>
              <w:jc w:val="center"/>
              <w:rPr>
                <w:sz w:val="24"/>
                <w:lang w:eastAsia="ar-SA"/>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r>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p>
        </w:tc>
        <w:tc>
          <w:tcPr>
            <w:tcW w:w="722" w:type="dxa"/>
            <w:shd w:val="clear" w:color="auto" w:fill="auto"/>
          </w:tcPr>
          <w:p w:rsidR="003F0D9A" w:rsidRPr="003030E2" w:rsidRDefault="003F0D9A" w:rsidP="003F0D9A">
            <w:pPr>
              <w:suppressAutoHyphens/>
              <w:ind w:firstLine="0"/>
              <w:jc w:val="center"/>
              <w:rPr>
                <w:sz w:val="24"/>
                <w:lang w:eastAsia="zh-CN"/>
              </w:rPr>
            </w:pPr>
          </w:p>
        </w:tc>
      </w:tr>
      <w:tr w:rsidR="003F0D9A" w:rsidRPr="003030E2" w:rsidTr="00FD48F9">
        <w:trPr>
          <w:cantSplit/>
        </w:trPr>
        <w:tc>
          <w:tcPr>
            <w:tcW w:w="2244" w:type="dxa"/>
            <w:vMerge/>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tcPr>
          <w:p w:rsidR="003F0D9A" w:rsidRPr="00245FD8" w:rsidRDefault="003F0D9A" w:rsidP="003F0D9A">
            <w:pPr>
              <w:suppressAutoHyphens/>
              <w:ind w:firstLine="0"/>
              <w:rPr>
                <w:sz w:val="24"/>
                <w:lang w:eastAsia="zh-CN"/>
              </w:rPr>
            </w:pPr>
            <w:r w:rsidRPr="00245FD8">
              <w:rPr>
                <w:sz w:val="24"/>
                <w:lang w:eastAsia="zh-CN"/>
              </w:rPr>
              <w:t>Створення зони безкоштовного паркування з зарядними станціями для електромобілів у дворі адміністративного комплексу Київської міської ради</w:t>
            </w:r>
          </w:p>
        </w:tc>
        <w:tc>
          <w:tcPr>
            <w:tcW w:w="1238" w:type="dxa"/>
            <w:shd w:val="clear" w:color="auto" w:fill="auto"/>
          </w:tcPr>
          <w:p w:rsidR="003F0D9A" w:rsidRPr="003030E2" w:rsidRDefault="003F0D9A" w:rsidP="003F0D9A">
            <w:pPr>
              <w:ind w:firstLine="0"/>
              <w:jc w:val="center"/>
              <w:rPr>
                <w:sz w:val="24"/>
                <w:lang w:eastAsia="ar-SA"/>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p>
        </w:tc>
        <w:tc>
          <w:tcPr>
            <w:tcW w:w="722" w:type="dxa"/>
            <w:shd w:val="clear" w:color="auto" w:fill="auto"/>
          </w:tcPr>
          <w:p w:rsidR="003F0D9A" w:rsidRPr="003030E2" w:rsidRDefault="003F0D9A" w:rsidP="003F0D9A">
            <w:pPr>
              <w:suppressAutoHyphens/>
              <w:ind w:firstLine="0"/>
              <w:jc w:val="center"/>
              <w:rPr>
                <w:sz w:val="24"/>
                <w:lang w:eastAsia="zh-CN"/>
              </w:rPr>
            </w:pPr>
            <w:r>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p>
        </w:tc>
      </w:tr>
      <w:tr w:rsidR="003F0D9A" w:rsidRPr="003030E2" w:rsidTr="00FD48F9">
        <w:trPr>
          <w:cantSplit/>
        </w:trPr>
        <w:tc>
          <w:tcPr>
            <w:tcW w:w="2244" w:type="dxa"/>
            <w:vMerge w:val="restart"/>
            <w:shd w:val="clear" w:color="auto" w:fill="auto"/>
          </w:tcPr>
          <w:p w:rsidR="003F0D9A" w:rsidRPr="003030E2" w:rsidRDefault="003F0D9A" w:rsidP="003F0D9A">
            <w:pPr>
              <w:ind w:firstLine="0"/>
              <w:rPr>
                <w:b/>
                <w:sz w:val="24"/>
              </w:rPr>
            </w:pPr>
            <w:r w:rsidRPr="003030E2">
              <w:rPr>
                <w:b/>
                <w:sz w:val="24"/>
              </w:rPr>
              <w:t>Завдання 3.2</w:t>
            </w:r>
          </w:p>
          <w:p w:rsidR="003F0D9A" w:rsidRPr="003030E2" w:rsidRDefault="003F0D9A" w:rsidP="003F0D9A">
            <w:pPr>
              <w:ind w:firstLine="0"/>
              <w:rPr>
                <w:sz w:val="24"/>
                <w:lang w:eastAsia="zh-CN"/>
              </w:rPr>
            </w:pPr>
            <w:r w:rsidRPr="003030E2">
              <w:rPr>
                <w:sz w:val="24"/>
              </w:rPr>
              <w:t>Раціональне використання ресурсів та о</w:t>
            </w:r>
            <w:r w:rsidRPr="003030E2">
              <w:rPr>
                <w:sz w:val="24"/>
                <w:lang w:eastAsia="zh-CN"/>
              </w:rPr>
              <w:t xml:space="preserve">птимізація видатків на утримання </w:t>
            </w:r>
            <w:r w:rsidRPr="003030E2">
              <w:rPr>
                <w:sz w:val="24"/>
              </w:rPr>
              <w:t xml:space="preserve">адміністративно-майнового комплексу </w:t>
            </w:r>
            <w:r w:rsidRPr="003030E2">
              <w:rPr>
                <w:sz w:val="24"/>
              </w:rPr>
              <w:lastRenderedPageBreak/>
              <w:t>Київської міської ради</w:t>
            </w:r>
          </w:p>
        </w:tc>
        <w:tc>
          <w:tcPr>
            <w:tcW w:w="3923" w:type="dxa"/>
            <w:shd w:val="clear" w:color="auto" w:fill="auto"/>
          </w:tcPr>
          <w:p w:rsidR="003F0D9A" w:rsidRPr="003030E2" w:rsidRDefault="003F0D9A" w:rsidP="003F0D9A">
            <w:pPr>
              <w:suppressAutoHyphens/>
              <w:ind w:firstLine="0"/>
              <w:rPr>
                <w:sz w:val="24"/>
                <w:lang w:eastAsia="zh-CN"/>
              </w:rPr>
            </w:pPr>
            <w:r w:rsidRPr="003030E2">
              <w:rPr>
                <w:sz w:val="24"/>
                <w:lang w:eastAsia="zh-CN"/>
              </w:rPr>
              <w:lastRenderedPageBreak/>
              <w:t>Розробка організаційно-правових заходів щодо зменшення видатків секретаріату Київської міської ради на утримання адміністративно-майнового комплексу</w:t>
            </w:r>
          </w:p>
        </w:tc>
        <w:tc>
          <w:tcPr>
            <w:tcW w:w="1238" w:type="dxa"/>
            <w:shd w:val="clear" w:color="auto" w:fill="auto"/>
          </w:tcPr>
          <w:p w:rsidR="003F0D9A" w:rsidRPr="003030E2" w:rsidRDefault="003F0D9A" w:rsidP="003F0D9A">
            <w:pPr>
              <w:ind w:firstLine="0"/>
              <w:jc w:val="center"/>
              <w:rPr>
                <w:sz w:val="24"/>
                <w:lang w:eastAsia="ar-SA"/>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p>
        </w:tc>
        <w:tc>
          <w:tcPr>
            <w:tcW w:w="722" w:type="dxa"/>
            <w:shd w:val="clear" w:color="auto" w:fill="auto"/>
          </w:tcPr>
          <w:p w:rsidR="003F0D9A" w:rsidRPr="003030E2" w:rsidRDefault="003F0D9A" w:rsidP="003F0D9A">
            <w:pPr>
              <w:suppressAutoHyphens/>
              <w:ind w:firstLine="0"/>
              <w:jc w:val="center"/>
              <w:rPr>
                <w:sz w:val="24"/>
                <w:lang w:eastAsia="zh-CN"/>
              </w:rPr>
            </w:pPr>
          </w:p>
        </w:tc>
      </w:tr>
      <w:tr w:rsidR="003F0D9A" w:rsidRPr="003030E2" w:rsidTr="00FD48F9">
        <w:trPr>
          <w:cantSplit/>
        </w:trPr>
        <w:tc>
          <w:tcPr>
            <w:tcW w:w="2244" w:type="dxa"/>
            <w:vMerge/>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tcPr>
          <w:p w:rsidR="003F0D9A" w:rsidRPr="003030E2" w:rsidRDefault="003F0D9A" w:rsidP="003F0D9A">
            <w:pPr>
              <w:suppressAutoHyphens/>
              <w:ind w:firstLine="0"/>
              <w:rPr>
                <w:sz w:val="24"/>
                <w:lang w:eastAsia="zh-CN"/>
              </w:rPr>
            </w:pPr>
            <w:r w:rsidRPr="003030E2">
              <w:rPr>
                <w:sz w:val="24"/>
                <w:lang w:eastAsia="zh-CN"/>
              </w:rPr>
              <w:t>Впровадження організаційно-правових заходів щодо зменшення видатків секретаріату Київської міської ради на утримання адміністративно-майнового комплексу</w:t>
            </w:r>
          </w:p>
        </w:tc>
        <w:tc>
          <w:tcPr>
            <w:tcW w:w="1238" w:type="dxa"/>
            <w:shd w:val="clear" w:color="auto" w:fill="auto"/>
          </w:tcPr>
          <w:p w:rsidR="003F0D9A" w:rsidRPr="003030E2" w:rsidRDefault="003F0D9A" w:rsidP="003F0D9A">
            <w:pPr>
              <w:ind w:firstLine="0"/>
              <w:jc w:val="center"/>
              <w:rPr>
                <w:sz w:val="24"/>
                <w:lang w:eastAsia="ar-SA"/>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p>
        </w:tc>
      </w:tr>
      <w:tr w:rsidR="003F0D9A" w:rsidRPr="003030E2" w:rsidTr="00FD48F9">
        <w:trPr>
          <w:cantSplit/>
        </w:trPr>
        <w:tc>
          <w:tcPr>
            <w:tcW w:w="2244" w:type="dxa"/>
            <w:vMerge/>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vAlign w:val="center"/>
          </w:tcPr>
          <w:p w:rsidR="003F0D9A" w:rsidRPr="003030E2" w:rsidRDefault="003F0D9A" w:rsidP="003F0D9A">
            <w:pPr>
              <w:suppressAutoHyphens/>
              <w:ind w:firstLine="0"/>
              <w:rPr>
                <w:sz w:val="24"/>
                <w:lang w:eastAsia="zh-CN"/>
              </w:rPr>
            </w:pPr>
            <w:r w:rsidRPr="003030E2">
              <w:rPr>
                <w:sz w:val="24"/>
                <w:lang w:eastAsia="ar-SA"/>
              </w:rPr>
              <w:t xml:space="preserve">Комплексне обстеження електромереж адміністративного будинку Київської міської ради на вул. Хрещатик, 36, складання та затвердження </w:t>
            </w:r>
            <w:proofErr w:type="spellStart"/>
            <w:r w:rsidRPr="003030E2">
              <w:rPr>
                <w:sz w:val="24"/>
                <w:lang w:eastAsia="ar-SA"/>
              </w:rPr>
              <w:t>проєктно</w:t>
            </w:r>
            <w:proofErr w:type="spellEnd"/>
            <w:r w:rsidRPr="003030E2">
              <w:rPr>
                <w:sz w:val="24"/>
                <w:lang w:eastAsia="ar-SA"/>
              </w:rPr>
              <w:t>-кошторисної документації</w:t>
            </w:r>
          </w:p>
        </w:tc>
        <w:tc>
          <w:tcPr>
            <w:tcW w:w="1238" w:type="dxa"/>
            <w:shd w:val="clear" w:color="auto" w:fill="auto"/>
          </w:tcPr>
          <w:p w:rsidR="003F0D9A" w:rsidRPr="003030E2" w:rsidRDefault="003F0D9A" w:rsidP="003F0D9A">
            <w:pPr>
              <w:ind w:firstLine="0"/>
              <w:jc w:val="center"/>
              <w:rPr>
                <w:sz w:val="24"/>
                <w:lang w:eastAsia="ar-SA"/>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p>
        </w:tc>
      </w:tr>
      <w:tr w:rsidR="003F0D9A" w:rsidRPr="003030E2" w:rsidTr="00FD48F9">
        <w:trPr>
          <w:cantSplit/>
        </w:trPr>
        <w:tc>
          <w:tcPr>
            <w:tcW w:w="2244" w:type="dxa"/>
            <w:vMerge/>
            <w:shd w:val="clear" w:color="auto" w:fill="auto"/>
          </w:tcPr>
          <w:p w:rsidR="003F0D9A" w:rsidRPr="003030E2" w:rsidRDefault="003F0D9A" w:rsidP="003F0D9A">
            <w:pPr>
              <w:suppressAutoHyphens/>
              <w:ind w:firstLine="0"/>
              <w:jc w:val="center"/>
              <w:rPr>
                <w:sz w:val="24"/>
                <w:lang w:eastAsia="zh-CN"/>
              </w:rPr>
            </w:pPr>
          </w:p>
        </w:tc>
        <w:tc>
          <w:tcPr>
            <w:tcW w:w="3923" w:type="dxa"/>
            <w:shd w:val="clear" w:color="auto" w:fill="auto"/>
            <w:vAlign w:val="center"/>
          </w:tcPr>
          <w:p w:rsidR="003F0D9A" w:rsidRPr="003030E2" w:rsidRDefault="003F0D9A" w:rsidP="003F0D9A">
            <w:pPr>
              <w:suppressAutoHyphens/>
              <w:ind w:firstLine="0"/>
              <w:rPr>
                <w:sz w:val="24"/>
                <w:lang w:eastAsia="zh-CN"/>
              </w:rPr>
            </w:pPr>
            <w:r w:rsidRPr="003030E2">
              <w:rPr>
                <w:sz w:val="24"/>
                <w:lang w:eastAsia="ar-SA"/>
              </w:rPr>
              <w:t>Модернізація обладнання електромережі</w:t>
            </w:r>
          </w:p>
        </w:tc>
        <w:tc>
          <w:tcPr>
            <w:tcW w:w="1238" w:type="dxa"/>
            <w:shd w:val="clear" w:color="auto" w:fill="auto"/>
          </w:tcPr>
          <w:p w:rsidR="003F0D9A" w:rsidRPr="003030E2" w:rsidRDefault="003F0D9A" w:rsidP="003F0D9A">
            <w:pPr>
              <w:ind w:firstLine="0"/>
              <w:jc w:val="center"/>
              <w:rPr>
                <w:sz w:val="24"/>
                <w:lang w:eastAsia="ar-SA"/>
              </w:rPr>
            </w:pPr>
            <w:r w:rsidRPr="003030E2">
              <w:rPr>
                <w:sz w:val="24"/>
                <w:lang w:eastAsia="ar-SA"/>
              </w:rPr>
              <w:t>одиниць</w:t>
            </w:r>
          </w:p>
        </w:tc>
        <w:tc>
          <w:tcPr>
            <w:tcW w:w="722" w:type="dxa"/>
            <w:shd w:val="clear" w:color="auto" w:fill="auto"/>
          </w:tcPr>
          <w:p w:rsidR="003F0D9A" w:rsidRPr="003030E2" w:rsidRDefault="003F0D9A" w:rsidP="003F0D9A">
            <w:pPr>
              <w:suppressAutoHyphens/>
              <w:ind w:firstLine="0"/>
              <w:jc w:val="center"/>
              <w:rPr>
                <w:sz w:val="24"/>
                <w:lang w:eastAsia="zh-CN"/>
              </w:rPr>
            </w:pP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c>
          <w:tcPr>
            <w:tcW w:w="722" w:type="dxa"/>
            <w:shd w:val="clear" w:color="auto" w:fill="auto"/>
          </w:tcPr>
          <w:p w:rsidR="003F0D9A" w:rsidRPr="003030E2" w:rsidRDefault="003F0D9A" w:rsidP="003F0D9A">
            <w:pPr>
              <w:suppressAutoHyphens/>
              <w:ind w:firstLine="0"/>
              <w:jc w:val="center"/>
              <w:rPr>
                <w:sz w:val="24"/>
                <w:lang w:eastAsia="zh-CN"/>
              </w:rPr>
            </w:pPr>
            <w:r w:rsidRPr="003030E2">
              <w:rPr>
                <w:sz w:val="24"/>
                <w:lang w:eastAsia="zh-CN"/>
              </w:rPr>
              <w:t>1</w:t>
            </w:r>
          </w:p>
        </w:tc>
      </w:tr>
    </w:tbl>
    <w:p w:rsidR="00753B1A" w:rsidRDefault="00753B1A" w:rsidP="00FD48F9">
      <w:pPr>
        <w:spacing w:after="160"/>
        <w:jc w:val="center"/>
        <w:rPr>
          <w:b/>
          <w:sz w:val="24"/>
        </w:rPr>
      </w:pPr>
    </w:p>
    <w:p w:rsidR="00FD48F9" w:rsidRDefault="00753B1A" w:rsidP="00FD48F9">
      <w:pPr>
        <w:spacing w:after="160"/>
        <w:jc w:val="center"/>
        <w:rPr>
          <w:b/>
          <w:sz w:val="24"/>
        </w:rPr>
      </w:pPr>
      <w:r>
        <w:rPr>
          <w:b/>
          <w:sz w:val="24"/>
        </w:rPr>
        <w:br w:type="column"/>
      </w:r>
      <w:r w:rsidR="00FD48F9" w:rsidRPr="003C4325">
        <w:rPr>
          <w:b/>
          <w:sz w:val="24"/>
        </w:rPr>
        <w:lastRenderedPageBreak/>
        <w:t>Розділ VI</w:t>
      </w:r>
    </w:p>
    <w:p w:rsidR="00FD48F9" w:rsidRPr="00BF5C9D" w:rsidRDefault="00FD48F9" w:rsidP="00FD48F9">
      <w:pPr>
        <w:jc w:val="center"/>
        <w:rPr>
          <w:b/>
          <w:sz w:val="24"/>
        </w:rPr>
      </w:pPr>
      <w:r w:rsidRPr="00BF5C9D">
        <w:rPr>
          <w:b/>
          <w:sz w:val="24"/>
        </w:rPr>
        <w:t>Бюджетні програми, спрямовані на фінансове забезпечення досягнення стратегічних цілей, виконання завдань та заходів</w:t>
      </w:r>
    </w:p>
    <w:p w:rsidR="00FD48F9" w:rsidRPr="00BF5C9D" w:rsidRDefault="00FD48F9" w:rsidP="00FD48F9">
      <w:pPr>
        <w:ind w:firstLine="709"/>
        <w:jc w:val="right"/>
        <w:rPr>
          <w:sz w:val="24"/>
        </w:rPr>
      </w:pPr>
      <w:r w:rsidRPr="00BF5C9D">
        <w:rPr>
          <w:sz w:val="24"/>
        </w:rPr>
        <w:t>тис. грн.</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126"/>
        <w:gridCol w:w="1984"/>
        <w:gridCol w:w="1134"/>
        <w:gridCol w:w="1134"/>
        <w:gridCol w:w="1134"/>
        <w:gridCol w:w="1134"/>
      </w:tblGrid>
      <w:tr w:rsidR="00FD48F9" w:rsidRPr="00BF5C9D" w:rsidTr="007E03EF">
        <w:trPr>
          <w:cantSplit/>
          <w:trHeight w:val="1204"/>
        </w:trPr>
        <w:tc>
          <w:tcPr>
            <w:tcW w:w="1135" w:type="dxa"/>
            <w:shd w:val="clear" w:color="auto" w:fill="auto"/>
            <w:vAlign w:val="center"/>
          </w:tcPr>
          <w:p w:rsidR="00FD48F9" w:rsidRPr="00BF5C9D" w:rsidRDefault="00FD48F9" w:rsidP="00753B1A">
            <w:pPr>
              <w:ind w:left="30" w:firstLine="0"/>
              <w:rPr>
                <w:sz w:val="24"/>
              </w:rPr>
            </w:pPr>
            <w:r w:rsidRPr="00BF5C9D">
              <w:rPr>
                <w:sz w:val="24"/>
              </w:rPr>
              <w:t>КПКВК</w:t>
            </w:r>
          </w:p>
        </w:tc>
        <w:tc>
          <w:tcPr>
            <w:tcW w:w="2126" w:type="dxa"/>
            <w:shd w:val="clear" w:color="auto" w:fill="auto"/>
            <w:vAlign w:val="center"/>
          </w:tcPr>
          <w:p w:rsidR="00FD48F9" w:rsidRPr="00BF5C9D" w:rsidRDefault="00FD48F9" w:rsidP="00753B1A">
            <w:pPr>
              <w:ind w:left="30" w:firstLine="0"/>
              <w:jc w:val="center"/>
              <w:rPr>
                <w:sz w:val="24"/>
              </w:rPr>
            </w:pPr>
            <w:r w:rsidRPr="00BF5C9D">
              <w:rPr>
                <w:sz w:val="24"/>
              </w:rPr>
              <w:t>Назва бюджетної програми</w:t>
            </w:r>
          </w:p>
        </w:tc>
        <w:tc>
          <w:tcPr>
            <w:tcW w:w="1984" w:type="dxa"/>
            <w:shd w:val="clear" w:color="auto" w:fill="auto"/>
            <w:vAlign w:val="center"/>
          </w:tcPr>
          <w:p w:rsidR="00FD48F9" w:rsidRPr="00BF5C9D" w:rsidRDefault="00FD48F9" w:rsidP="00753B1A">
            <w:pPr>
              <w:ind w:left="30" w:firstLine="0"/>
              <w:jc w:val="center"/>
              <w:rPr>
                <w:sz w:val="24"/>
              </w:rPr>
            </w:pPr>
            <w:r w:rsidRPr="00BF5C9D">
              <w:rPr>
                <w:sz w:val="24"/>
              </w:rPr>
              <w:t>Відповідальний виконавець</w:t>
            </w:r>
          </w:p>
        </w:tc>
        <w:tc>
          <w:tcPr>
            <w:tcW w:w="1134" w:type="dxa"/>
            <w:shd w:val="clear" w:color="auto" w:fill="auto"/>
            <w:vAlign w:val="center"/>
          </w:tcPr>
          <w:p w:rsidR="00FD48F9" w:rsidRPr="00BF5C9D" w:rsidRDefault="00FD48F9" w:rsidP="00753B1A">
            <w:pPr>
              <w:ind w:left="30" w:firstLine="0"/>
              <w:jc w:val="center"/>
              <w:rPr>
                <w:sz w:val="24"/>
              </w:rPr>
            </w:pPr>
            <w:r w:rsidRPr="00BF5C9D">
              <w:rPr>
                <w:sz w:val="24"/>
              </w:rPr>
              <w:t>Номери завдань</w:t>
            </w:r>
          </w:p>
        </w:tc>
        <w:tc>
          <w:tcPr>
            <w:tcW w:w="1134" w:type="dxa"/>
            <w:shd w:val="clear" w:color="auto" w:fill="auto"/>
            <w:vAlign w:val="center"/>
          </w:tcPr>
          <w:p w:rsidR="00FD48F9" w:rsidRPr="00BF5C9D" w:rsidRDefault="00FD48F9" w:rsidP="00753B1A">
            <w:pPr>
              <w:ind w:left="30" w:firstLine="0"/>
              <w:jc w:val="center"/>
              <w:rPr>
                <w:sz w:val="24"/>
              </w:rPr>
            </w:pPr>
            <w:r w:rsidRPr="00BF5C9D">
              <w:rPr>
                <w:sz w:val="24"/>
              </w:rPr>
              <w:t>2020</w:t>
            </w:r>
          </w:p>
        </w:tc>
        <w:tc>
          <w:tcPr>
            <w:tcW w:w="1134" w:type="dxa"/>
            <w:shd w:val="clear" w:color="auto" w:fill="auto"/>
            <w:vAlign w:val="center"/>
          </w:tcPr>
          <w:p w:rsidR="00FD48F9" w:rsidRPr="00BF5C9D" w:rsidRDefault="00FD48F9" w:rsidP="00753B1A">
            <w:pPr>
              <w:ind w:left="30" w:firstLine="0"/>
              <w:jc w:val="center"/>
              <w:rPr>
                <w:sz w:val="24"/>
              </w:rPr>
            </w:pPr>
            <w:r w:rsidRPr="00BF5C9D">
              <w:rPr>
                <w:sz w:val="24"/>
              </w:rPr>
              <w:t>2021</w:t>
            </w:r>
          </w:p>
        </w:tc>
        <w:tc>
          <w:tcPr>
            <w:tcW w:w="1134" w:type="dxa"/>
            <w:shd w:val="clear" w:color="auto" w:fill="auto"/>
            <w:vAlign w:val="center"/>
          </w:tcPr>
          <w:p w:rsidR="00FD48F9" w:rsidRPr="00BF5C9D" w:rsidRDefault="00FD48F9" w:rsidP="00753B1A">
            <w:pPr>
              <w:ind w:left="30" w:firstLine="0"/>
              <w:jc w:val="center"/>
              <w:rPr>
                <w:sz w:val="24"/>
              </w:rPr>
            </w:pPr>
            <w:r w:rsidRPr="00BF5C9D">
              <w:rPr>
                <w:sz w:val="24"/>
              </w:rPr>
              <w:t>2022</w:t>
            </w:r>
          </w:p>
        </w:tc>
      </w:tr>
      <w:tr w:rsidR="00FD48F9" w:rsidRPr="00BF5C9D" w:rsidTr="007E03EF">
        <w:trPr>
          <w:trHeight w:val="1204"/>
        </w:trPr>
        <w:tc>
          <w:tcPr>
            <w:tcW w:w="1135" w:type="dxa"/>
            <w:shd w:val="clear" w:color="auto" w:fill="auto"/>
          </w:tcPr>
          <w:p w:rsidR="00FD48F9" w:rsidRPr="00BF5C9D" w:rsidRDefault="00FD48F9" w:rsidP="00753B1A">
            <w:pPr>
              <w:ind w:left="30" w:firstLine="0"/>
              <w:rPr>
                <w:sz w:val="24"/>
              </w:rPr>
            </w:pPr>
            <w:r w:rsidRPr="00BF5C9D">
              <w:rPr>
                <w:sz w:val="24"/>
              </w:rPr>
              <w:t>0110150</w:t>
            </w:r>
          </w:p>
        </w:tc>
        <w:tc>
          <w:tcPr>
            <w:tcW w:w="2126" w:type="dxa"/>
            <w:shd w:val="clear" w:color="auto" w:fill="auto"/>
          </w:tcPr>
          <w:p w:rsidR="00FD48F9" w:rsidRPr="00BF5C9D" w:rsidRDefault="00FD48F9" w:rsidP="00753B1A">
            <w:pPr>
              <w:ind w:left="30" w:firstLine="0"/>
              <w:rPr>
                <w:sz w:val="24"/>
              </w:rPr>
            </w:pPr>
            <w:r w:rsidRPr="00BF5C9D">
              <w:rPr>
                <w:sz w:val="24"/>
              </w:rPr>
              <w:t>Організаційне, інформаційно-аналітичне та матеріально-технічне забезпечення діяльності Київської міської ради (секретаріат)</w:t>
            </w:r>
          </w:p>
        </w:tc>
        <w:tc>
          <w:tcPr>
            <w:tcW w:w="1984" w:type="dxa"/>
            <w:shd w:val="clear" w:color="auto" w:fill="auto"/>
          </w:tcPr>
          <w:p w:rsidR="00FD48F9" w:rsidRPr="00BF5C9D" w:rsidRDefault="00FD48F9" w:rsidP="00753B1A">
            <w:pPr>
              <w:ind w:left="30" w:firstLine="0"/>
              <w:jc w:val="center"/>
              <w:rPr>
                <w:sz w:val="24"/>
              </w:rPr>
            </w:pPr>
            <w:r w:rsidRPr="00BF5C9D">
              <w:rPr>
                <w:sz w:val="24"/>
              </w:rPr>
              <w:t>Управління фінансового забезпечення та звітності</w:t>
            </w:r>
          </w:p>
        </w:tc>
        <w:tc>
          <w:tcPr>
            <w:tcW w:w="1134" w:type="dxa"/>
            <w:shd w:val="clear" w:color="auto" w:fill="auto"/>
          </w:tcPr>
          <w:p w:rsidR="00FD48F9" w:rsidRPr="00BF5C9D" w:rsidRDefault="00FD48F9" w:rsidP="00753B1A">
            <w:pPr>
              <w:ind w:left="30" w:firstLine="0"/>
              <w:jc w:val="center"/>
              <w:rPr>
                <w:sz w:val="24"/>
              </w:rPr>
            </w:pPr>
            <w:r w:rsidRPr="00BF5C9D">
              <w:rPr>
                <w:sz w:val="24"/>
              </w:rPr>
              <w:t>1.3,</w:t>
            </w:r>
          </w:p>
          <w:p w:rsidR="00FD48F9" w:rsidRPr="00BF5C9D" w:rsidRDefault="00FD48F9" w:rsidP="00753B1A">
            <w:pPr>
              <w:ind w:left="30" w:firstLine="0"/>
              <w:jc w:val="center"/>
              <w:rPr>
                <w:sz w:val="24"/>
              </w:rPr>
            </w:pPr>
            <w:r w:rsidRPr="00BF5C9D">
              <w:rPr>
                <w:sz w:val="24"/>
              </w:rPr>
              <w:t>2.1,</w:t>
            </w:r>
          </w:p>
          <w:p w:rsidR="00FD48F9" w:rsidRPr="00BF5C9D" w:rsidRDefault="00FD48F9" w:rsidP="00753B1A">
            <w:pPr>
              <w:ind w:left="30" w:firstLine="0"/>
              <w:jc w:val="center"/>
              <w:rPr>
                <w:sz w:val="24"/>
              </w:rPr>
            </w:pPr>
            <w:r w:rsidRPr="00BF5C9D">
              <w:rPr>
                <w:sz w:val="24"/>
              </w:rPr>
              <w:t>3.1,</w:t>
            </w:r>
          </w:p>
          <w:p w:rsidR="00FD48F9" w:rsidRPr="00BF5C9D" w:rsidRDefault="00FD48F9" w:rsidP="00753B1A">
            <w:pPr>
              <w:ind w:left="30" w:firstLine="0"/>
              <w:jc w:val="center"/>
              <w:rPr>
                <w:sz w:val="24"/>
              </w:rPr>
            </w:pPr>
            <w:r w:rsidRPr="00BF5C9D">
              <w:rPr>
                <w:sz w:val="24"/>
              </w:rPr>
              <w:t>3.2</w:t>
            </w:r>
          </w:p>
        </w:tc>
        <w:tc>
          <w:tcPr>
            <w:tcW w:w="1134" w:type="dxa"/>
            <w:shd w:val="clear" w:color="auto" w:fill="auto"/>
          </w:tcPr>
          <w:p w:rsidR="00FD48F9" w:rsidRPr="00BF5C9D" w:rsidRDefault="00FD48F9" w:rsidP="00753B1A">
            <w:pPr>
              <w:ind w:left="-85" w:firstLine="0"/>
              <w:jc w:val="center"/>
              <w:rPr>
                <w:sz w:val="24"/>
              </w:rPr>
            </w:pPr>
            <w:r w:rsidRPr="00BF5C9D">
              <w:rPr>
                <w:sz w:val="24"/>
              </w:rPr>
              <w:t>138140,9</w:t>
            </w:r>
          </w:p>
        </w:tc>
        <w:tc>
          <w:tcPr>
            <w:tcW w:w="1134" w:type="dxa"/>
            <w:shd w:val="clear" w:color="auto" w:fill="auto"/>
          </w:tcPr>
          <w:p w:rsidR="00FD48F9" w:rsidRPr="00245FD8" w:rsidRDefault="00FD48F9" w:rsidP="00753B1A">
            <w:pPr>
              <w:ind w:left="-85" w:firstLine="0"/>
              <w:jc w:val="center"/>
              <w:rPr>
                <w:sz w:val="24"/>
              </w:rPr>
            </w:pPr>
            <w:r w:rsidRPr="00245FD8">
              <w:rPr>
                <w:sz w:val="24"/>
              </w:rPr>
              <w:t>149890,0</w:t>
            </w:r>
          </w:p>
        </w:tc>
        <w:tc>
          <w:tcPr>
            <w:tcW w:w="1134" w:type="dxa"/>
            <w:shd w:val="clear" w:color="auto" w:fill="auto"/>
          </w:tcPr>
          <w:p w:rsidR="00FD48F9" w:rsidRPr="00245FD8" w:rsidRDefault="00FD48F9" w:rsidP="00753B1A">
            <w:pPr>
              <w:ind w:left="-85" w:firstLine="0"/>
              <w:jc w:val="center"/>
              <w:rPr>
                <w:sz w:val="24"/>
              </w:rPr>
            </w:pPr>
            <w:r w:rsidRPr="00245FD8">
              <w:rPr>
                <w:sz w:val="24"/>
              </w:rPr>
              <w:t>158140,0</w:t>
            </w:r>
          </w:p>
        </w:tc>
      </w:tr>
      <w:tr w:rsidR="00FD48F9" w:rsidRPr="00555BE5" w:rsidTr="007E03EF">
        <w:trPr>
          <w:trHeight w:val="1204"/>
        </w:trPr>
        <w:tc>
          <w:tcPr>
            <w:tcW w:w="1135" w:type="dxa"/>
            <w:shd w:val="clear" w:color="auto" w:fill="auto"/>
          </w:tcPr>
          <w:p w:rsidR="00FD48F9" w:rsidRPr="00555BE5" w:rsidRDefault="00FD48F9" w:rsidP="00753B1A">
            <w:pPr>
              <w:ind w:left="30" w:firstLine="0"/>
              <w:rPr>
                <w:sz w:val="24"/>
              </w:rPr>
            </w:pPr>
            <w:r w:rsidRPr="00555BE5">
              <w:rPr>
                <w:sz w:val="24"/>
              </w:rPr>
              <w:t>0111162</w:t>
            </w:r>
          </w:p>
          <w:p w:rsidR="00FD48F9" w:rsidRPr="00555BE5" w:rsidRDefault="00FD48F9" w:rsidP="00753B1A">
            <w:pPr>
              <w:ind w:left="30" w:firstLine="0"/>
              <w:rPr>
                <w:sz w:val="24"/>
              </w:rPr>
            </w:pPr>
            <w:r w:rsidRPr="00555BE5">
              <w:rPr>
                <w:sz w:val="24"/>
              </w:rPr>
              <w:t>0114082</w:t>
            </w:r>
          </w:p>
          <w:p w:rsidR="00FD48F9" w:rsidRPr="00555BE5" w:rsidRDefault="00FD48F9" w:rsidP="00753B1A">
            <w:pPr>
              <w:ind w:left="30" w:firstLine="0"/>
              <w:rPr>
                <w:sz w:val="24"/>
              </w:rPr>
            </w:pPr>
            <w:r w:rsidRPr="00555BE5">
              <w:rPr>
                <w:sz w:val="24"/>
              </w:rPr>
              <w:t>0112152</w:t>
            </w:r>
          </w:p>
          <w:p w:rsidR="00FD48F9" w:rsidRPr="00555BE5" w:rsidRDefault="00FD48F9" w:rsidP="00753B1A">
            <w:pPr>
              <w:ind w:left="30" w:firstLine="0"/>
              <w:rPr>
                <w:sz w:val="24"/>
              </w:rPr>
            </w:pPr>
            <w:r w:rsidRPr="00555BE5">
              <w:rPr>
                <w:sz w:val="24"/>
              </w:rPr>
              <w:t>0113242</w:t>
            </w:r>
          </w:p>
          <w:p w:rsidR="00FD48F9" w:rsidRPr="00555BE5" w:rsidRDefault="00FD48F9" w:rsidP="00753B1A">
            <w:pPr>
              <w:ind w:left="30" w:firstLine="0"/>
              <w:rPr>
                <w:sz w:val="24"/>
              </w:rPr>
            </w:pPr>
            <w:r w:rsidRPr="00555BE5">
              <w:rPr>
                <w:sz w:val="24"/>
              </w:rPr>
              <w:t>0116090</w:t>
            </w:r>
          </w:p>
          <w:p w:rsidR="00FD48F9" w:rsidRPr="00555BE5" w:rsidRDefault="00FD48F9" w:rsidP="00753B1A">
            <w:pPr>
              <w:ind w:left="30" w:firstLine="0"/>
              <w:rPr>
                <w:sz w:val="24"/>
                <w:highlight w:val="yellow"/>
              </w:rPr>
            </w:pPr>
            <w:r w:rsidRPr="00555BE5">
              <w:rPr>
                <w:sz w:val="24"/>
              </w:rPr>
              <w:t>0110180</w:t>
            </w:r>
          </w:p>
        </w:tc>
        <w:tc>
          <w:tcPr>
            <w:tcW w:w="2126" w:type="dxa"/>
            <w:shd w:val="clear" w:color="auto" w:fill="auto"/>
          </w:tcPr>
          <w:p w:rsidR="00FD48F9" w:rsidRPr="00F87569" w:rsidRDefault="00FD48F9" w:rsidP="00753B1A">
            <w:pPr>
              <w:ind w:left="30" w:firstLine="0"/>
              <w:rPr>
                <w:sz w:val="24"/>
              </w:rPr>
            </w:pPr>
            <w:r w:rsidRPr="00F87569">
              <w:rPr>
                <w:sz w:val="24"/>
              </w:rPr>
              <w:t>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1984" w:type="dxa"/>
            <w:shd w:val="clear" w:color="auto" w:fill="auto"/>
          </w:tcPr>
          <w:p w:rsidR="00FD48F9" w:rsidRPr="00F87569" w:rsidRDefault="00FD48F9" w:rsidP="00753B1A">
            <w:pPr>
              <w:ind w:left="30" w:firstLine="0"/>
              <w:jc w:val="center"/>
              <w:rPr>
                <w:sz w:val="24"/>
              </w:rPr>
            </w:pPr>
            <w:r w:rsidRPr="00F87569">
              <w:rPr>
                <w:sz w:val="24"/>
              </w:rPr>
              <w:t>Управління фінансового забезпечення та звітності</w:t>
            </w:r>
          </w:p>
        </w:tc>
        <w:tc>
          <w:tcPr>
            <w:tcW w:w="1134" w:type="dxa"/>
            <w:shd w:val="clear" w:color="auto" w:fill="auto"/>
          </w:tcPr>
          <w:p w:rsidR="00FD48F9" w:rsidRPr="00555BE5" w:rsidRDefault="00FD48F9" w:rsidP="00753B1A">
            <w:pPr>
              <w:ind w:left="30" w:firstLine="0"/>
              <w:jc w:val="center"/>
              <w:rPr>
                <w:sz w:val="24"/>
              </w:rPr>
            </w:pPr>
            <w:r w:rsidRPr="00555BE5">
              <w:rPr>
                <w:sz w:val="24"/>
              </w:rPr>
              <w:t>2.2</w:t>
            </w:r>
          </w:p>
        </w:tc>
        <w:tc>
          <w:tcPr>
            <w:tcW w:w="1134" w:type="dxa"/>
            <w:shd w:val="clear" w:color="auto" w:fill="auto"/>
          </w:tcPr>
          <w:p w:rsidR="00FD48F9" w:rsidRPr="00555BE5" w:rsidRDefault="00FD48F9" w:rsidP="00753B1A">
            <w:pPr>
              <w:ind w:left="-85" w:firstLine="0"/>
              <w:jc w:val="center"/>
              <w:rPr>
                <w:sz w:val="24"/>
              </w:rPr>
            </w:pPr>
            <w:r w:rsidRPr="00555BE5">
              <w:rPr>
                <w:sz w:val="24"/>
              </w:rPr>
              <w:t>140825,4</w:t>
            </w:r>
          </w:p>
        </w:tc>
        <w:tc>
          <w:tcPr>
            <w:tcW w:w="1134" w:type="dxa"/>
            <w:shd w:val="clear" w:color="auto" w:fill="auto"/>
          </w:tcPr>
          <w:p w:rsidR="00FD48F9" w:rsidRPr="00245FD8" w:rsidRDefault="00FD48F9" w:rsidP="00753B1A">
            <w:pPr>
              <w:ind w:left="-85" w:firstLine="0"/>
              <w:jc w:val="center"/>
              <w:rPr>
                <w:sz w:val="24"/>
              </w:rPr>
            </w:pPr>
            <w:r w:rsidRPr="00245FD8">
              <w:rPr>
                <w:sz w:val="24"/>
              </w:rPr>
              <w:t>-</w:t>
            </w:r>
          </w:p>
        </w:tc>
        <w:tc>
          <w:tcPr>
            <w:tcW w:w="1134" w:type="dxa"/>
            <w:shd w:val="clear" w:color="auto" w:fill="auto"/>
          </w:tcPr>
          <w:p w:rsidR="00FD48F9" w:rsidRPr="00245FD8" w:rsidRDefault="00FD48F9" w:rsidP="00753B1A">
            <w:pPr>
              <w:ind w:left="-85" w:firstLine="0"/>
              <w:jc w:val="center"/>
              <w:rPr>
                <w:sz w:val="24"/>
              </w:rPr>
            </w:pPr>
            <w:r w:rsidRPr="00245FD8">
              <w:rPr>
                <w:sz w:val="24"/>
              </w:rPr>
              <w:t>-</w:t>
            </w:r>
          </w:p>
        </w:tc>
      </w:tr>
      <w:tr w:rsidR="00FD48F9" w:rsidRPr="00555BE5" w:rsidTr="007E03EF">
        <w:trPr>
          <w:trHeight w:val="1204"/>
        </w:trPr>
        <w:tc>
          <w:tcPr>
            <w:tcW w:w="1135" w:type="dxa"/>
            <w:shd w:val="clear" w:color="auto" w:fill="auto"/>
          </w:tcPr>
          <w:p w:rsidR="00FD48F9" w:rsidRPr="00555BE5" w:rsidRDefault="00FD48F9" w:rsidP="00753B1A">
            <w:pPr>
              <w:ind w:left="30" w:firstLine="0"/>
              <w:rPr>
                <w:sz w:val="24"/>
              </w:rPr>
            </w:pPr>
            <w:r w:rsidRPr="00555BE5">
              <w:rPr>
                <w:sz w:val="24"/>
              </w:rPr>
              <w:t>0117680</w:t>
            </w:r>
          </w:p>
        </w:tc>
        <w:tc>
          <w:tcPr>
            <w:tcW w:w="2126" w:type="dxa"/>
            <w:shd w:val="clear" w:color="auto" w:fill="auto"/>
          </w:tcPr>
          <w:p w:rsidR="00FD48F9" w:rsidRPr="00245FD8" w:rsidRDefault="00FD48F9" w:rsidP="00753B1A">
            <w:pPr>
              <w:ind w:left="30" w:firstLine="0"/>
              <w:rPr>
                <w:sz w:val="24"/>
              </w:rPr>
            </w:pPr>
            <w:r w:rsidRPr="00245FD8">
              <w:rPr>
                <w:sz w:val="24"/>
              </w:rPr>
              <w:t xml:space="preserve">Членські внески до </w:t>
            </w:r>
            <w:r w:rsidR="004246E4" w:rsidRPr="00245FD8">
              <w:rPr>
                <w:sz w:val="24"/>
              </w:rPr>
              <w:t>асоціацій</w:t>
            </w:r>
            <w:r w:rsidRPr="00245FD8">
              <w:rPr>
                <w:sz w:val="24"/>
              </w:rPr>
              <w:t xml:space="preserve"> органів місцевого самоврядування</w:t>
            </w:r>
          </w:p>
        </w:tc>
        <w:tc>
          <w:tcPr>
            <w:tcW w:w="1984" w:type="dxa"/>
            <w:shd w:val="clear" w:color="auto" w:fill="auto"/>
          </w:tcPr>
          <w:p w:rsidR="00FD48F9" w:rsidRPr="00245FD8" w:rsidRDefault="00FD48F9" w:rsidP="00753B1A">
            <w:pPr>
              <w:ind w:left="30" w:firstLine="0"/>
              <w:jc w:val="center"/>
              <w:rPr>
                <w:sz w:val="24"/>
              </w:rPr>
            </w:pPr>
            <w:r w:rsidRPr="00245FD8">
              <w:rPr>
                <w:sz w:val="24"/>
              </w:rPr>
              <w:t>Управління фінансового забезпечення та звітності</w:t>
            </w:r>
          </w:p>
        </w:tc>
        <w:tc>
          <w:tcPr>
            <w:tcW w:w="1134" w:type="dxa"/>
            <w:shd w:val="clear" w:color="auto" w:fill="auto"/>
          </w:tcPr>
          <w:p w:rsidR="00FD48F9" w:rsidRPr="00555BE5" w:rsidRDefault="00FD48F9" w:rsidP="00753B1A">
            <w:pPr>
              <w:ind w:left="30" w:firstLine="0"/>
              <w:jc w:val="center"/>
              <w:rPr>
                <w:sz w:val="24"/>
              </w:rPr>
            </w:pPr>
            <w:r w:rsidRPr="00555BE5">
              <w:rPr>
                <w:sz w:val="24"/>
              </w:rPr>
              <w:t>2.3</w:t>
            </w:r>
          </w:p>
        </w:tc>
        <w:tc>
          <w:tcPr>
            <w:tcW w:w="1134" w:type="dxa"/>
            <w:shd w:val="clear" w:color="auto" w:fill="auto"/>
          </w:tcPr>
          <w:p w:rsidR="00FD48F9" w:rsidRPr="004246E4" w:rsidRDefault="00FD48F9" w:rsidP="00753B1A">
            <w:pPr>
              <w:ind w:left="-85" w:firstLine="0"/>
              <w:jc w:val="center"/>
              <w:rPr>
                <w:sz w:val="24"/>
                <w:highlight w:val="yellow"/>
              </w:rPr>
            </w:pPr>
            <w:r w:rsidRPr="00245FD8">
              <w:rPr>
                <w:sz w:val="24"/>
              </w:rPr>
              <w:t>11770,5</w:t>
            </w:r>
          </w:p>
        </w:tc>
        <w:tc>
          <w:tcPr>
            <w:tcW w:w="1134" w:type="dxa"/>
            <w:shd w:val="clear" w:color="auto" w:fill="auto"/>
          </w:tcPr>
          <w:p w:rsidR="00FD48F9" w:rsidRPr="00245FD8" w:rsidRDefault="00FD48F9" w:rsidP="00753B1A">
            <w:pPr>
              <w:ind w:left="-85" w:firstLine="0"/>
              <w:jc w:val="center"/>
              <w:rPr>
                <w:sz w:val="24"/>
              </w:rPr>
            </w:pPr>
            <w:r w:rsidRPr="00245FD8">
              <w:rPr>
                <w:sz w:val="24"/>
              </w:rPr>
              <w:t>15934,8</w:t>
            </w:r>
          </w:p>
        </w:tc>
        <w:tc>
          <w:tcPr>
            <w:tcW w:w="1134" w:type="dxa"/>
            <w:shd w:val="clear" w:color="auto" w:fill="auto"/>
          </w:tcPr>
          <w:p w:rsidR="00FD48F9" w:rsidRPr="00245FD8" w:rsidRDefault="00FD48F9" w:rsidP="00753B1A">
            <w:pPr>
              <w:ind w:left="-85" w:firstLine="0"/>
              <w:jc w:val="center"/>
              <w:rPr>
                <w:sz w:val="24"/>
              </w:rPr>
            </w:pPr>
            <w:r w:rsidRPr="00245FD8">
              <w:rPr>
                <w:sz w:val="24"/>
              </w:rPr>
              <w:t>15934,8</w:t>
            </w:r>
          </w:p>
        </w:tc>
      </w:tr>
    </w:tbl>
    <w:p w:rsidR="00753B1A" w:rsidRDefault="00753B1A" w:rsidP="00FD48F9">
      <w:pPr>
        <w:spacing w:before="120"/>
        <w:ind w:left="142"/>
        <w:jc w:val="center"/>
        <w:rPr>
          <w:b/>
          <w:sz w:val="24"/>
        </w:rPr>
      </w:pPr>
    </w:p>
    <w:p w:rsidR="00FD48F9" w:rsidRPr="00BF5C9D" w:rsidRDefault="00753B1A" w:rsidP="00FD48F9">
      <w:pPr>
        <w:spacing w:before="120"/>
        <w:ind w:left="142"/>
        <w:jc w:val="center"/>
        <w:rPr>
          <w:b/>
          <w:sz w:val="24"/>
        </w:rPr>
      </w:pPr>
      <w:r>
        <w:rPr>
          <w:b/>
          <w:sz w:val="24"/>
        </w:rPr>
        <w:br w:type="column"/>
      </w:r>
      <w:r w:rsidR="00FD48F9" w:rsidRPr="00BF5C9D">
        <w:rPr>
          <w:b/>
          <w:sz w:val="24"/>
        </w:rPr>
        <w:lastRenderedPageBreak/>
        <w:t>Заходи, спрямовані на виконання завдань та</w:t>
      </w:r>
    </w:p>
    <w:p w:rsidR="00FD48F9" w:rsidRPr="00BF5C9D" w:rsidRDefault="00FD48F9" w:rsidP="00FD48F9">
      <w:pPr>
        <w:spacing w:after="120"/>
        <w:ind w:left="142"/>
        <w:jc w:val="center"/>
        <w:rPr>
          <w:b/>
          <w:sz w:val="24"/>
        </w:rPr>
      </w:pPr>
      <w:r w:rsidRPr="00BF5C9D">
        <w:rPr>
          <w:b/>
          <w:sz w:val="24"/>
        </w:rPr>
        <w:t>досягнення стратегічних цілей</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3209"/>
        <w:gridCol w:w="1426"/>
        <w:gridCol w:w="2032"/>
        <w:gridCol w:w="2147"/>
      </w:tblGrid>
      <w:tr w:rsidR="00FD48F9" w:rsidRPr="003C4325" w:rsidTr="004246E4">
        <w:trPr>
          <w:cantSplit/>
          <w:tblHeader/>
          <w:jc w:val="center"/>
        </w:trPr>
        <w:tc>
          <w:tcPr>
            <w:tcW w:w="831" w:type="dxa"/>
            <w:shd w:val="clear" w:color="auto" w:fill="auto"/>
            <w:vAlign w:val="center"/>
          </w:tcPr>
          <w:p w:rsidR="00FD48F9" w:rsidRPr="003C4325" w:rsidRDefault="00FD48F9" w:rsidP="007E03EF">
            <w:pPr>
              <w:suppressAutoHyphens/>
              <w:ind w:left="37" w:hanging="37"/>
              <w:jc w:val="center"/>
              <w:rPr>
                <w:sz w:val="24"/>
                <w:lang w:eastAsia="zh-CN"/>
              </w:rPr>
            </w:pPr>
            <w:r w:rsidRPr="003C4325">
              <w:rPr>
                <w:sz w:val="24"/>
                <w:lang w:eastAsia="zh-CN"/>
              </w:rPr>
              <w:t>№</w:t>
            </w:r>
          </w:p>
        </w:tc>
        <w:tc>
          <w:tcPr>
            <w:tcW w:w="3209" w:type="dxa"/>
            <w:shd w:val="clear" w:color="auto" w:fill="auto"/>
            <w:vAlign w:val="center"/>
          </w:tcPr>
          <w:p w:rsidR="00FD48F9" w:rsidRPr="003C4325" w:rsidRDefault="00FD48F9" w:rsidP="007E03EF">
            <w:pPr>
              <w:suppressAutoHyphens/>
              <w:ind w:left="37" w:hanging="37"/>
              <w:jc w:val="center"/>
              <w:rPr>
                <w:sz w:val="24"/>
                <w:lang w:eastAsia="zh-CN"/>
              </w:rPr>
            </w:pPr>
            <w:r w:rsidRPr="003C4325">
              <w:rPr>
                <w:sz w:val="24"/>
                <w:lang w:eastAsia="zh-CN"/>
              </w:rPr>
              <w:t>Завдання/Захід</w:t>
            </w:r>
          </w:p>
        </w:tc>
        <w:tc>
          <w:tcPr>
            <w:tcW w:w="1426" w:type="dxa"/>
            <w:shd w:val="clear" w:color="auto" w:fill="auto"/>
            <w:vAlign w:val="center"/>
          </w:tcPr>
          <w:p w:rsidR="00FD48F9" w:rsidRPr="003C4325" w:rsidRDefault="00FD48F9" w:rsidP="007E03EF">
            <w:pPr>
              <w:suppressAutoHyphens/>
              <w:ind w:left="37" w:hanging="37"/>
              <w:jc w:val="center"/>
              <w:rPr>
                <w:sz w:val="24"/>
                <w:lang w:eastAsia="zh-CN"/>
              </w:rPr>
            </w:pPr>
            <w:r w:rsidRPr="003C4325">
              <w:rPr>
                <w:sz w:val="24"/>
                <w:lang w:eastAsia="zh-CN"/>
              </w:rPr>
              <w:t>Строк виконання</w:t>
            </w:r>
          </w:p>
        </w:tc>
        <w:tc>
          <w:tcPr>
            <w:tcW w:w="2032" w:type="dxa"/>
            <w:shd w:val="clear" w:color="auto" w:fill="auto"/>
            <w:vAlign w:val="center"/>
          </w:tcPr>
          <w:p w:rsidR="00FD48F9" w:rsidRPr="003C4325" w:rsidRDefault="00FD48F9" w:rsidP="007E03EF">
            <w:pPr>
              <w:suppressAutoHyphens/>
              <w:ind w:left="37" w:right="-47" w:hanging="37"/>
              <w:jc w:val="center"/>
              <w:rPr>
                <w:sz w:val="24"/>
                <w:lang w:eastAsia="zh-CN"/>
              </w:rPr>
            </w:pPr>
            <w:r w:rsidRPr="003C4325">
              <w:rPr>
                <w:sz w:val="24"/>
                <w:lang w:eastAsia="zh-CN"/>
              </w:rPr>
              <w:t>Індикатор виконання</w:t>
            </w:r>
          </w:p>
        </w:tc>
        <w:tc>
          <w:tcPr>
            <w:tcW w:w="2147" w:type="dxa"/>
            <w:shd w:val="clear" w:color="auto" w:fill="auto"/>
            <w:vAlign w:val="center"/>
          </w:tcPr>
          <w:p w:rsidR="00FD48F9" w:rsidRPr="003C4325" w:rsidRDefault="00FD48F9" w:rsidP="007E03EF">
            <w:pPr>
              <w:suppressAutoHyphens/>
              <w:ind w:left="37" w:hanging="37"/>
              <w:jc w:val="center"/>
              <w:rPr>
                <w:sz w:val="24"/>
                <w:lang w:eastAsia="zh-CN"/>
              </w:rPr>
            </w:pPr>
            <w:r w:rsidRPr="003C4325">
              <w:rPr>
                <w:sz w:val="24"/>
                <w:lang w:eastAsia="zh-CN"/>
              </w:rPr>
              <w:t>Відповідальний виконавець</w:t>
            </w:r>
          </w:p>
        </w:tc>
      </w:tr>
      <w:tr w:rsidR="00FD48F9" w:rsidRPr="003C0EEC" w:rsidTr="004246E4">
        <w:trPr>
          <w:cantSplit/>
          <w:jc w:val="center"/>
        </w:trPr>
        <w:tc>
          <w:tcPr>
            <w:tcW w:w="9645" w:type="dxa"/>
            <w:gridSpan w:val="5"/>
            <w:shd w:val="clear" w:color="auto" w:fill="auto"/>
          </w:tcPr>
          <w:p w:rsidR="00FD48F9" w:rsidRPr="003C0EEC" w:rsidRDefault="00FD48F9" w:rsidP="007E03EF">
            <w:pPr>
              <w:suppressAutoHyphens/>
              <w:ind w:left="37" w:right="-47" w:hanging="37"/>
              <w:jc w:val="center"/>
              <w:rPr>
                <w:sz w:val="24"/>
                <w:lang w:eastAsia="zh-CN"/>
              </w:rPr>
            </w:pPr>
            <w:r w:rsidRPr="003C0EEC">
              <w:rPr>
                <w:b/>
                <w:sz w:val="24"/>
              </w:rPr>
              <w:t>Завдання 1.1. Підготовка та реалізація щорічних планів роботи Київської міської ради</w:t>
            </w:r>
          </w:p>
        </w:tc>
      </w:tr>
      <w:tr w:rsidR="00FD48F9" w:rsidRPr="0080335B"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t>1.1.1</w:t>
            </w:r>
          </w:p>
        </w:tc>
        <w:tc>
          <w:tcPr>
            <w:tcW w:w="3209" w:type="dxa"/>
            <w:shd w:val="clear" w:color="auto" w:fill="auto"/>
          </w:tcPr>
          <w:p w:rsidR="00FD48F9" w:rsidRPr="003C0EEC" w:rsidRDefault="00FD48F9" w:rsidP="007E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firstLine="27"/>
              <w:rPr>
                <w:color w:val="000000"/>
                <w:sz w:val="24"/>
                <w:lang w:eastAsia="uk-UA"/>
              </w:rPr>
            </w:pPr>
            <w:r w:rsidRPr="003C0EEC">
              <w:rPr>
                <w:color w:val="000000"/>
                <w:sz w:val="24"/>
                <w:lang w:eastAsia="uk-UA"/>
              </w:rPr>
              <w:t xml:space="preserve">Підготовка </w:t>
            </w:r>
            <w:proofErr w:type="spellStart"/>
            <w:r w:rsidRPr="003C0EEC">
              <w:rPr>
                <w:color w:val="000000"/>
                <w:sz w:val="24"/>
                <w:lang w:eastAsia="uk-UA"/>
              </w:rPr>
              <w:t>проєктів</w:t>
            </w:r>
            <w:proofErr w:type="spellEnd"/>
            <w:r w:rsidRPr="003C0EEC">
              <w:rPr>
                <w:color w:val="000000"/>
                <w:sz w:val="24"/>
                <w:lang w:eastAsia="uk-UA"/>
              </w:rPr>
              <w:t xml:space="preserve"> рішень про план роботи Київської міської ради на рік</w:t>
            </w:r>
          </w:p>
        </w:tc>
        <w:tc>
          <w:tcPr>
            <w:tcW w:w="1426" w:type="dxa"/>
            <w:shd w:val="clear" w:color="auto" w:fill="auto"/>
          </w:tcPr>
          <w:p w:rsidR="00FD48F9" w:rsidRPr="003C0EEC" w:rsidRDefault="00FD48F9" w:rsidP="007E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firstLine="27"/>
              <w:rPr>
                <w:color w:val="000000"/>
                <w:sz w:val="24"/>
                <w:lang w:eastAsia="uk-UA"/>
              </w:rPr>
            </w:pPr>
            <w:r w:rsidRPr="003C0EEC">
              <w:rPr>
                <w:color w:val="000000"/>
                <w:sz w:val="24"/>
                <w:lang w:eastAsia="uk-UA"/>
              </w:rPr>
              <w:t>2020-2022</w:t>
            </w:r>
          </w:p>
        </w:tc>
        <w:tc>
          <w:tcPr>
            <w:tcW w:w="2032" w:type="dxa"/>
            <w:shd w:val="clear" w:color="auto" w:fill="auto"/>
          </w:tcPr>
          <w:p w:rsidR="00FD48F9" w:rsidRPr="003C0EEC" w:rsidRDefault="00FD48F9" w:rsidP="007E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right="-47" w:firstLine="27"/>
              <w:jc w:val="center"/>
              <w:rPr>
                <w:color w:val="000000"/>
                <w:sz w:val="24"/>
                <w:lang w:eastAsia="uk-UA"/>
              </w:rPr>
            </w:pPr>
            <w:proofErr w:type="spellStart"/>
            <w:r w:rsidRPr="003C0EEC">
              <w:rPr>
                <w:color w:val="000000"/>
                <w:sz w:val="24"/>
                <w:lang w:eastAsia="uk-UA"/>
              </w:rPr>
              <w:t>Проєкти</w:t>
            </w:r>
            <w:proofErr w:type="spellEnd"/>
            <w:r w:rsidRPr="003C0EEC">
              <w:rPr>
                <w:color w:val="000000"/>
                <w:sz w:val="24"/>
                <w:lang w:eastAsia="uk-UA"/>
              </w:rPr>
              <w:t xml:space="preserve"> рішень</w:t>
            </w:r>
          </w:p>
        </w:tc>
        <w:tc>
          <w:tcPr>
            <w:tcW w:w="2147" w:type="dxa"/>
            <w:shd w:val="clear" w:color="auto" w:fill="auto"/>
            <w:noWrap/>
          </w:tcPr>
          <w:p w:rsidR="00FD48F9" w:rsidRPr="003C0EEC" w:rsidRDefault="00FD48F9" w:rsidP="007E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firstLine="27"/>
              <w:jc w:val="center"/>
              <w:rPr>
                <w:color w:val="000000"/>
                <w:sz w:val="24"/>
                <w:lang w:eastAsia="uk-UA"/>
              </w:rPr>
            </w:pPr>
            <w:r w:rsidRPr="003C0EEC">
              <w:rPr>
                <w:color w:val="000000"/>
                <w:sz w:val="24"/>
                <w:lang w:eastAsia="uk-UA"/>
              </w:rPr>
              <w:t>Структурні підрозділи секретаріату Київської міської ради, що забезпечують діяльність постійних комісій Київської міської ради</w:t>
            </w:r>
          </w:p>
        </w:tc>
      </w:tr>
      <w:tr w:rsidR="00FD48F9" w:rsidRPr="003C0EEC"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t>1.1.2</w:t>
            </w:r>
          </w:p>
        </w:tc>
        <w:tc>
          <w:tcPr>
            <w:tcW w:w="3209" w:type="dxa"/>
            <w:shd w:val="clear" w:color="auto" w:fill="auto"/>
          </w:tcPr>
          <w:p w:rsidR="00FD48F9" w:rsidRPr="003C0EEC" w:rsidRDefault="00FD48F9" w:rsidP="007E03EF">
            <w:pPr>
              <w:ind w:left="37" w:firstLine="27"/>
              <w:contextualSpacing/>
              <w:rPr>
                <w:color w:val="000000"/>
                <w:sz w:val="24"/>
                <w:lang w:eastAsia="uk-UA"/>
              </w:rPr>
            </w:pPr>
            <w:r w:rsidRPr="003C0EEC">
              <w:rPr>
                <w:color w:val="000000"/>
                <w:sz w:val="24"/>
                <w:lang w:eastAsia="uk-UA"/>
              </w:rPr>
              <w:t>Проведення засідань постійних комісій Київської міської ради, складання протоколів засідань</w:t>
            </w:r>
          </w:p>
          <w:p w:rsidR="00FD48F9" w:rsidRPr="003C0EEC" w:rsidRDefault="00FD48F9" w:rsidP="007E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firstLine="27"/>
              <w:rPr>
                <w:color w:val="000000"/>
                <w:sz w:val="24"/>
                <w:lang w:eastAsia="uk-UA"/>
              </w:rPr>
            </w:pPr>
            <w:r w:rsidRPr="003C0EEC">
              <w:rPr>
                <w:color w:val="000000"/>
                <w:sz w:val="24"/>
                <w:lang w:eastAsia="uk-UA"/>
              </w:rPr>
              <w:t xml:space="preserve">Забезпечення </w:t>
            </w:r>
            <w:proofErr w:type="spellStart"/>
            <w:r w:rsidRPr="003C0EEC">
              <w:rPr>
                <w:color w:val="000000"/>
                <w:sz w:val="24"/>
                <w:lang w:eastAsia="uk-UA"/>
              </w:rPr>
              <w:t>веб</w:t>
            </w:r>
            <w:r w:rsidRPr="003C0EEC">
              <w:rPr>
                <w:sz w:val="24"/>
                <w:lang w:eastAsia="uk-UA"/>
              </w:rPr>
              <w:t>трансляції</w:t>
            </w:r>
            <w:proofErr w:type="spellEnd"/>
            <w:r w:rsidRPr="003C0EEC">
              <w:rPr>
                <w:sz w:val="24"/>
                <w:lang w:eastAsia="uk-UA"/>
              </w:rPr>
              <w:t xml:space="preserve"> засідань постійних комісій Київської міської ради</w:t>
            </w:r>
          </w:p>
        </w:tc>
        <w:tc>
          <w:tcPr>
            <w:tcW w:w="1426" w:type="dxa"/>
            <w:shd w:val="clear" w:color="auto" w:fill="auto"/>
          </w:tcPr>
          <w:p w:rsidR="00FD48F9" w:rsidRPr="003C0EEC" w:rsidRDefault="00FD48F9" w:rsidP="007E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firstLine="27"/>
              <w:rPr>
                <w:color w:val="000000"/>
                <w:sz w:val="24"/>
                <w:lang w:eastAsia="uk-UA"/>
              </w:rPr>
            </w:pPr>
            <w:r w:rsidRPr="003C0EEC">
              <w:rPr>
                <w:color w:val="000000"/>
                <w:sz w:val="24"/>
                <w:lang w:eastAsia="uk-UA"/>
              </w:rPr>
              <w:t>2020-2022</w:t>
            </w:r>
          </w:p>
        </w:tc>
        <w:tc>
          <w:tcPr>
            <w:tcW w:w="2032" w:type="dxa"/>
            <w:shd w:val="clear" w:color="auto" w:fill="auto"/>
          </w:tcPr>
          <w:p w:rsidR="00FD48F9" w:rsidRPr="003C0EEC" w:rsidRDefault="00FD48F9" w:rsidP="007E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right="-47" w:firstLine="27"/>
              <w:jc w:val="center"/>
              <w:rPr>
                <w:color w:val="000000"/>
                <w:sz w:val="24"/>
                <w:lang w:eastAsia="uk-UA"/>
              </w:rPr>
            </w:pPr>
            <w:r w:rsidRPr="003C0EEC">
              <w:rPr>
                <w:color w:val="000000"/>
                <w:sz w:val="24"/>
                <w:lang w:eastAsia="uk-UA"/>
              </w:rPr>
              <w:t>Проведення заходів</w:t>
            </w:r>
          </w:p>
        </w:tc>
        <w:tc>
          <w:tcPr>
            <w:tcW w:w="2147" w:type="dxa"/>
            <w:shd w:val="clear" w:color="auto" w:fill="auto"/>
            <w:noWrap/>
          </w:tcPr>
          <w:p w:rsidR="00FD48F9" w:rsidRPr="003C0EEC" w:rsidRDefault="00FD48F9" w:rsidP="007E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firstLine="27"/>
              <w:jc w:val="center"/>
              <w:rPr>
                <w:color w:val="000000"/>
                <w:sz w:val="24"/>
                <w:lang w:eastAsia="uk-UA"/>
              </w:rPr>
            </w:pPr>
            <w:r w:rsidRPr="003C0EEC">
              <w:rPr>
                <w:color w:val="000000"/>
                <w:sz w:val="24"/>
                <w:lang w:eastAsia="uk-UA"/>
              </w:rPr>
              <w:t>Структурні підрозділи секретаріату Київської міської ради, що забезпечують діяльність постійних комісій Київської міської ради</w:t>
            </w:r>
          </w:p>
          <w:p w:rsidR="00FD48F9" w:rsidRPr="003C0EEC" w:rsidRDefault="00FD48F9" w:rsidP="007E03EF">
            <w:pPr>
              <w:ind w:left="37" w:firstLine="27"/>
              <w:jc w:val="center"/>
              <w:rPr>
                <w:sz w:val="24"/>
              </w:rPr>
            </w:pPr>
            <w:r w:rsidRPr="003C0EEC">
              <w:rPr>
                <w:sz w:val="24"/>
              </w:rPr>
              <w:t>Управління інформаційно-комунікаційних технологій</w:t>
            </w:r>
          </w:p>
        </w:tc>
      </w:tr>
      <w:tr w:rsidR="00FD48F9" w:rsidRPr="003C0EEC"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t>1.1.3</w:t>
            </w:r>
          </w:p>
        </w:tc>
        <w:tc>
          <w:tcPr>
            <w:tcW w:w="3209" w:type="dxa"/>
            <w:shd w:val="clear" w:color="auto" w:fill="auto"/>
          </w:tcPr>
          <w:p w:rsidR="00FD48F9" w:rsidRPr="003C0EEC" w:rsidRDefault="00FD48F9" w:rsidP="007E03EF">
            <w:pPr>
              <w:ind w:left="37" w:firstLine="27"/>
              <w:contextualSpacing/>
              <w:rPr>
                <w:color w:val="000000"/>
                <w:sz w:val="24"/>
                <w:lang w:eastAsia="uk-UA"/>
              </w:rPr>
            </w:pPr>
            <w:r w:rsidRPr="003C0EEC">
              <w:rPr>
                <w:color w:val="000000"/>
                <w:sz w:val="24"/>
                <w:lang w:eastAsia="uk-UA"/>
              </w:rPr>
              <w:t>Підготовка до пленарних засідань Київської міської ради, складання протоколів Президій Київської міської ради</w:t>
            </w:r>
          </w:p>
        </w:tc>
        <w:tc>
          <w:tcPr>
            <w:tcW w:w="1426" w:type="dxa"/>
            <w:shd w:val="clear" w:color="auto" w:fill="auto"/>
          </w:tcPr>
          <w:p w:rsidR="00FD48F9" w:rsidRPr="003C0EEC" w:rsidRDefault="00FD48F9" w:rsidP="007E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firstLine="27"/>
              <w:rPr>
                <w:color w:val="000000"/>
                <w:sz w:val="24"/>
                <w:lang w:eastAsia="uk-UA"/>
              </w:rPr>
            </w:pPr>
            <w:r w:rsidRPr="003C0EEC">
              <w:rPr>
                <w:color w:val="000000"/>
                <w:sz w:val="24"/>
                <w:lang w:eastAsia="uk-UA"/>
              </w:rPr>
              <w:t>2020-2022</w:t>
            </w:r>
          </w:p>
        </w:tc>
        <w:tc>
          <w:tcPr>
            <w:tcW w:w="2032" w:type="dxa"/>
            <w:shd w:val="clear" w:color="auto" w:fill="auto"/>
          </w:tcPr>
          <w:p w:rsidR="00FD48F9" w:rsidRPr="003C0EEC" w:rsidRDefault="00FD48F9" w:rsidP="007E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right="-47" w:firstLine="27"/>
              <w:jc w:val="center"/>
              <w:rPr>
                <w:color w:val="000000"/>
                <w:sz w:val="24"/>
                <w:lang w:eastAsia="uk-UA"/>
              </w:rPr>
            </w:pPr>
            <w:r w:rsidRPr="003C0EEC">
              <w:rPr>
                <w:color w:val="000000"/>
                <w:sz w:val="24"/>
                <w:lang w:eastAsia="uk-UA"/>
              </w:rPr>
              <w:t>Проведення заходів</w:t>
            </w:r>
          </w:p>
        </w:tc>
        <w:tc>
          <w:tcPr>
            <w:tcW w:w="2147" w:type="dxa"/>
            <w:shd w:val="clear" w:color="auto" w:fill="auto"/>
            <w:noWrap/>
          </w:tcPr>
          <w:p w:rsidR="00FD48F9" w:rsidRPr="003C0EEC" w:rsidRDefault="00FD48F9" w:rsidP="007E03EF">
            <w:pPr>
              <w:ind w:left="37" w:firstLine="27"/>
              <w:jc w:val="center"/>
              <w:rPr>
                <w:color w:val="000000"/>
                <w:sz w:val="24"/>
                <w:lang w:eastAsia="uk-UA"/>
              </w:rPr>
            </w:pPr>
            <w:r w:rsidRPr="003C0EEC">
              <w:rPr>
                <w:sz w:val="24"/>
              </w:rPr>
              <w:t>Управління організаційного та документального забезпечення діяльності Київської міської ради</w:t>
            </w:r>
          </w:p>
        </w:tc>
      </w:tr>
      <w:tr w:rsidR="00FD48F9" w:rsidRPr="003C0EEC"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t>1.1.4</w:t>
            </w:r>
          </w:p>
        </w:tc>
        <w:tc>
          <w:tcPr>
            <w:tcW w:w="3209" w:type="dxa"/>
            <w:shd w:val="clear" w:color="auto" w:fill="auto"/>
          </w:tcPr>
          <w:p w:rsidR="00FD48F9" w:rsidRPr="003C0EEC" w:rsidRDefault="00FD48F9" w:rsidP="007E03EF">
            <w:pPr>
              <w:ind w:left="37" w:firstLine="27"/>
              <w:contextualSpacing/>
              <w:rPr>
                <w:color w:val="000000"/>
                <w:sz w:val="24"/>
                <w:lang w:eastAsia="uk-UA"/>
              </w:rPr>
            </w:pPr>
            <w:r w:rsidRPr="003C0EEC">
              <w:rPr>
                <w:color w:val="000000"/>
                <w:sz w:val="24"/>
                <w:lang w:eastAsia="uk-UA"/>
              </w:rPr>
              <w:t xml:space="preserve">Розгляд запланованих </w:t>
            </w:r>
            <w:proofErr w:type="spellStart"/>
            <w:r w:rsidRPr="003C0EEC">
              <w:rPr>
                <w:color w:val="000000"/>
                <w:sz w:val="24"/>
                <w:lang w:eastAsia="uk-UA"/>
              </w:rPr>
              <w:t>проєктів</w:t>
            </w:r>
            <w:proofErr w:type="spellEnd"/>
            <w:r w:rsidRPr="003C0EEC">
              <w:rPr>
                <w:color w:val="000000"/>
                <w:sz w:val="24"/>
                <w:lang w:eastAsia="uk-UA"/>
              </w:rPr>
              <w:t xml:space="preserve"> рішень Київської міської ради на пленарних засідання Київської міської ради</w:t>
            </w:r>
          </w:p>
          <w:p w:rsidR="00FD48F9" w:rsidRPr="003C0EEC" w:rsidRDefault="00FD48F9" w:rsidP="007E03EF">
            <w:pPr>
              <w:ind w:left="37" w:firstLine="27"/>
              <w:contextualSpacing/>
              <w:rPr>
                <w:sz w:val="24"/>
                <w:lang w:eastAsia="uk-UA"/>
              </w:rPr>
            </w:pPr>
            <w:r w:rsidRPr="003C0EEC">
              <w:rPr>
                <w:color w:val="000000"/>
                <w:sz w:val="24"/>
                <w:lang w:eastAsia="uk-UA"/>
              </w:rPr>
              <w:t xml:space="preserve">Забезпечення </w:t>
            </w:r>
            <w:proofErr w:type="spellStart"/>
            <w:r w:rsidRPr="003C0EEC">
              <w:rPr>
                <w:color w:val="000000"/>
                <w:sz w:val="24"/>
                <w:lang w:eastAsia="uk-UA"/>
              </w:rPr>
              <w:t>веб</w:t>
            </w:r>
            <w:r w:rsidRPr="003C0EEC">
              <w:rPr>
                <w:sz w:val="24"/>
                <w:lang w:eastAsia="uk-UA"/>
              </w:rPr>
              <w:t>трансляції</w:t>
            </w:r>
            <w:proofErr w:type="spellEnd"/>
            <w:r w:rsidRPr="003C0EEC">
              <w:rPr>
                <w:sz w:val="24"/>
                <w:lang w:eastAsia="uk-UA"/>
              </w:rPr>
              <w:t xml:space="preserve"> пленарних засідань Київської міської ради</w:t>
            </w:r>
          </w:p>
          <w:p w:rsidR="00FD48F9" w:rsidRPr="003C0EEC" w:rsidRDefault="00FD48F9" w:rsidP="007E03EF">
            <w:pPr>
              <w:ind w:left="37" w:firstLine="27"/>
              <w:contextualSpacing/>
              <w:rPr>
                <w:sz w:val="24"/>
              </w:rPr>
            </w:pPr>
            <w:r w:rsidRPr="003C0EEC">
              <w:rPr>
                <w:color w:val="000000"/>
                <w:sz w:val="24"/>
                <w:lang w:eastAsia="uk-UA"/>
              </w:rPr>
              <w:t xml:space="preserve">Складання та розміщення </w:t>
            </w:r>
            <w:r w:rsidRPr="003C0EEC">
              <w:rPr>
                <w:sz w:val="24"/>
                <w:lang w:eastAsia="uk-UA"/>
              </w:rPr>
              <w:t xml:space="preserve">на офіційному </w:t>
            </w:r>
            <w:proofErr w:type="spellStart"/>
            <w:r w:rsidRPr="003C0EEC">
              <w:rPr>
                <w:sz w:val="24"/>
                <w:lang w:eastAsia="uk-UA"/>
              </w:rPr>
              <w:t>вебсайті</w:t>
            </w:r>
            <w:proofErr w:type="spellEnd"/>
            <w:r w:rsidRPr="003C0EEC">
              <w:rPr>
                <w:sz w:val="24"/>
                <w:lang w:eastAsia="uk-UA"/>
              </w:rPr>
              <w:t xml:space="preserve"> Київради (www.kmr.gov.ua)</w:t>
            </w:r>
            <w:r w:rsidRPr="003C0EEC">
              <w:rPr>
                <w:color w:val="000000"/>
                <w:sz w:val="24"/>
                <w:lang w:eastAsia="uk-UA"/>
              </w:rPr>
              <w:t xml:space="preserve"> протоколів та стенограм пленарних засідань Київської міської ради</w:t>
            </w:r>
          </w:p>
        </w:tc>
        <w:tc>
          <w:tcPr>
            <w:tcW w:w="1426" w:type="dxa"/>
            <w:shd w:val="clear" w:color="auto" w:fill="auto"/>
          </w:tcPr>
          <w:p w:rsidR="00FD48F9" w:rsidRPr="003C0EEC" w:rsidRDefault="00FD48F9" w:rsidP="007E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firstLine="27"/>
              <w:rPr>
                <w:color w:val="000000"/>
                <w:sz w:val="24"/>
                <w:lang w:eastAsia="uk-UA"/>
              </w:rPr>
            </w:pPr>
            <w:r w:rsidRPr="003C0EEC">
              <w:rPr>
                <w:color w:val="000000"/>
                <w:sz w:val="24"/>
                <w:lang w:eastAsia="uk-UA"/>
              </w:rPr>
              <w:t>2020-2022</w:t>
            </w:r>
          </w:p>
        </w:tc>
        <w:tc>
          <w:tcPr>
            <w:tcW w:w="2032" w:type="dxa"/>
            <w:shd w:val="clear" w:color="auto" w:fill="auto"/>
          </w:tcPr>
          <w:p w:rsidR="00FD48F9" w:rsidRPr="003C0EEC" w:rsidRDefault="00FD48F9" w:rsidP="007E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right="-47" w:firstLine="27"/>
              <w:jc w:val="center"/>
              <w:rPr>
                <w:color w:val="000000"/>
                <w:sz w:val="24"/>
                <w:lang w:eastAsia="uk-UA"/>
              </w:rPr>
            </w:pPr>
            <w:r w:rsidRPr="003C0EEC">
              <w:rPr>
                <w:color w:val="000000"/>
                <w:sz w:val="24"/>
                <w:lang w:eastAsia="uk-UA"/>
              </w:rPr>
              <w:t xml:space="preserve">Виконані роботи, публікація на офіційному </w:t>
            </w:r>
            <w:proofErr w:type="spellStart"/>
            <w:r w:rsidRPr="003C0EEC">
              <w:rPr>
                <w:color w:val="000000"/>
                <w:sz w:val="24"/>
                <w:lang w:eastAsia="uk-UA"/>
              </w:rPr>
              <w:t>веб</w:t>
            </w:r>
            <w:r w:rsidRPr="003C0EEC">
              <w:rPr>
                <w:sz w:val="24"/>
                <w:lang w:eastAsia="uk-UA"/>
              </w:rPr>
              <w:t>порталі</w:t>
            </w:r>
            <w:proofErr w:type="spellEnd"/>
          </w:p>
        </w:tc>
        <w:tc>
          <w:tcPr>
            <w:tcW w:w="2147" w:type="dxa"/>
            <w:shd w:val="clear" w:color="auto" w:fill="auto"/>
            <w:noWrap/>
          </w:tcPr>
          <w:p w:rsidR="00FD48F9" w:rsidRPr="003C0EEC" w:rsidRDefault="00FD48F9" w:rsidP="007E03EF">
            <w:pPr>
              <w:ind w:left="37" w:firstLine="27"/>
              <w:jc w:val="center"/>
              <w:rPr>
                <w:sz w:val="24"/>
              </w:rPr>
            </w:pPr>
            <w:r w:rsidRPr="003C0EEC">
              <w:rPr>
                <w:sz w:val="24"/>
              </w:rPr>
              <w:t>Управління організаційного та документального забезпечення діяльності Київської міської ради</w:t>
            </w:r>
          </w:p>
          <w:p w:rsidR="00FD48F9" w:rsidRPr="003C0EEC" w:rsidRDefault="00FD48F9" w:rsidP="007E03EF">
            <w:pPr>
              <w:ind w:left="37" w:firstLine="27"/>
              <w:jc w:val="center"/>
              <w:rPr>
                <w:color w:val="000000"/>
                <w:sz w:val="24"/>
                <w:lang w:eastAsia="uk-UA"/>
              </w:rPr>
            </w:pPr>
            <w:r w:rsidRPr="003C0EEC">
              <w:rPr>
                <w:sz w:val="24"/>
              </w:rPr>
              <w:t>Управління інформаційно-комунікаційних технологій</w:t>
            </w:r>
          </w:p>
        </w:tc>
      </w:tr>
      <w:tr w:rsidR="00FD48F9" w:rsidRPr="003C0EEC" w:rsidTr="004246E4">
        <w:trPr>
          <w:cantSplit/>
          <w:jc w:val="center"/>
        </w:trPr>
        <w:tc>
          <w:tcPr>
            <w:tcW w:w="9645" w:type="dxa"/>
            <w:gridSpan w:val="5"/>
            <w:shd w:val="clear" w:color="auto" w:fill="auto"/>
          </w:tcPr>
          <w:p w:rsidR="00FD48F9" w:rsidRPr="003C0EEC" w:rsidRDefault="00FD48F9" w:rsidP="007E03EF">
            <w:pPr>
              <w:suppressAutoHyphens/>
              <w:ind w:left="37" w:right="-47" w:firstLine="27"/>
              <w:jc w:val="center"/>
              <w:rPr>
                <w:sz w:val="24"/>
                <w:lang w:eastAsia="zh-CN"/>
              </w:rPr>
            </w:pPr>
            <w:r w:rsidRPr="003C0EEC">
              <w:rPr>
                <w:b/>
                <w:sz w:val="24"/>
              </w:rPr>
              <w:lastRenderedPageBreak/>
              <w:t xml:space="preserve">Завдання 1.2. </w:t>
            </w:r>
            <w:r w:rsidRPr="003C0EEC">
              <w:rPr>
                <w:b/>
                <w:color w:val="000000"/>
                <w:sz w:val="24"/>
                <w:lang w:eastAsia="uk-UA"/>
              </w:rPr>
              <w:t>Забезпечення планування, розгляду та прийняття Київською міською радою регуляторних актів</w:t>
            </w:r>
          </w:p>
        </w:tc>
      </w:tr>
      <w:tr w:rsidR="00FD48F9" w:rsidRPr="0080335B"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t>1.2.1</w:t>
            </w:r>
          </w:p>
        </w:tc>
        <w:tc>
          <w:tcPr>
            <w:tcW w:w="3209" w:type="dxa"/>
            <w:shd w:val="clear" w:color="auto" w:fill="auto"/>
          </w:tcPr>
          <w:p w:rsidR="00FD48F9" w:rsidRPr="003C0EEC" w:rsidRDefault="00FD48F9" w:rsidP="007E03EF">
            <w:pPr>
              <w:ind w:left="37" w:firstLine="27"/>
              <w:contextualSpacing/>
              <w:rPr>
                <w:color w:val="000000"/>
                <w:sz w:val="24"/>
                <w:lang w:eastAsia="uk-UA"/>
              </w:rPr>
            </w:pPr>
            <w:r w:rsidRPr="003C0EEC">
              <w:rPr>
                <w:color w:val="000000"/>
                <w:sz w:val="24"/>
                <w:lang w:eastAsia="uk-UA"/>
              </w:rPr>
              <w:t xml:space="preserve">Підготовка </w:t>
            </w:r>
            <w:proofErr w:type="spellStart"/>
            <w:r w:rsidRPr="003C0EEC">
              <w:rPr>
                <w:color w:val="000000"/>
                <w:sz w:val="24"/>
                <w:lang w:eastAsia="uk-UA"/>
              </w:rPr>
              <w:t>проєктів</w:t>
            </w:r>
            <w:proofErr w:type="spellEnd"/>
            <w:r w:rsidRPr="003C0EEC">
              <w:rPr>
                <w:color w:val="000000"/>
                <w:sz w:val="24"/>
                <w:lang w:eastAsia="uk-UA"/>
              </w:rPr>
              <w:t xml:space="preserve"> рішень щодо затвердження планів діяльності Київської міської ради з підготовки </w:t>
            </w:r>
            <w:proofErr w:type="spellStart"/>
            <w:r w:rsidRPr="003C0EEC">
              <w:rPr>
                <w:color w:val="000000"/>
                <w:sz w:val="24"/>
                <w:lang w:eastAsia="uk-UA"/>
              </w:rPr>
              <w:t>проєктів</w:t>
            </w:r>
            <w:proofErr w:type="spellEnd"/>
            <w:r w:rsidRPr="003C0EEC">
              <w:rPr>
                <w:color w:val="000000"/>
                <w:sz w:val="24"/>
                <w:lang w:eastAsia="uk-UA"/>
              </w:rPr>
              <w:t xml:space="preserve"> регуляторних актів</w:t>
            </w:r>
          </w:p>
        </w:tc>
        <w:tc>
          <w:tcPr>
            <w:tcW w:w="1426" w:type="dxa"/>
            <w:shd w:val="clear" w:color="auto" w:fill="auto"/>
          </w:tcPr>
          <w:p w:rsidR="00FD48F9" w:rsidRPr="003C0EEC" w:rsidRDefault="00FD48F9" w:rsidP="007E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firstLine="27"/>
              <w:rPr>
                <w:color w:val="000000"/>
                <w:sz w:val="24"/>
                <w:lang w:eastAsia="uk-UA"/>
              </w:rPr>
            </w:pPr>
            <w:r w:rsidRPr="003C0EEC">
              <w:rPr>
                <w:color w:val="000000"/>
                <w:sz w:val="24"/>
                <w:lang w:eastAsia="uk-UA"/>
              </w:rPr>
              <w:t>2020-2022</w:t>
            </w:r>
          </w:p>
        </w:tc>
        <w:tc>
          <w:tcPr>
            <w:tcW w:w="2032" w:type="dxa"/>
            <w:shd w:val="clear" w:color="auto" w:fill="auto"/>
          </w:tcPr>
          <w:p w:rsidR="00FD48F9" w:rsidRPr="003C0EEC" w:rsidRDefault="00FD48F9" w:rsidP="007E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right="-47" w:firstLine="27"/>
              <w:jc w:val="center"/>
              <w:rPr>
                <w:color w:val="000000"/>
                <w:sz w:val="24"/>
                <w:lang w:eastAsia="uk-UA"/>
              </w:rPr>
            </w:pPr>
            <w:proofErr w:type="spellStart"/>
            <w:r w:rsidRPr="003C0EEC">
              <w:rPr>
                <w:color w:val="000000"/>
                <w:sz w:val="24"/>
                <w:lang w:eastAsia="uk-UA"/>
              </w:rPr>
              <w:t>Проєкти</w:t>
            </w:r>
            <w:proofErr w:type="spellEnd"/>
            <w:r w:rsidRPr="003C0EEC">
              <w:rPr>
                <w:color w:val="000000"/>
                <w:sz w:val="24"/>
                <w:lang w:eastAsia="uk-UA"/>
              </w:rPr>
              <w:t xml:space="preserve"> рішень</w:t>
            </w:r>
          </w:p>
        </w:tc>
        <w:tc>
          <w:tcPr>
            <w:tcW w:w="2147" w:type="dxa"/>
            <w:shd w:val="clear" w:color="auto" w:fill="auto"/>
            <w:noWrap/>
          </w:tcPr>
          <w:p w:rsidR="00FD48F9" w:rsidRPr="003C0EEC" w:rsidRDefault="00FD48F9" w:rsidP="007E03EF">
            <w:pPr>
              <w:ind w:left="37" w:firstLine="27"/>
              <w:jc w:val="center"/>
              <w:rPr>
                <w:sz w:val="24"/>
              </w:rPr>
            </w:pPr>
            <w:r w:rsidRPr="003C0EEC">
              <w:rPr>
                <w:sz w:val="24"/>
              </w:rPr>
              <w:t>Управління забезпечення діяльності постійних комісій Київської міської ради</w:t>
            </w:r>
          </w:p>
        </w:tc>
      </w:tr>
      <w:tr w:rsidR="00FD48F9" w:rsidRPr="0080335B"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t>1.2.2</w:t>
            </w:r>
          </w:p>
        </w:tc>
        <w:tc>
          <w:tcPr>
            <w:tcW w:w="3209" w:type="dxa"/>
            <w:shd w:val="clear" w:color="auto" w:fill="auto"/>
          </w:tcPr>
          <w:p w:rsidR="00FD48F9" w:rsidRPr="003C0EEC" w:rsidRDefault="00FD48F9" w:rsidP="007E03EF">
            <w:pPr>
              <w:ind w:left="37" w:firstLine="27"/>
              <w:contextualSpacing/>
              <w:rPr>
                <w:color w:val="000000"/>
                <w:sz w:val="24"/>
                <w:lang w:eastAsia="uk-UA"/>
              </w:rPr>
            </w:pPr>
            <w:r w:rsidRPr="003C0EEC">
              <w:rPr>
                <w:color w:val="000000"/>
                <w:sz w:val="24"/>
                <w:lang w:eastAsia="uk-UA"/>
              </w:rPr>
              <w:t xml:space="preserve">Розгляд </w:t>
            </w:r>
            <w:proofErr w:type="spellStart"/>
            <w:r w:rsidRPr="003C0EEC">
              <w:rPr>
                <w:color w:val="000000"/>
                <w:sz w:val="24"/>
                <w:lang w:eastAsia="uk-UA"/>
              </w:rPr>
              <w:t>проєктів</w:t>
            </w:r>
            <w:proofErr w:type="spellEnd"/>
            <w:r w:rsidRPr="003C0EEC">
              <w:rPr>
                <w:color w:val="000000"/>
                <w:sz w:val="24"/>
                <w:lang w:eastAsia="uk-UA"/>
              </w:rPr>
              <w:t xml:space="preserve"> регуляторних актів  профільною постійною комісією Київської міської ради</w:t>
            </w:r>
          </w:p>
        </w:tc>
        <w:tc>
          <w:tcPr>
            <w:tcW w:w="1426" w:type="dxa"/>
            <w:shd w:val="clear" w:color="auto" w:fill="auto"/>
          </w:tcPr>
          <w:p w:rsidR="00FD48F9" w:rsidRPr="003C0EEC" w:rsidRDefault="00FD48F9" w:rsidP="007E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firstLine="27"/>
              <w:rPr>
                <w:color w:val="000000"/>
                <w:sz w:val="24"/>
                <w:lang w:eastAsia="uk-UA"/>
              </w:rPr>
            </w:pPr>
            <w:r w:rsidRPr="003C0EEC">
              <w:rPr>
                <w:color w:val="000000"/>
                <w:sz w:val="24"/>
                <w:lang w:eastAsia="uk-UA"/>
              </w:rPr>
              <w:t>2020-2022</w:t>
            </w:r>
          </w:p>
        </w:tc>
        <w:tc>
          <w:tcPr>
            <w:tcW w:w="2032" w:type="dxa"/>
            <w:shd w:val="clear" w:color="auto" w:fill="auto"/>
          </w:tcPr>
          <w:p w:rsidR="00FD48F9" w:rsidRPr="003C0EEC" w:rsidRDefault="00FD48F9" w:rsidP="007E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right="-47" w:firstLine="27"/>
              <w:jc w:val="center"/>
              <w:rPr>
                <w:color w:val="000000"/>
                <w:sz w:val="24"/>
                <w:lang w:eastAsia="uk-UA"/>
              </w:rPr>
            </w:pPr>
            <w:proofErr w:type="spellStart"/>
            <w:r w:rsidRPr="003C0EEC">
              <w:rPr>
                <w:color w:val="000000"/>
                <w:sz w:val="24"/>
                <w:lang w:eastAsia="uk-UA"/>
              </w:rPr>
              <w:t>Проєкти</w:t>
            </w:r>
            <w:proofErr w:type="spellEnd"/>
            <w:r w:rsidRPr="003C0EEC">
              <w:rPr>
                <w:color w:val="000000"/>
                <w:sz w:val="24"/>
                <w:lang w:eastAsia="uk-UA"/>
              </w:rPr>
              <w:t xml:space="preserve"> рішень</w:t>
            </w:r>
          </w:p>
        </w:tc>
        <w:tc>
          <w:tcPr>
            <w:tcW w:w="2147" w:type="dxa"/>
            <w:shd w:val="clear" w:color="auto" w:fill="auto"/>
            <w:noWrap/>
          </w:tcPr>
          <w:p w:rsidR="00FD48F9" w:rsidRPr="003C0EEC" w:rsidRDefault="00FD48F9" w:rsidP="007E03EF">
            <w:pPr>
              <w:ind w:left="37" w:firstLine="27"/>
              <w:jc w:val="center"/>
              <w:rPr>
                <w:sz w:val="24"/>
              </w:rPr>
            </w:pPr>
            <w:r w:rsidRPr="003C0EEC">
              <w:rPr>
                <w:sz w:val="24"/>
              </w:rPr>
              <w:t>Управління забезпечення діяльності постійних комісій Київської міської ради</w:t>
            </w:r>
          </w:p>
        </w:tc>
      </w:tr>
      <w:tr w:rsidR="00FD48F9" w:rsidRPr="003C0EEC"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t>1.2.3</w:t>
            </w:r>
          </w:p>
        </w:tc>
        <w:tc>
          <w:tcPr>
            <w:tcW w:w="3209" w:type="dxa"/>
            <w:shd w:val="clear" w:color="auto" w:fill="auto"/>
          </w:tcPr>
          <w:p w:rsidR="00FD48F9" w:rsidRPr="003C0EEC" w:rsidRDefault="00FD48F9" w:rsidP="007E03EF">
            <w:pPr>
              <w:ind w:left="37" w:firstLine="27"/>
              <w:contextualSpacing/>
              <w:rPr>
                <w:color w:val="000000"/>
                <w:sz w:val="24"/>
                <w:lang w:eastAsia="uk-UA"/>
              </w:rPr>
            </w:pPr>
            <w:r w:rsidRPr="003C0EEC">
              <w:rPr>
                <w:color w:val="000000"/>
                <w:sz w:val="24"/>
                <w:lang w:eastAsia="uk-UA"/>
              </w:rPr>
              <w:t xml:space="preserve">Розгляд Київською міською радою </w:t>
            </w:r>
            <w:proofErr w:type="spellStart"/>
            <w:r w:rsidRPr="003C0EEC">
              <w:rPr>
                <w:color w:val="000000"/>
                <w:sz w:val="24"/>
                <w:lang w:eastAsia="uk-UA"/>
              </w:rPr>
              <w:t>проєктів</w:t>
            </w:r>
            <w:proofErr w:type="spellEnd"/>
            <w:r w:rsidRPr="003C0EEC">
              <w:rPr>
                <w:color w:val="000000"/>
                <w:sz w:val="24"/>
                <w:lang w:eastAsia="uk-UA"/>
              </w:rPr>
              <w:t xml:space="preserve"> регуляторних актів</w:t>
            </w:r>
          </w:p>
        </w:tc>
        <w:tc>
          <w:tcPr>
            <w:tcW w:w="1426" w:type="dxa"/>
            <w:shd w:val="clear" w:color="auto" w:fill="auto"/>
          </w:tcPr>
          <w:p w:rsidR="00FD48F9" w:rsidRPr="003C0EEC" w:rsidRDefault="00FD48F9" w:rsidP="007E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firstLine="27"/>
              <w:rPr>
                <w:color w:val="000000"/>
                <w:sz w:val="24"/>
                <w:lang w:eastAsia="uk-UA"/>
              </w:rPr>
            </w:pPr>
            <w:r w:rsidRPr="003C0EEC">
              <w:rPr>
                <w:color w:val="000000"/>
                <w:sz w:val="24"/>
                <w:lang w:eastAsia="uk-UA"/>
              </w:rPr>
              <w:t>2020-2022</w:t>
            </w:r>
          </w:p>
        </w:tc>
        <w:tc>
          <w:tcPr>
            <w:tcW w:w="2032" w:type="dxa"/>
            <w:shd w:val="clear" w:color="auto" w:fill="auto"/>
          </w:tcPr>
          <w:p w:rsidR="00FD48F9" w:rsidRPr="003C0EEC" w:rsidRDefault="00FD48F9" w:rsidP="007E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right="-47" w:firstLine="27"/>
              <w:jc w:val="center"/>
              <w:rPr>
                <w:color w:val="000000"/>
                <w:sz w:val="24"/>
                <w:lang w:eastAsia="uk-UA"/>
              </w:rPr>
            </w:pPr>
            <w:proofErr w:type="spellStart"/>
            <w:r w:rsidRPr="003C0EEC">
              <w:rPr>
                <w:color w:val="000000"/>
                <w:sz w:val="24"/>
                <w:lang w:eastAsia="uk-UA"/>
              </w:rPr>
              <w:t>Проєкти</w:t>
            </w:r>
            <w:proofErr w:type="spellEnd"/>
            <w:r w:rsidRPr="003C0EEC">
              <w:rPr>
                <w:color w:val="000000"/>
                <w:sz w:val="24"/>
                <w:lang w:eastAsia="uk-UA"/>
              </w:rPr>
              <w:t xml:space="preserve"> рішень</w:t>
            </w:r>
          </w:p>
        </w:tc>
        <w:tc>
          <w:tcPr>
            <w:tcW w:w="2147" w:type="dxa"/>
            <w:shd w:val="clear" w:color="auto" w:fill="auto"/>
            <w:noWrap/>
          </w:tcPr>
          <w:p w:rsidR="00FD48F9" w:rsidRPr="003C0EEC" w:rsidRDefault="00FD48F9" w:rsidP="007E03EF">
            <w:pPr>
              <w:ind w:left="37" w:firstLine="27"/>
              <w:jc w:val="center"/>
              <w:rPr>
                <w:color w:val="000000"/>
                <w:sz w:val="24"/>
                <w:lang w:eastAsia="uk-UA"/>
              </w:rPr>
            </w:pPr>
            <w:r w:rsidRPr="003C0EEC">
              <w:rPr>
                <w:sz w:val="24"/>
              </w:rPr>
              <w:t>Управління організаційного та документального забезпечення діяльності Київської міської ради</w:t>
            </w:r>
          </w:p>
        </w:tc>
      </w:tr>
      <w:tr w:rsidR="00FD48F9" w:rsidRPr="0080335B"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t>1.2.4</w:t>
            </w:r>
          </w:p>
        </w:tc>
        <w:tc>
          <w:tcPr>
            <w:tcW w:w="3209" w:type="dxa"/>
            <w:shd w:val="clear" w:color="auto" w:fill="auto"/>
          </w:tcPr>
          <w:p w:rsidR="00FD48F9" w:rsidRPr="003C0EEC" w:rsidRDefault="00FD48F9" w:rsidP="007E03EF">
            <w:pPr>
              <w:ind w:left="37" w:firstLine="27"/>
              <w:contextualSpacing/>
              <w:rPr>
                <w:color w:val="000000"/>
                <w:sz w:val="24"/>
                <w:lang w:eastAsia="uk-UA"/>
              </w:rPr>
            </w:pPr>
            <w:r w:rsidRPr="003C0EEC">
              <w:rPr>
                <w:sz w:val="24"/>
                <w:lang w:eastAsia="uk-UA"/>
              </w:rPr>
              <w:t>Звітування про повторне та періодичне відстеження результативності регуляторних актів</w:t>
            </w:r>
          </w:p>
        </w:tc>
        <w:tc>
          <w:tcPr>
            <w:tcW w:w="1426" w:type="dxa"/>
            <w:shd w:val="clear" w:color="auto" w:fill="auto"/>
          </w:tcPr>
          <w:p w:rsidR="00FD48F9" w:rsidRPr="003C0EEC" w:rsidRDefault="00FD48F9" w:rsidP="007E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firstLine="27"/>
              <w:rPr>
                <w:color w:val="000000"/>
                <w:sz w:val="24"/>
                <w:lang w:eastAsia="uk-UA"/>
              </w:rPr>
            </w:pPr>
            <w:r w:rsidRPr="003C0EEC">
              <w:rPr>
                <w:color w:val="000000"/>
                <w:sz w:val="24"/>
                <w:lang w:eastAsia="uk-UA"/>
              </w:rPr>
              <w:t>2020-2022</w:t>
            </w:r>
          </w:p>
        </w:tc>
        <w:tc>
          <w:tcPr>
            <w:tcW w:w="2032" w:type="dxa"/>
            <w:shd w:val="clear" w:color="auto" w:fill="auto"/>
          </w:tcPr>
          <w:p w:rsidR="00FD48F9" w:rsidRPr="003C0EEC" w:rsidRDefault="00FD48F9" w:rsidP="007E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right="-47" w:firstLine="27"/>
              <w:jc w:val="center"/>
              <w:rPr>
                <w:color w:val="000000"/>
                <w:sz w:val="24"/>
                <w:lang w:eastAsia="uk-UA"/>
              </w:rPr>
            </w:pPr>
            <w:r w:rsidRPr="003C0EEC">
              <w:rPr>
                <w:color w:val="000000"/>
                <w:sz w:val="24"/>
                <w:lang w:eastAsia="uk-UA"/>
              </w:rPr>
              <w:t xml:space="preserve">Звіти, публікація на офіційному </w:t>
            </w:r>
            <w:proofErr w:type="spellStart"/>
            <w:r w:rsidRPr="003C0EEC">
              <w:rPr>
                <w:sz w:val="24"/>
                <w:lang w:eastAsia="uk-UA"/>
              </w:rPr>
              <w:t>вебпорталі</w:t>
            </w:r>
            <w:proofErr w:type="spellEnd"/>
          </w:p>
        </w:tc>
        <w:tc>
          <w:tcPr>
            <w:tcW w:w="2147" w:type="dxa"/>
            <w:shd w:val="clear" w:color="auto" w:fill="auto"/>
            <w:noWrap/>
          </w:tcPr>
          <w:p w:rsidR="00FD48F9" w:rsidRPr="003C0EEC" w:rsidRDefault="00FD48F9" w:rsidP="007E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firstLine="27"/>
              <w:jc w:val="center"/>
              <w:rPr>
                <w:color w:val="000000"/>
                <w:sz w:val="24"/>
                <w:lang w:eastAsia="uk-UA"/>
              </w:rPr>
            </w:pPr>
            <w:r w:rsidRPr="003C0EEC">
              <w:rPr>
                <w:sz w:val="24"/>
              </w:rPr>
              <w:t>Управління забезпечення діяльності постійних комісій Київської міської ради</w:t>
            </w:r>
          </w:p>
        </w:tc>
      </w:tr>
      <w:tr w:rsidR="00FD48F9" w:rsidRPr="0080335B" w:rsidTr="004246E4">
        <w:trPr>
          <w:cantSplit/>
          <w:jc w:val="center"/>
        </w:trPr>
        <w:tc>
          <w:tcPr>
            <w:tcW w:w="9645" w:type="dxa"/>
            <w:gridSpan w:val="5"/>
            <w:shd w:val="clear" w:color="auto" w:fill="auto"/>
          </w:tcPr>
          <w:p w:rsidR="00FD48F9" w:rsidRPr="003C0EEC" w:rsidRDefault="00FD48F9" w:rsidP="007E03EF">
            <w:pPr>
              <w:suppressAutoHyphens/>
              <w:ind w:left="37" w:right="-47" w:firstLine="27"/>
              <w:jc w:val="center"/>
              <w:rPr>
                <w:sz w:val="24"/>
                <w:lang w:eastAsia="zh-CN"/>
              </w:rPr>
            </w:pPr>
            <w:r w:rsidRPr="003C0EEC">
              <w:rPr>
                <w:b/>
                <w:sz w:val="24"/>
              </w:rPr>
              <w:t>Завдання 1.3. Підвищення інституційної спроможності секретаріату Київської міської ради</w:t>
            </w:r>
          </w:p>
        </w:tc>
      </w:tr>
      <w:tr w:rsidR="00FD48F9" w:rsidRPr="003C0EEC"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t>1.3.1</w:t>
            </w:r>
          </w:p>
        </w:tc>
        <w:tc>
          <w:tcPr>
            <w:tcW w:w="3209" w:type="dxa"/>
            <w:shd w:val="clear" w:color="auto" w:fill="auto"/>
            <w:vAlign w:val="center"/>
          </w:tcPr>
          <w:p w:rsidR="00FD48F9" w:rsidRPr="003C0EEC" w:rsidRDefault="00FD48F9" w:rsidP="007E03EF">
            <w:pPr>
              <w:suppressAutoHyphens/>
              <w:snapToGrid w:val="0"/>
              <w:ind w:left="37" w:firstLine="27"/>
              <w:rPr>
                <w:sz w:val="24"/>
                <w:lang w:eastAsia="zh-CN"/>
              </w:rPr>
            </w:pPr>
            <w:r w:rsidRPr="003C0EEC">
              <w:rPr>
                <w:sz w:val="24"/>
              </w:rPr>
              <w:t>Організація та проведення конкурсних процедур на посади службовців в органах місцевого самоврядування</w:t>
            </w:r>
          </w:p>
        </w:tc>
        <w:tc>
          <w:tcPr>
            <w:tcW w:w="1426" w:type="dxa"/>
            <w:shd w:val="clear" w:color="auto" w:fill="auto"/>
          </w:tcPr>
          <w:p w:rsidR="00FD48F9" w:rsidRPr="003C0EEC" w:rsidRDefault="00FD48F9" w:rsidP="007E03EF">
            <w:pPr>
              <w:suppressAutoHyphens/>
              <w:ind w:left="37" w:firstLine="27"/>
              <w:jc w:val="center"/>
              <w:rPr>
                <w:sz w:val="24"/>
                <w:lang w:eastAsia="zh-CN"/>
              </w:rPr>
            </w:pPr>
            <w:r w:rsidRPr="003C0EEC">
              <w:rPr>
                <w:sz w:val="24"/>
                <w:lang w:eastAsia="zh-CN"/>
              </w:rPr>
              <w:t>2020-2022</w:t>
            </w:r>
          </w:p>
        </w:tc>
        <w:tc>
          <w:tcPr>
            <w:tcW w:w="2032" w:type="dxa"/>
            <w:shd w:val="clear" w:color="auto" w:fill="auto"/>
          </w:tcPr>
          <w:p w:rsidR="00FD48F9" w:rsidRPr="003C0EEC" w:rsidRDefault="00FD48F9" w:rsidP="007E03EF">
            <w:pPr>
              <w:suppressAutoHyphens/>
              <w:ind w:left="37" w:right="-47" w:firstLine="27"/>
              <w:jc w:val="center"/>
              <w:rPr>
                <w:sz w:val="24"/>
                <w:lang w:eastAsia="zh-CN"/>
              </w:rPr>
            </w:pPr>
            <w:r w:rsidRPr="003C0EEC">
              <w:rPr>
                <w:sz w:val="24"/>
                <w:lang w:eastAsia="zh-CN"/>
              </w:rPr>
              <w:t>Результати конкурсу</w:t>
            </w:r>
          </w:p>
        </w:tc>
        <w:tc>
          <w:tcPr>
            <w:tcW w:w="2147" w:type="dxa"/>
            <w:shd w:val="clear" w:color="auto" w:fill="auto"/>
            <w:noWrap/>
          </w:tcPr>
          <w:p w:rsidR="00FD48F9" w:rsidRPr="003C0EEC" w:rsidRDefault="00FD48F9" w:rsidP="007E03EF">
            <w:pPr>
              <w:suppressAutoHyphens/>
              <w:ind w:left="37" w:firstLine="27"/>
              <w:jc w:val="center"/>
              <w:rPr>
                <w:sz w:val="24"/>
                <w:lang w:eastAsia="zh-CN"/>
              </w:rPr>
            </w:pPr>
            <w:r w:rsidRPr="003C0EEC">
              <w:rPr>
                <w:rFonts w:eastAsia="Calibri"/>
                <w:sz w:val="24"/>
                <w:lang w:eastAsia="en-US"/>
              </w:rPr>
              <w:t>Відділ по роботі з персоналом</w:t>
            </w:r>
          </w:p>
        </w:tc>
      </w:tr>
      <w:tr w:rsidR="00FD48F9" w:rsidRPr="003C0EEC"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t>1.3.2</w:t>
            </w:r>
          </w:p>
        </w:tc>
        <w:tc>
          <w:tcPr>
            <w:tcW w:w="3209" w:type="dxa"/>
            <w:shd w:val="clear" w:color="auto" w:fill="auto"/>
            <w:vAlign w:val="center"/>
          </w:tcPr>
          <w:p w:rsidR="00FD48F9" w:rsidRPr="003C0EEC" w:rsidRDefault="00FD48F9" w:rsidP="007E03EF">
            <w:pPr>
              <w:suppressAutoHyphens/>
              <w:snapToGrid w:val="0"/>
              <w:ind w:left="37" w:firstLine="27"/>
              <w:rPr>
                <w:sz w:val="24"/>
                <w:lang w:eastAsia="zh-CN"/>
              </w:rPr>
            </w:pPr>
            <w:r w:rsidRPr="003C0EEC">
              <w:rPr>
                <w:sz w:val="24"/>
              </w:rPr>
              <w:t>Визначення потреб у професійному навчанні працівників секретаріату Київської міської ради, у тому числі з вивчення досвіду іноземних країн</w:t>
            </w:r>
          </w:p>
        </w:tc>
        <w:tc>
          <w:tcPr>
            <w:tcW w:w="1426" w:type="dxa"/>
            <w:shd w:val="clear" w:color="auto" w:fill="auto"/>
          </w:tcPr>
          <w:p w:rsidR="00FD48F9" w:rsidRPr="003C0EEC" w:rsidRDefault="00FD48F9" w:rsidP="007E03EF">
            <w:pPr>
              <w:suppressAutoHyphens/>
              <w:ind w:left="37" w:firstLine="27"/>
              <w:jc w:val="center"/>
              <w:rPr>
                <w:sz w:val="24"/>
                <w:lang w:eastAsia="zh-CN"/>
              </w:rPr>
            </w:pPr>
            <w:r w:rsidRPr="003C0EEC">
              <w:rPr>
                <w:sz w:val="24"/>
                <w:lang w:eastAsia="zh-CN"/>
              </w:rPr>
              <w:t>2020-2022</w:t>
            </w:r>
          </w:p>
        </w:tc>
        <w:tc>
          <w:tcPr>
            <w:tcW w:w="2032" w:type="dxa"/>
            <w:shd w:val="clear" w:color="auto" w:fill="auto"/>
          </w:tcPr>
          <w:p w:rsidR="00FD48F9" w:rsidRPr="003C0EEC" w:rsidRDefault="00FD48F9" w:rsidP="007E03EF">
            <w:pPr>
              <w:suppressAutoHyphens/>
              <w:ind w:left="37" w:right="-47" w:firstLine="27"/>
              <w:jc w:val="center"/>
              <w:rPr>
                <w:sz w:val="24"/>
                <w:lang w:eastAsia="zh-CN"/>
              </w:rPr>
            </w:pPr>
            <w:r w:rsidRPr="003C0EEC">
              <w:rPr>
                <w:sz w:val="24"/>
                <w:lang w:eastAsia="zh-CN"/>
              </w:rPr>
              <w:t>План-графік навчання</w:t>
            </w:r>
          </w:p>
        </w:tc>
        <w:tc>
          <w:tcPr>
            <w:tcW w:w="2147" w:type="dxa"/>
            <w:shd w:val="clear" w:color="auto" w:fill="auto"/>
            <w:noWrap/>
          </w:tcPr>
          <w:p w:rsidR="00FD48F9" w:rsidRPr="003C0EEC" w:rsidRDefault="00FD48F9" w:rsidP="007E03EF">
            <w:pPr>
              <w:suppressAutoHyphens/>
              <w:ind w:left="37" w:firstLine="27"/>
              <w:jc w:val="center"/>
              <w:rPr>
                <w:sz w:val="24"/>
                <w:lang w:eastAsia="zh-CN"/>
              </w:rPr>
            </w:pPr>
            <w:r w:rsidRPr="003C0EEC">
              <w:rPr>
                <w:rFonts w:eastAsia="Calibri"/>
                <w:sz w:val="24"/>
                <w:lang w:eastAsia="en-US"/>
              </w:rPr>
              <w:t>Відділ по роботі з персоналом</w:t>
            </w:r>
          </w:p>
        </w:tc>
      </w:tr>
      <w:tr w:rsidR="00FD48F9" w:rsidRPr="003C0EEC"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t>1.3.3</w:t>
            </w:r>
          </w:p>
        </w:tc>
        <w:tc>
          <w:tcPr>
            <w:tcW w:w="3209" w:type="dxa"/>
            <w:shd w:val="clear" w:color="auto" w:fill="auto"/>
            <w:vAlign w:val="center"/>
          </w:tcPr>
          <w:p w:rsidR="00FD48F9" w:rsidRPr="003C0EEC" w:rsidRDefault="00FD48F9" w:rsidP="007E03EF">
            <w:pPr>
              <w:suppressAutoHyphens/>
              <w:snapToGrid w:val="0"/>
              <w:ind w:left="37" w:firstLine="27"/>
              <w:rPr>
                <w:sz w:val="24"/>
                <w:lang w:eastAsia="zh-CN"/>
              </w:rPr>
            </w:pPr>
            <w:r w:rsidRPr="003C0EEC">
              <w:rPr>
                <w:sz w:val="24"/>
              </w:rPr>
              <w:t>Складання бюджетних запитів за бюджетними програмами секретаріату Київської міської ради</w:t>
            </w:r>
          </w:p>
        </w:tc>
        <w:tc>
          <w:tcPr>
            <w:tcW w:w="1426" w:type="dxa"/>
            <w:shd w:val="clear" w:color="auto" w:fill="auto"/>
          </w:tcPr>
          <w:p w:rsidR="00FD48F9" w:rsidRPr="003C0EEC" w:rsidRDefault="00FD48F9" w:rsidP="007E03EF">
            <w:pPr>
              <w:suppressAutoHyphens/>
              <w:ind w:left="37" w:firstLine="27"/>
              <w:jc w:val="center"/>
              <w:rPr>
                <w:sz w:val="24"/>
                <w:lang w:eastAsia="zh-CN"/>
              </w:rPr>
            </w:pPr>
            <w:r w:rsidRPr="003C0EEC">
              <w:rPr>
                <w:sz w:val="24"/>
                <w:lang w:eastAsia="zh-CN"/>
              </w:rPr>
              <w:t>2020-2022</w:t>
            </w:r>
          </w:p>
        </w:tc>
        <w:tc>
          <w:tcPr>
            <w:tcW w:w="2032" w:type="dxa"/>
            <w:shd w:val="clear" w:color="auto" w:fill="auto"/>
          </w:tcPr>
          <w:p w:rsidR="00FD48F9" w:rsidRPr="003C0EEC" w:rsidRDefault="00FD48F9" w:rsidP="007E03EF">
            <w:pPr>
              <w:suppressAutoHyphens/>
              <w:ind w:left="37" w:right="-47" w:firstLine="27"/>
              <w:jc w:val="center"/>
              <w:rPr>
                <w:sz w:val="24"/>
                <w:lang w:eastAsia="zh-CN"/>
              </w:rPr>
            </w:pPr>
            <w:r w:rsidRPr="003C0EEC">
              <w:rPr>
                <w:sz w:val="24"/>
                <w:lang w:eastAsia="zh-CN"/>
              </w:rPr>
              <w:t>Бюджетні запити</w:t>
            </w:r>
          </w:p>
        </w:tc>
        <w:tc>
          <w:tcPr>
            <w:tcW w:w="2147" w:type="dxa"/>
            <w:shd w:val="clear" w:color="auto" w:fill="auto"/>
            <w:noWrap/>
          </w:tcPr>
          <w:p w:rsidR="00FD48F9" w:rsidRPr="003C0EEC" w:rsidRDefault="00FD48F9" w:rsidP="007E03EF">
            <w:pPr>
              <w:suppressAutoHyphens/>
              <w:ind w:left="37" w:firstLine="27"/>
              <w:jc w:val="center"/>
              <w:rPr>
                <w:sz w:val="24"/>
                <w:lang w:eastAsia="zh-CN"/>
              </w:rPr>
            </w:pPr>
            <w:r w:rsidRPr="003C0EEC">
              <w:rPr>
                <w:rFonts w:eastAsia="Calibri"/>
                <w:sz w:val="24"/>
                <w:lang w:eastAsia="en-US"/>
              </w:rPr>
              <w:t>Структурні підрозділи секретаріату Київської міської ради</w:t>
            </w:r>
          </w:p>
        </w:tc>
      </w:tr>
      <w:tr w:rsidR="00FD48F9" w:rsidRPr="003C0EEC"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t>1.3.4</w:t>
            </w:r>
          </w:p>
        </w:tc>
        <w:tc>
          <w:tcPr>
            <w:tcW w:w="3209" w:type="dxa"/>
            <w:shd w:val="clear" w:color="auto" w:fill="auto"/>
          </w:tcPr>
          <w:p w:rsidR="00FD48F9" w:rsidRPr="003C0EEC" w:rsidRDefault="00FD48F9" w:rsidP="007E03EF">
            <w:pPr>
              <w:ind w:left="37" w:firstLine="27"/>
              <w:rPr>
                <w:sz w:val="24"/>
              </w:rPr>
            </w:pPr>
            <w:r w:rsidRPr="003C0EEC">
              <w:rPr>
                <w:sz w:val="24"/>
              </w:rPr>
              <w:t xml:space="preserve">Звітування структурних підрозділів </w:t>
            </w:r>
            <w:r w:rsidRPr="003C0EEC">
              <w:rPr>
                <w:rFonts w:eastAsia="Calibri"/>
                <w:sz w:val="24"/>
                <w:lang w:eastAsia="en-US"/>
              </w:rPr>
              <w:t>секретаріату Київської міської ради</w:t>
            </w:r>
            <w:r w:rsidRPr="003C0EEC">
              <w:rPr>
                <w:sz w:val="24"/>
              </w:rPr>
              <w:t xml:space="preserve"> щодо ключових параметрів їх діяльності</w:t>
            </w:r>
          </w:p>
        </w:tc>
        <w:tc>
          <w:tcPr>
            <w:tcW w:w="1426" w:type="dxa"/>
            <w:shd w:val="clear" w:color="auto" w:fill="auto"/>
          </w:tcPr>
          <w:p w:rsidR="00FD48F9" w:rsidRPr="003C0EEC" w:rsidRDefault="00FD48F9" w:rsidP="007E03EF">
            <w:pPr>
              <w:suppressAutoHyphens/>
              <w:ind w:left="37" w:firstLine="27"/>
              <w:jc w:val="center"/>
              <w:rPr>
                <w:sz w:val="24"/>
                <w:lang w:eastAsia="zh-CN"/>
              </w:rPr>
            </w:pPr>
            <w:r w:rsidRPr="003C0EEC">
              <w:rPr>
                <w:sz w:val="24"/>
                <w:lang w:eastAsia="zh-CN"/>
              </w:rPr>
              <w:t>2020-2022</w:t>
            </w:r>
          </w:p>
        </w:tc>
        <w:tc>
          <w:tcPr>
            <w:tcW w:w="2032" w:type="dxa"/>
            <w:shd w:val="clear" w:color="auto" w:fill="auto"/>
          </w:tcPr>
          <w:p w:rsidR="00FD48F9" w:rsidRPr="003C0EEC" w:rsidRDefault="00FD48F9" w:rsidP="007E03EF">
            <w:pPr>
              <w:suppressAutoHyphens/>
              <w:ind w:left="37" w:right="-47" w:firstLine="27"/>
              <w:jc w:val="center"/>
              <w:rPr>
                <w:sz w:val="24"/>
                <w:lang w:eastAsia="zh-CN"/>
              </w:rPr>
            </w:pPr>
            <w:r w:rsidRPr="003C0EEC">
              <w:rPr>
                <w:sz w:val="24"/>
                <w:lang w:eastAsia="zh-CN"/>
              </w:rPr>
              <w:t>Щомісячні звіти</w:t>
            </w:r>
          </w:p>
        </w:tc>
        <w:tc>
          <w:tcPr>
            <w:tcW w:w="2147" w:type="dxa"/>
            <w:shd w:val="clear" w:color="auto" w:fill="auto"/>
            <w:noWrap/>
          </w:tcPr>
          <w:p w:rsidR="00FD48F9" w:rsidRPr="003C0EEC" w:rsidRDefault="00FD48F9" w:rsidP="007E03EF">
            <w:pPr>
              <w:suppressAutoHyphens/>
              <w:ind w:left="37" w:firstLine="27"/>
              <w:jc w:val="center"/>
              <w:rPr>
                <w:rFonts w:eastAsia="Calibri"/>
                <w:sz w:val="24"/>
                <w:lang w:eastAsia="en-US"/>
              </w:rPr>
            </w:pPr>
            <w:r w:rsidRPr="003C0EEC">
              <w:rPr>
                <w:rFonts w:eastAsia="Calibri"/>
                <w:sz w:val="24"/>
                <w:lang w:eastAsia="en-US"/>
              </w:rPr>
              <w:t>Структурні підрозділи секретаріату Київської міської ради</w:t>
            </w:r>
          </w:p>
        </w:tc>
      </w:tr>
      <w:tr w:rsidR="00FD48F9" w:rsidRPr="003C0EEC"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lastRenderedPageBreak/>
              <w:t>1.3.5</w:t>
            </w:r>
          </w:p>
        </w:tc>
        <w:tc>
          <w:tcPr>
            <w:tcW w:w="3209" w:type="dxa"/>
            <w:shd w:val="clear" w:color="auto" w:fill="auto"/>
          </w:tcPr>
          <w:p w:rsidR="00FD48F9" w:rsidRPr="003C0EEC" w:rsidRDefault="00FD48F9" w:rsidP="007E03EF">
            <w:pPr>
              <w:ind w:left="37" w:firstLine="27"/>
              <w:rPr>
                <w:sz w:val="24"/>
              </w:rPr>
            </w:pPr>
            <w:r w:rsidRPr="003C0EEC">
              <w:rPr>
                <w:sz w:val="24"/>
              </w:rPr>
              <w:t xml:space="preserve">Проведення роз’яснювальної роботи серед депутатського корпусу та постійних комісій щодо наслідків не врахування правових висновків до </w:t>
            </w:r>
            <w:proofErr w:type="spellStart"/>
            <w:r w:rsidRPr="003C0EEC">
              <w:rPr>
                <w:sz w:val="24"/>
              </w:rPr>
              <w:t>проєктів</w:t>
            </w:r>
            <w:proofErr w:type="spellEnd"/>
            <w:r w:rsidRPr="003C0EEC">
              <w:rPr>
                <w:sz w:val="24"/>
              </w:rPr>
              <w:t xml:space="preserve"> рішень</w:t>
            </w:r>
          </w:p>
        </w:tc>
        <w:tc>
          <w:tcPr>
            <w:tcW w:w="1426" w:type="dxa"/>
            <w:shd w:val="clear" w:color="auto" w:fill="auto"/>
          </w:tcPr>
          <w:p w:rsidR="00FD48F9" w:rsidRPr="003C0EEC" w:rsidRDefault="00FD48F9" w:rsidP="007E03EF">
            <w:pPr>
              <w:suppressAutoHyphens/>
              <w:ind w:left="37" w:firstLine="27"/>
              <w:jc w:val="center"/>
              <w:rPr>
                <w:sz w:val="24"/>
                <w:lang w:eastAsia="zh-CN"/>
              </w:rPr>
            </w:pPr>
            <w:r w:rsidRPr="003C0EEC">
              <w:rPr>
                <w:sz w:val="24"/>
                <w:lang w:eastAsia="zh-CN"/>
              </w:rPr>
              <w:t>2020-2022</w:t>
            </w:r>
          </w:p>
        </w:tc>
        <w:tc>
          <w:tcPr>
            <w:tcW w:w="2032" w:type="dxa"/>
            <w:shd w:val="clear" w:color="auto" w:fill="auto"/>
          </w:tcPr>
          <w:p w:rsidR="00FD48F9" w:rsidRPr="003C0EEC" w:rsidRDefault="00FD48F9" w:rsidP="007E03EF">
            <w:pPr>
              <w:suppressAutoHyphens/>
              <w:ind w:left="37" w:right="-47" w:firstLine="27"/>
              <w:jc w:val="center"/>
              <w:rPr>
                <w:sz w:val="24"/>
                <w:lang w:eastAsia="zh-CN"/>
              </w:rPr>
            </w:pPr>
            <w:r w:rsidRPr="003C0EEC">
              <w:rPr>
                <w:sz w:val="24"/>
                <w:lang w:eastAsia="zh-CN"/>
              </w:rPr>
              <w:t xml:space="preserve">Кількість підтриманих </w:t>
            </w:r>
            <w:proofErr w:type="spellStart"/>
            <w:r w:rsidRPr="003C0EEC">
              <w:rPr>
                <w:sz w:val="24"/>
                <w:lang w:eastAsia="zh-CN"/>
              </w:rPr>
              <w:t>проєктів</w:t>
            </w:r>
            <w:proofErr w:type="spellEnd"/>
            <w:r w:rsidRPr="003C0EEC">
              <w:rPr>
                <w:sz w:val="24"/>
                <w:lang w:eastAsia="zh-CN"/>
              </w:rPr>
              <w:t xml:space="preserve"> рішень з правовими висновками</w:t>
            </w:r>
          </w:p>
        </w:tc>
        <w:tc>
          <w:tcPr>
            <w:tcW w:w="2147" w:type="dxa"/>
            <w:shd w:val="clear" w:color="auto" w:fill="auto"/>
            <w:noWrap/>
          </w:tcPr>
          <w:p w:rsidR="00FD48F9" w:rsidRPr="003C0EEC" w:rsidRDefault="00FD48F9" w:rsidP="007E03EF">
            <w:pPr>
              <w:suppressAutoHyphens/>
              <w:ind w:left="37" w:firstLine="27"/>
              <w:jc w:val="center"/>
              <w:rPr>
                <w:rFonts w:eastAsia="Calibri"/>
                <w:sz w:val="24"/>
                <w:lang w:eastAsia="en-US"/>
              </w:rPr>
            </w:pPr>
            <w:r w:rsidRPr="003C0EEC">
              <w:rPr>
                <w:rFonts w:eastAsia="Calibri"/>
                <w:sz w:val="24"/>
                <w:lang w:eastAsia="en-US"/>
              </w:rPr>
              <w:t>Управління правового забезпечення діяльності Київської міської ради</w:t>
            </w:r>
          </w:p>
        </w:tc>
      </w:tr>
      <w:tr w:rsidR="00FD48F9" w:rsidRPr="003C4325" w:rsidTr="004246E4">
        <w:trPr>
          <w:cantSplit/>
          <w:jc w:val="center"/>
        </w:trPr>
        <w:tc>
          <w:tcPr>
            <w:tcW w:w="9645" w:type="dxa"/>
            <w:gridSpan w:val="5"/>
            <w:shd w:val="clear" w:color="auto" w:fill="auto"/>
          </w:tcPr>
          <w:p w:rsidR="00FD48F9" w:rsidRPr="003C4325" w:rsidRDefault="00FD48F9" w:rsidP="007E03EF">
            <w:pPr>
              <w:suppressAutoHyphens/>
              <w:ind w:left="37" w:right="-47" w:firstLine="27"/>
              <w:jc w:val="center"/>
              <w:rPr>
                <w:sz w:val="24"/>
                <w:lang w:eastAsia="zh-CN"/>
              </w:rPr>
            </w:pPr>
            <w:r w:rsidRPr="003C4325">
              <w:rPr>
                <w:b/>
                <w:sz w:val="24"/>
              </w:rPr>
              <w:t>Завдання 2.1. Відкритість процесів прийняття рішень Київською міською радою і постійними комісіями та зручний доступ до результатів їх діяльності</w:t>
            </w:r>
          </w:p>
        </w:tc>
      </w:tr>
      <w:tr w:rsidR="00FD48F9" w:rsidRPr="003C4325" w:rsidTr="004246E4">
        <w:trPr>
          <w:cantSplit/>
          <w:jc w:val="center"/>
        </w:trPr>
        <w:tc>
          <w:tcPr>
            <w:tcW w:w="831" w:type="dxa"/>
            <w:shd w:val="clear" w:color="auto" w:fill="auto"/>
          </w:tcPr>
          <w:p w:rsidR="00FD48F9" w:rsidRPr="003C4325" w:rsidRDefault="00FD48F9" w:rsidP="007E03EF">
            <w:pPr>
              <w:suppressAutoHyphens/>
              <w:ind w:left="37" w:hanging="37"/>
              <w:jc w:val="center"/>
              <w:rPr>
                <w:sz w:val="24"/>
                <w:lang w:eastAsia="zh-CN"/>
              </w:rPr>
            </w:pPr>
            <w:r w:rsidRPr="003C4325">
              <w:rPr>
                <w:sz w:val="24"/>
                <w:lang w:eastAsia="zh-CN"/>
              </w:rPr>
              <w:t>2.1.1</w:t>
            </w:r>
          </w:p>
        </w:tc>
        <w:tc>
          <w:tcPr>
            <w:tcW w:w="3209" w:type="dxa"/>
            <w:shd w:val="clear" w:color="auto" w:fill="auto"/>
            <w:vAlign w:val="center"/>
          </w:tcPr>
          <w:p w:rsidR="00FD48F9" w:rsidRPr="00245FD8" w:rsidRDefault="00FD48F9" w:rsidP="007E03EF">
            <w:pPr>
              <w:suppressAutoHyphens/>
              <w:snapToGrid w:val="0"/>
              <w:ind w:left="37" w:firstLine="27"/>
              <w:rPr>
                <w:sz w:val="24"/>
                <w:lang w:eastAsia="zh-CN"/>
              </w:rPr>
            </w:pPr>
            <w:r w:rsidRPr="00245FD8">
              <w:rPr>
                <w:rFonts w:eastAsia="Calibri"/>
                <w:sz w:val="24"/>
                <w:lang w:eastAsia="en-US"/>
              </w:rPr>
              <w:t>Дообладнання залів для забезпечення проведення онлайн-трансляцій сесій, комісій, президій, нарад, інших заходів</w:t>
            </w:r>
          </w:p>
        </w:tc>
        <w:tc>
          <w:tcPr>
            <w:tcW w:w="1426" w:type="dxa"/>
            <w:shd w:val="clear" w:color="auto" w:fill="auto"/>
          </w:tcPr>
          <w:p w:rsidR="00FD48F9" w:rsidRPr="00245FD8" w:rsidRDefault="00FD48F9" w:rsidP="007E03EF">
            <w:pPr>
              <w:suppressAutoHyphens/>
              <w:ind w:left="37" w:firstLine="27"/>
              <w:jc w:val="center"/>
              <w:rPr>
                <w:sz w:val="24"/>
                <w:lang w:eastAsia="zh-CN"/>
              </w:rPr>
            </w:pPr>
            <w:r w:rsidRPr="00245FD8">
              <w:rPr>
                <w:sz w:val="24"/>
                <w:lang w:eastAsia="zh-CN"/>
              </w:rPr>
              <w:t>2020-2022</w:t>
            </w:r>
          </w:p>
        </w:tc>
        <w:tc>
          <w:tcPr>
            <w:tcW w:w="2032" w:type="dxa"/>
            <w:shd w:val="clear" w:color="auto" w:fill="auto"/>
          </w:tcPr>
          <w:p w:rsidR="00FD48F9" w:rsidRPr="003C4325" w:rsidRDefault="00FD48F9" w:rsidP="007E03EF">
            <w:pPr>
              <w:suppressAutoHyphens/>
              <w:ind w:left="37" w:right="-47" w:firstLine="27"/>
              <w:jc w:val="center"/>
              <w:rPr>
                <w:sz w:val="24"/>
                <w:lang w:eastAsia="zh-CN"/>
              </w:rPr>
            </w:pPr>
            <w:r w:rsidRPr="003C4325">
              <w:rPr>
                <w:sz w:val="24"/>
                <w:lang w:eastAsia="zh-CN"/>
              </w:rPr>
              <w:t>Виконані роботи</w:t>
            </w:r>
          </w:p>
        </w:tc>
        <w:tc>
          <w:tcPr>
            <w:tcW w:w="2147" w:type="dxa"/>
            <w:shd w:val="clear" w:color="auto" w:fill="auto"/>
            <w:noWrap/>
          </w:tcPr>
          <w:p w:rsidR="00FD48F9" w:rsidRPr="003C4325" w:rsidRDefault="00FD48F9" w:rsidP="007E03EF">
            <w:pPr>
              <w:suppressAutoHyphens/>
              <w:ind w:left="37" w:firstLine="27"/>
              <w:jc w:val="center"/>
              <w:rPr>
                <w:rFonts w:eastAsia="Calibri"/>
                <w:sz w:val="24"/>
                <w:lang w:eastAsia="en-US"/>
              </w:rPr>
            </w:pPr>
            <w:r w:rsidRPr="003C4325">
              <w:rPr>
                <w:rFonts w:eastAsia="Calibri"/>
                <w:sz w:val="24"/>
                <w:lang w:eastAsia="en-US"/>
              </w:rPr>
              <w:t>Управління інформаційно-комунікаційних технологій</w:t>
            </w:r>
          </w:p>
        </w:tc>
      </w:tr>
      <w:tr w:rsidR="00FD48F9" w:rsidRPr="003C4325" w:rsidTr="004246E4">
        <w:trPr>
          <w:cantSplit/>
          <w:jc w:val="center"/>
        </w:trPr>
        <w:tc>
          <w:tcPr>
            <w:tcW w:w="831" w:type="dxa"/>
            <w:shd w:val="clear" w:color="auto" w:fill="auto"/>
          </w:tcPr>
          <w:p w:rsidR="00FD48F9" w:rsidRPr="003C4325" w:rsidRDefault="00FD48F9" w:rsidP="007E03EF">
            <w:pPr>
              <w:suppressAutoHyphens/>
              <w:ind w:left="37" w:hanging="37"/>
              <w:jc w:val="center"/>
              <w:rPr>
                <w:sz w:val="24"/>
                <w:lang w:eastAsia="zh-CN"/>
              </w:rPr>
            </w:pPr>
            <w:r w:rsidRPr="003C4325">
              <w:rPr>
                <w:sz w:val="24"/>
                <w:lang w:eastAsia="zh-CN"/>
              </w:rPr>
              <w:t>2.1.2</w:t>
            </w:r>
          </w:p>
        </w:tc>
        <w:tc>
          <w:tcPr>
            <w:tcW w:w="3209" w:type="dxa"/>
            <w:shd w:val="clear" w:color="auto" w:fill="auto"/>
            <w:vAlign w:val="center"/>
          </w:tcPr>
          <w:p w:rsidR="00FD48F9" w:rsidRPr="003C4325" w:rsidRDefault="00FD48F9" w:rsidP="007E03EF">
            <w:pPr>
              <w:suppressAutoHyphens/>
              <w:snapToGrid w:val="0"/>
              <w:ind w:left="37" w:firstLine="27"/>
              <w:rPr>
                <w:sz w:val="24"/>
                <w:lang w:eastAsia="zh-CN"/>
              </w:rPr>
            </w:pPr>
            <w:r w:rsidRPr="003C4325">
              <w:rPr>
                <w:rFonts w:eastAsia="Calibri"/>
                <w:sz w:val="24"/>
                <w:lang w:eastAsia="en-US"/>
              </w:rPr>
              <w:t>Модернізація мультимедійного комплексу сесійної зали Київської міської ради.</w:t>
            </w:r>
          </w:p>
        </w:tc>
        <w:tc>
          <w:tcPr>
            <w:tcW w:w="1426" w:type="dxa"/>
            <w:shd w:val="clear" w:color="auto" w:fill="auto"/>
          </w:tcPr>
          <w:p w:rsidR="00FD48F9" w:rsidRPr="003C4325" w:rsidRDefault="00FD48F9" w:rsidP="007E03EF">
            <w:pPr>
              <w:suppressAutoHyphens/>
              <w:ind w:left="37" w:firstLine="27"/>
              <w:jc w:val="center"/>
              <w:rPr>
                <w:sz w:val="24"/>
                <w:lang w:eastAsia="zh-CN"/>
              </w:rPr>
            </w:pPr>
            <w:r w:rsidRPr="003C4325">
              <w:rPr>
                <w:sz w:val="24"/>
                <w:lang w:eastAsia="zh-CN"/>
              </w:rPr>
              <w:t>2022</w:t>
            </w:r>
          </w:p>
        </w:tc>
        <w:tc>
          <w:tcPr>
            <w:tcW w:w="2032" w:type="dxa"/>
            <w:shd w:val="clear" w:color="auto" w:fill="auto"/>
          </w:tcPr>
          <w:p w:rsidR="00FD48F9" w:rsidRPr="003C4325" w:rsidRDefault="00FD48F9" w:rsidP="007E03EF">
            <w:pPr>
              <w:suppressAutoHyphens/>
              <w:ind w:left="37" w:right="-47" w:firstLine="27"/>
              <w:jc w:val="center"/>
              <w:rPr>
                <w:sz w:val="24"/>
                <w:lang w:eastAsia="zh-CN"/>
              </w:rPr>
            </w:pPr>
            <w:proofErr w:type="spellStart"/>
            <w:r w:rsidRPr="003C4325">
              <w:rPr>
                <w:rFonts w:eastAsia="Calibri"/>
                <w:sz w:val="24"/>
                <w:lang w:eastAsia="zh-CN"/>
              </w:rPr>
              <w:t>Проєктно</w:t>
            </w:r>
            <w:proofErr w:type="spellEnd"/>
            <w:r w:rsidRPr="003C4325">
              <w:rPr>
                <w:rFonts w:eastAsia="Calibri"/>
                <w:sz w:val="24"/>
                <w:lang w:eastAsia="zh-CN"/>
              </w:rPr>
              <w:t>-кошторисна документація</w:t>
            </w:r>
          </w:p>
        </w:tc>
        <w:tc>
          <w:tcPr>
            <w:tcW w:w="2147" w:type="dxa"/>
            <w:shd w:val="clear" w:color="auto" w:fill="auto"/>
            <w:noWrap/>
          </w:tcPr>
          <w:p w:rsidR="00FD48F9" w:rsidRPr="003C4325" w:rsidRDefault="00FD48F9" w:rsidP="007E03EF">
            <w:pPr>
              <w:suppressAutoHyphens/>
              <w:ind w:left="37" w:firstLine="27"/>
              <w:jc w:val="center"/>
              <w:rPr>
                <w:sz w:val="24"/>
                <w:lang w:eastAsia="zh-CN"/>
              </w:rPr>
            </w:pPr>
            <w:r w:rsidRPr="003C4325">
              <w:rPr>
                <w:rFonts w:eastAsia="Calibri"/>
                <w:sz w:val="24"/>
                <w:lang w:eastAsia="en-US"/>
              </w:rPr>
              <w:t>Управління інформаційно-комунікаційних технологій</w:t>
            </w:r>
          </w:p>
        </w:tc>
      </w:tr>
      <w:tr w:rsidR="00FD48F9" w:rsidRPr="003C4325" w:rsidTr="004246E4">
        <w:trPr>
          <w:cantSplit/>
          <w:trHeight w:val="1773"/>
          <w:jc w:val="center"/>
        </w:trPr>
        <w:tc>
          <w:tcPr>
            <w:tcW w:w="831" w:type="dxa"/>
            <w:shd w:val="clear" w:color="auto" w:fill="auto"/>
          </w:tcPr>
          <w:p w:rsidR="00FD48F9" w:rsidRPr="003C4325" w:rsidRDefault="00FD48F9" w:rsidP="007E03EF">
            <w:pPr>
              <w:suppressAutoHyphens/>
              <w:ind w:left="37" w:hanging="37"/>
              <w:jc w:val="center"/>
              <w:rPr>
                <w:sz w:val="24"/>
                <w:lang w:eastAsia="zh-CN"/>
              </w:rPr>
            </w:pPr>
            <w:r w:rsidRPr="003C4325">
              <w:rPr>
                <w:sz w:val="24"/>
                <w:lang w:eastAsia="zh-CN"/>
              </w:rPr>
              <w:t>2.1.3</w:t>
            </w:r>
          </w:p>
        </w:tc>
        <w:tc>
          <w:tcPr>
            <w:tcW w:w="3209" w:type="dxa"/>
            <w:shd w:val="clear" w:color="auto" w:fill="auto"/>
            <w:vAlign w:val="center"/>
          </w:tcPr>
          <w:p w:rsidR="00FD48F9" w:rsidRPr="00245FD8" w:rsidRDefault="00FD48F9" w:rsidP="007E03EF">
            <w:pPr>
              <w:suppressAutoHyphens/>
              <w:snapToGrid w:val="0"/>
              <w:ind w:left="37" w:firstLine="27"/>
              <w:rPr>
                <w:sz w:val="24"/>
                <w:lang w:eastAsia="zh-CN"/>
              </w:rPr>
            </w:pPr>
            <w:r w:rsidRPr="00245FD8">
              <w:rPr>
                <w:sz w:val="24"/>
              </w:rPr>
              <w:t>Модернізація порталу Київської міської ради з можливістю інтеграції з Єдиним порталом територіальної громади міста Києва</w:t>
            </w:r>
          </w:p>
        </w:tc>
        <w:tc>
          <w:tcPr>
            <w:tcW w:w="1426" w:type="dxa"/>
            <w:shd w:val="clear" w:color="auto" w:fill="auto"/>
          </w:tcPr>
          <w:p w:rsidR="00FD48F9" w:rsidRPr="00245FD8" w:rsidRDefault="00FD48F9" w:rsidP="007E03EF">
            <w:pPr>
              <w:suppressAutoHyphens/>
              <w:ind w:left="37" w:firstLine="27"/>
              <w:jc w:val="center"/>
              <w:rPr>
                <w:sz w:val="24"/>
                <w:lang w:eastAsia="zh-CN"/>
              </w:rPr>
            </w:pPr>
            <w:r w:rsidRPr="00245FD8">
              <w:rPr>
                <w:sz w:val="24"/>
                <w:lang w:eastAsia="zh-CN"/>
              </w:rPr>
              <w:t>2021-2022</w:t>
            </w:r>
          </w:p>
        </w:tc>
        <w:tc>
          <w:tcPr>
            <w:tcW w:w="2032" w:type="dxa"/>
            <w:shd w:val="clear" w:color="auto" w:fill="auto"/>
          </w:tcPr>
          <w:p w:rsidR="00FD48F9" w:rsidRPr="003C4325" w:rsidRDefault="00FD48F9" w:rsidP="007E03EF">
            <w:pPr>
              <w:suppressAutoHyphens/>
              <w:ind w:left="37" w:right="-47" w:firstLine="27"/>
              <w:jc w:val="center"/>
              <w:rPr>
                <w:sz w:val="24"/>
                <w:lang w:eastAsia="zh-CN"/>
              </w:rPr>
            </w:pPr>
            <w:r w:rsidRPr="003C4325">
              <w:rPr>
                <w:sz w:val="24"/>
                <w:lang w:eastAsia="zh-CN"/>
              </w:rPr>
              <w:t xml:space="preserve">Виконані </w:t>
            </w:r>
          </w:p>
          <w:p w:rsidR="00FD48F9" w:rsidRPr="003C4325" w:rsidRDefault="00FD48F9" w:rsidP="007E03EF">
            <w:pPr>
              <w:suppressAutoHyphens/>
              <w:ind w:left="37" w:right="-47" w:firstLine="27"/>
              <w:jc w:val="center"/>
              <w:rPr>
                <w:sz w:val="24"/>
                <w:lang w:eastAsia="zh-CN"/>
              </w:rPr>
            </w:pPr>
            <w:r w:rsidRPr="003C4325">
              <w:rPr>
                <w:sz w:val="24"/>
                <w:lang w:eastAsia="zh-CN"/>
              </w:rPr>
              <w:t>роботи</w:t>
            </w:r>
          </w:p>
        </w:tc>
        <w:tc>
          <w:tcPr>
            <w:tcW w:w="2147" w:type="dxa"/>
            <w:shd w:val="clear" w:color="auto" w:fill="auto"/>
            <w:noWrap/>
          </w:tcPr>
          <w:p w:rsidR="00FD48F9" w:rsidRPr="003C4325" w:rsidRDefault="00FD48F9" w:rsidP="007E03EF">
            <w:pPr>
              <w:suppressAutoHyphens/>
              <w:ind w:left="37" w:firstLine="27"/>
              <w:jc w:val="center"/>
              <w:rPr>
                <w:sz w:val="24"/>
                <w:lang w:eastAsia="zh-CN"/>
              </w:rPr>
            </w:pPr>
            <w:r w:rsidRPr="003C4325">
              <w:rPr>
                <w:rFonts w:eastAsia="Calibri"/>
                <w:sz w:val="24"/>
                <w:lang w:eastAsia="en-US"/>
              </w:rPr>
              <w:t>Управління інформаційно-комунікаційних технологій</w:t>
            </w:r>
          </w:p>
        </w:tc>
      </w:tr>
      <w:tr w:rsidR="00FD48F9" w:rsidRPr="003C4325" w:rsidTr="004246E4">
        <w:trPr>
          <w:cantSplit/>
          <w:trHeight w:val="1699"/>
          <w:jc w:val="center"/>
        </w:trPr>
        <w:tc>
          <w:tcPr>
            <w:tcW w:w="831" w:type="dxa"/>
            <w:shd w:val="clear" w:color="auto" w:fill="auto"/>
          </w:tcPr>
          <w:p w:rsidR="00FD48F9" w:rsidRPr="003C4325" w:rsidRDefault="00FD48F9" w:rsidP="007E03EF">
            <w:pPr>
              <w:suppressAutoHyphens/>
              <w:ind w:left="37" w:hanging="37"/>
              <w:jc w:val="center"/>
              <w:rPr>
                <w:sz w:val="24"/>
                <w:lang w:eastAsia="zh-CN"/>
              </w:rPr>
            </w:pPr>
            <w:r w:rsidRPr="003C4325">
              <w:rPr>
                <w:sz w:val="24"/>
                <w:lang w:eastAsia="zh-CN"/>
              </w:rPr>
              <w:t>2.1.4</w:t>
            </w:r>
          </w:p>
        </w:tc>
        <w:tc>
          <w:tcPr>
            <w:tcW w:w="3209" w:type="dxa"/>
            <w:shd w:val="clear" w:color="auto" w:fill="auto"/>
            <w:vAlign w:val="center"/>
          </w:tcPr>
          <w:p w:rsidR="00FD48F9" w:rsidRPr="00245FD8" w:rsidRDefault="00FD48F9" w:rsidP="007E03EF">
            <w:pPr>
              <w:suppressAutoHyphens/>
              <w:snapToGrid w:val="0"/>
              <w:ind w:left="37" w:firstLine="27"/>
              <w:rPr>
                <w:rFonts w:eastAsia="Calibri"/>
                <w:sz w:val="24"/>
                <w:lang w:eastAsia="en-US"/>
              </w:rPr>
            </w:pPr>
            <w:r w:rsidRPr="00245FD8">
              <w:rPr>
                <w:rFonts w:eastAsia="Calibri"/>
                <w:sz w:val="24"/>
                <w:lang w:eastAsia="en-US"/>
              </w:rPr>
              <w:t xml:space="preserve">Створення електронно-інформаційної системи для проходження </w:t>
            </w:r>
            <w:proofErr w:type="spellStart"/>
            <w:r w:rsidRPr="00245FD8">
              <w:rPr>
                <w:rFonts w:eastAsia="Calibri"/>
                <w:sz w:val="24"/>
                <w:lang w:eastAsia="en-US"/>
              </w:rPr>
              <w:t>проєктів</w:t>
            </w:r>
            <w:proofErr w:type="spellEnd"/>
            <w:r w:rsidRPr="00245FD8">
              <w:rPr>
                <w:rFonts w:eastAsia="Calibri"/>
                <w:sz w:val="24"/>
                <w:lang w:eastAsia="en-US"/>
              </w:rPr>
              <w:t xml:space="preserve"> рішень Київської міської ради</w:t>
            </w:r>
          </w:p>
        </w:tc>
        <w:tc>
          <w:tcPr>
            <w:tcW w:w="1426" w:type="dxa"/>
            <w:shd w:val="clear" w:color="auto" w:fill="auto"/>
          </w:tcPr>
          <w:p w:rsidR="00FD48F9" w:rsidRPr="00245FD8" w:rsidRDefault="00FD48F9" w:rsidP="007E03EF">
            <w:pPr>
              <w:suppressAutoHyphens/>
              <w:ind w:left="37" w:firstLine="27"/>
              <w:jc w:val="center"/>
              <w:rPr>
                <w:sz w:val="24"/>
                <w:lang w:eastAsia="zh-CN"/>
              </w:rPr>
            </w:pPr>
            <w:r w:rsidRPr="00245FD8">
              <w:rPr>
                <w:sz w:val="24"/>
                <w:lang w:eastAsia="zh-CN"/>
              </w:rPr>
              <w:t>2021-2022</w:t>
            </w:r>
          </w:p>
        </w:tc>
        <w:tc>
          <w:tcPr>
            <w:tcW w:w="2032" w:type="dxa"/>
            <w:shd w:val="clear" w:color="auto" w:fill="auto"/>
          </w:tcPr>
          <w:p w:rsidR="00FD48F9" w:rsidRPr="003C4325" w:rsidRDefault="00FD48F9" w:rsidP="007E03EF">
            <w:pPr>
              <w:suppressAutoHyphens/>
              <w:ind w:left="37" w:right="-47" w:firstLine="27"/>
              <w:jc w:val="center"/>
              <w:rPr>
                <w:sz w:val="24"/>
                <w:lang w:eastAsia="zh-CN"/>
              </w:rPr>
            </w:pPr>
            <w:r w:rsidRPr="003C4325">
              <w:rPr>
                <w:sz w:val="24"/>
                <w:lang w:eastAsia="zh-CN"/>
              </w:rPr>
              <w:t xml:space="preserve">Виконані </w:t>
            </w:r>
          </w:p>
          <w:p w:rsidR="00FD48F9" w:rsidRPr="003C4325" w:rsidRDefault="00FD48F9" w:rsidP="007E03EF">
            <w:pPr>
              <w:suppressAutoHyphens/>
              <w:ind w:left="37" w:right="-47" w:firstLine="27"/>
              <w:jc w:val="center"/>
              <w:rPr>
                <w:sz w:val="24"/>
                <w:lang w:eastAsia="zh-CN"/>
              </w:rPr>
            </w:pPr>
            <w:r w:rsidRPr="003C4325">
              <w:rPr>
                <w:sz w:val="24"/>
                <w:lang w:eastAsia="zh-CN"/>
              </w:rPr>
              <w:t>роботи</w:t>
            </w:r>
          </w:p>
        </w:tc>
        <w:tc>
          <w:tcPr>
            <w:tcW w:w="2147" w:type="dxa"/>
            <w:shd w:val="clear" w:color="auto" w:fill="auto"/>
            <w:noWrap/>
          </w:tcPr>
          <w:p w:rsidR="00FD48F9" w:rsidRPr="003C4325" w:rsidRDefault="00FD48F9" w:rsidP="007E03EF">
            <w:pPr>
              <w:suppressAutoHyphens/>
              <w:ind w:left="37" w:firstLine="27"/>
              <w:jc w:val="center"/>
              <w:rPr>
                <w:rFonts w:eastAsia="Calibri"/>
                <w:sz w:val="24"/>
                <w:lang w:eastAsia="en-US"/>
              </w:rPr>
            </w:pPr>
            <w:r w:rsidRPr="003C4325">
              <w:rPr>
                <w:rFonts w:eastAsia="Calibri"/>
                <w:sz w:val="24"/>
                <w:lang w:eastAsia="en-US"/>
              </w:rPr>
              <w:t>Управління інформаційно-комунікаційних технологій</w:t>
            </w:r>
          </w:p>
        </w:tc>
      </w:tr>
      <w:tr w:rsidR="00FD48F9" w:rsidRPr="003C4325" w:rsidTr="004246E4">
        <w:trPr>
          <w:cantSplit/>
          <w:jc w:val="center"/>
        </w:trPr>
        <w:tc>
          <w:tcPr>
            <w:tcW w:w="831" w:type="dxa"/>
            <w:shd w:val="clear" w:color="auto" w:fill="auto"/>
          </w:tcPr>
          <w:p w:rsidR="00FD48F9" w:rsidRPr="003C4325" w:rsidRDefault="00FD48F9" w:rsidP="007E03EF">
            <w:pPr>
              <w:suppressAutoHyphens/>
              <w:ind w:left="37" w:hanging="37"/>
              <w:jc w:val="center"/>
              <w:rPr>
                <w:sz w:val="24"/>
                <w:lang w:eastAsia="zh-CN"/>
              </w:rPr>
            </w:pPr>
            <w:r w:rsidRPr="003C4325">
              <w:rPr>
                <w:sz w:val="24"/>
                <w:lang w:eastAsia="zh-CN"/>
              </w:rPr>
              <w:t>2.1.5</w:t>
            </w:r>
          </w:p>
        </w:tc>
        <w:tc>
          <w:tcPr>
            <w:tcW w:w="3209" w:type="dxa"/>
            <w:shd w:val="clear" w:color="auto" w:fill="auto"/>
            <w:vAlign w:val="center"/>
          </w:tcPr>
          <w:p w:rsidR="00FD48F9" w:rsidRPr="003C4325" w:rsidRDefault="00FD48F9" w:rsidP="007E03EF">
            <w:pPr>
              <w:suppressAutoHyphens/>
              <w:snapToGrid w:val="0"/>
              <w:ind w:left="37" w:firstLine="27"/>
              <w:rPr>
                <w:rFonts w:eastAsia="Calibri"/>
                <w:sz w:val="24"/>
                <w:lang w:eastAsia="en-US"/>
              </w:rPr>
            </w:pPr>
            <w:r w:rsidRPr="003C4325">
              <w:rPr>
                <w:rFonts w:eastAsia="Calibri"/>
                <w:sz w:val="24"/>
                <w:lang w:eastAsia="en-US"/>
              </w:rPr>
              <w:t>Впорядкування бази даних рішень Київської міської ради починаючи з 1991 року</w:t>
            </w:r>
          </w:p>
        </w:tc>
        <w:tc>
          <w:tcPr>
            <w:tcW w:w="1426" w:type="dxa"/>
            <w:shd w:val="clear" w:color="auto" w:fill="auto"/>
          </w:tcPr>
          <w:p w:rsidR="00FD48F9" w:rsidRPr="003C4325" w:rsidRDefault="00FD48F9" w:rsidP="007E03EF">
            <w:pPr>
              <w:suppressAutoHyphens/>
              <w:ind w:left="37" w:firstLine="27"/>
              <w:jc w:val="center"/>
              <w:rPr>
                <w:sz w:val="24"/>
                <w:lang w:eastAsia="zh-CN"/>
              </w:rPr>
            </w:pPr>
            <w:r w:rsidRPr="003C4325">
              <w:rPr>
                <w:sz w:val="24"/>
                <w:lang w:eastAsia="zh-CN"/>
              </w:rPr>
              <w:t>2020-2022</w:t>
            </w:r>
          </w:p>
        </w:tc>
        <w:tc>
          <w:tcPr>
            <w:tcW w:w="2032" w:type="dxa"/>
            <w:shd w:val="clear" w:color="auto" w:fill="auto"/>
          </w:tcPr>
          <w:p w:rsidR="00FD48F9" w:rsidRPr="003C4325" w:rsidRDefault="00FD48F9" w:rsidP="007E03EF">
            <w:pPr>
              <w:suppressAutoHyphens/>
              <w:ind w:left="37" w:right="-47" w:firstLine="27"/>
              <w:jc w:val="center"/>
              <w:rPr>
                <w:sz w:val="24"/>
                <w:lang w:eastAsia="zh-CN"/>
              </w:rPr>
            </w:pPr>
            <w:r w:rsidRPr="003C4325">
              <w:rPr>
                <w:sz w:val="24"/>
                <w:lang w:eastAsia="zh-CN"/>
              </w:rPr>
              <w:t xml:space="preserve">Виконані </w:t>
            </w:r>
          </w:p>
          <w:p w:rsidR="00FD48F9" w:rsidRPr="003C4325" w:rsidRDefault="00FD48F9" w:rsidP="007E03EF">
            <w:pPr>
              <w:suppressAutoHyphens/>
              <w:ind w:left="37" w:right="-47" w:firstLine="27"/>
              <w:jc w:val="center"/>
              <w:rPr>
                <w:sz w:val="24"/>
                <w:lang w:eastAsia="zh-CN"/>
              </w:rPr>
            </w:pPr>
            <w:r w:rsidRPr="003C4325">
              <w:rPr>
                <w:sz w:val="24"/>
                <w:lang w:eastAsia="zh-CN"/>
              </w:rPr>
              <w:t>роботи</w:t>
            </w:r>
          </w:p>
        </w:tc>
        <w:tc>
          <w:tcPr>
            <w:tcW w:w="2147" w:type="dxa"/>
            <w:shd w:val="clear" w:color="auto" w:fill="auto"/>
            <w:noWrap/>
          </w:tcPr>
          <w:p w:rsidR="00FD48F9" w:rsidRPr="003C4325" w:rsidRDefault="00FD48F9" w:rsidP="007E03EF">
            <w:pPr>
              <w:suppressAutoHyphens/>
              <w:ind w:left="37" w:firstLine="27"/>
              <w:jc w:val="center"/>
              <w:rPr>
                <w:rFonts w:eastAsia="Calibri"/>
                <w:sz w:val="24"/>
                <w:lang w:eastAsia="en-US"/>
              </w:rPr>
            </w:pPr>
            <w:r w:rsidRPr="003C4325">
              <w:rPr>
                <w:rFonts w:eastAsia="Calibri"/>
                <w:sz w:val="24"/>
                <w:lang w:eastAsia="en-US"/>
              </w:rPr>
              <w:t>Управління інформаційно-комунікаційних технологій</w:t>
            </w:r>
          </w:p>
        </w:tc>
      </w:tr>
      <w:tr w:rsidR="00FD48F9" w:rsidRPr="003C4325" w:rsidTr="004246E4">
        <w:trPr>
          <w:cantSplit/>
          <w:jc w:val="center"/>
        </w:trPr>
        <w:tc>
          <w:tcPr>
            <w:tcW w:w="831" w:type="dxa"/>
            <w:shd w:val="clear" w:color="auto" w:fill="auto"/>
          </w:tcPr>
          <w:p w:rsidR="00FD48F9" w:rsidRPr="003C4325" w:rsidRDefault="00FD48F9" w:rsidP="007E03EF">
            <w:pPr>
              <w:suppressAutoHyphens/>
              <w:ind w:left="37" w:hanging="37"/>
              <w:jc w:val="center"/>
              <w:rPr>
                <w:sz w:val="24"/>
                <w:lang w:eastAsia="zh-CN"/>
              </w:rPr>
            </w:pPr>
            <w:r w:rsidRPr="003C4325">
              <w:rPr>
                <w:sz w:val="24"/>
                <w:lang w:eastAsia="zh-CN"/>
              </w:rPr>
              <w:t>2.1.6</w:t>
            </w:r>
          </w:p>
        </w:tc>
        <w:tc>
          <w:tcPr>
            <w:tcW w:w="3209" w:type="dxa"/>
            <w:shd w:val="clear" w:color="auto" w:fill="auto"/>
          </w:tcPr>
          <w:p w:rsidR="00FD48F9" w:rsidRPr="003C4325" w:rsidRDefault="00FD48F9" w:rsidP="007E03EF">
            <w:pPr>
              <w:suppressAutoHyphens/>
              <w:ind w:left="37" w:firstLine="27"/>
              <w:rPr>
                <w:sz w:val="24"/>
                <w:lang w:eastAsia="zh-CN"/>
              </w:rPr>
            </w:pPr>
            <w:r w:rsidRPr="003C4325">
              <w:rPr>
                <w:sz w:val="24"/>
                <w:lang w:eastAsia="zh-CN"/>
              </w:rPr>
              <w:t>Аналіз виконання заходів Антикорупційної програми</w:t>
            </w:r>
          </w:p>
        </w:tc>
        <w:tc>
          <w:tcPr>
            <w:tcW w:w="1426" w:type="dxa"/>
            <w:shd w:val="clear" w:color="auto" w:fill="auto"/>
          </w:tcPr>
          <w:p w:rsidR="00FD48F9" w:rsidRPr="003C4325" w:rsidRDefault="00FD48F9" w:rsidP="007E03EF">
            <w:pPr>
              <w:suppressAutoHyphens/>
              <w:ind w:left="37" w:firstLine="27"/>
              <w:jc w:val="center"/>
              <w:rPr>
                <w:sz w:val="24"/>
                <w:lang w:eastAsia="zh-CN"/>
              </w:rPr>
            </w:pPr>
            <w:r w:rsidRPr="003C4325">
              <w:rPr>
                <w:sz w:val="24"/>
                <w:lang w:eastAsia="zh-CN"/>
              </w:rPr>
              <w:t>2020-2022</w:t>
            </w:r>
          </w:p>
        </w:tc>
        <w:tc>
          <w:tcPr>
            <w:tcW w:w="2032" w:type="dxa"/>
            <w:shd w:val="clear" w:color="auto" w:fill="auto"/>
          </w:tcPr>
          <w:p w:rsidR="00FD48F9" w:rsidRPr="003C4325" w:rsidRDefault="00FD48F9" w:rsidP="007E03EF">
            <w:pPr>
              <w:suppressAutoHyphens/>
              <w:ind w:left="37" w:right="-47" w:firstLine="27"/>
              <w:jc w:val="center"/>
              <w:rPr>
                <w:sz w:val="24"/>
                <w:lang w:eastAsia="zh-CN"/>
              </w:rPr>
            </w:pPr>
            <w:r w:rsidRPr="003C4325">
              <w:rPr>
                <w:sz w:val="24"/>
                <w:lang w:eastAsia="zh-CN"/>
              </w:rPr>
              <w:t>Щорічний звіт щодо оцінки виконання Антикорупційної програми</w:t>
            </w:r>
          </w:p>
        </w:tc>
        <w:tc>
          <w:tcPr>
            <w:tcW w:w="2147" w:type="dxa"/>
            <w:shd w:val="clear" w:color="auto" w:fill="auto"/>
            <w:noWrap/>
          </w:tcPr>
          <w:p w:rsidR="00FD48F9" w:rsidRPr="003C4325" w:rsidRDefault="00FD48F9" w:rsidP="007E03EF">
            <w:pPr>
              <w:suppressAutoHyphens/>
              <w:ind w:left="37" w:firstLine="27"/>
              <w:jc w:val="center"/>
              <w:rPr>
                <w:sz w:val="24"/>
                <w:lang w:eastAsia="zh-CN"/>
              </w:rPr>
            </w:pPr>
            <w:r w:rsidRPr="003C4325">
              <w:rPr>
                <w:sz w:val="24"/>
                <w:lang w:eastAsia="zh-CN"/>
              </w:rPr>
              <w:t>Управління з питань запобігання корупції та контрольно – аналітичної роботи</w:t>
            </w:r>
          </w:p>
        </w:tc>
      </w:tr>
      <w:tr w:rsidR="00FD48F9" w:rsidRPr="003C4325" w:rsidTr="004246E4">
        <w:trPr>
          <w:cantSplit/>
          <w:jc w:val="center"/>
        </w:trPr>
        <w:tc>
          <w:tcPr>
            <w:tcW w:w="831" w:type="dxa"/>
            <w:shd w:val="clear" w:color="auto" w:fill="auto"/>
          </w:tcPr>
          <w:p w:rsidR="00FD48F9" w:rsidRPr="003C4325" w:rsidRDefault="00FD48F9" w:rsidP="007E03EF">
            <w:pPr>
              <w:suppressAutoHyphens/>
              <w:ind w:left="37" w:hanging="37"/>
              <w:jc w:val="center"/>
              <w:rPr>
                <w:sz w:val="24"/>
                <w:lang w:eastAsia="zh-CN"/>
              </w:rPr>
            </w:pPr>
            <w:r w:rsidRPr="003C4325">
              <w:rPr>
                <w:sz w:val="24"/>
                <w:lang w:eastAsia="zh-CN"/>
              </w:rPr>
              <w:t>2.1.7</w:t>
            </w:r>
          </w:p>
        </w:tc>
        <w:tc>
          <w:tcPr>
            <w:tcW w:w="3209" w:type="dxa"/>
            <w:shd w:val="clear" w:color="auto" w:fill="auto"/>
          </w:tcPr>
          <w:p w:rsidR="00FD48F9" w:rsidRPr="003C4325" w:rsidRDefault="00FD48F9" w:rsidP="007E03EF">
            <w:pPr>
              <w:suppressAutoHyphens/>
              <w:ind w:left="37" w:firstLine="27"/>
              <w:rPr>
                <w:sz w:val="24"/>
                <w:lang w:eastAsia="zh-CN"/>
              </w:rPr>
            </w:pPr>
            <w:r w:rsidRPr="003C4325">
              <w:rPr>
                <w:sz w:val="24"/>
                <w:lang w:eastAsia="zh-CN"/>
              </w:rPr>
              <w:t xml:space="preserve">Аналіз дотримання вимог щодо своєчасності та актуальності розміщення інформації на офіційному </w:t>
            </w:r>
            <w:proofErr w:type="spellStart"/>
            <w:r w:rsidRPr="003C4325">
              <w:rPr>
                <w:sz w:val="24"/>
                <w:lang w:eastAsia="zh-CN"/>
              </w:rPr>
              <w:t>вебсайті</w:t>
            </w:r>
            <w:proofErr w:type="spellEnd"/>
            <w:r w:rsidRPr="003C4325">
              <w:rPr>
                <w:sz w:val="24"/>
                <w:lang w:eastAsia="zh-CN"/>
              </w:rPr>
              <w:t xml:space="preserve"> Київської міської ради </w:t>
            </w:r>
          </w:p>
        </w:tc>
        <w:tc>
          <w:tcPr>
            <w:tcW w:w="1426" w:type="dxa"/>
            <w:shd w:val="clear" w:color="auto" w:fill="auto"/>
          </w:tcPr>
          <w:p w:rsidR="00FD48F9" w:rsidRPr="003C4325" w:rsidRDefault="00FD48F9" w:rsidP="007E03EF">
            <w:pPr>
              <w:suppressAutoHyphens/>
              <w:ind w:left="37" w:firstLine="27"/>
              <w:jc w:val="center"/>
              <w:rPr>
                <w:sz w:val="24"/>
                <w:lang w:eastAsia="zh-CN"/>
              </w:rPr>
            </w:pPr>
            <w:r w:rsidRPr="003C4325">
              <w:rPr>
                <w:sz w:val="24"/>
                <w:lang w:eastAsia="zh-CN"/>
              </w:rPr>
              <w:t>2020-2022</w:t>
            </w:r>
          </w:p>
        </w:tc>
        <w:tc>
          <w:tcPr>
            <w:tcW w:w="2032" w:type="dxa"/>
            <w:shd w:val="clear" w:color="auto" w:fill="auto"/>
          </w:tcPr>
          <w:p w:rsidR="00FD48F9" w:rsidRPr="003C4325" w:rsidRDefault="00FD48F9" w:rsidP="007E03EF">
            <w:pPr>
              <w:suppressAutoHyphens/>
              <w:ind w:left="37" w:right="-47" w:firstLine="27"/>
              <w:jc w:val="center"/>
              <w:rPr>
                <w:sz w:val="24"/>
                <w:lang w:eastAsia="zh-CN"/>
              </w:rPr>
            </w:pPr>
            <w:r w:rsidRPr="003C4325">
              <w:rPr>
                <w:sz w:val="24"/>
                <w:lang w:eastAsia="zh-CN"/>
              </w:rPr>
              <w:t>Щомісячний звіт</w:t>
            </w:r>
          </w:p>
        </w:tc>
        <w:tc>
          <w:tcPr>
            <w:tcW w:w="2147" w:type="dxa"/>
            <w:shd w:val="clear" w:color="auto" w:fill="auto"/>
            <w:noWrap/>
          </w:tcPr>
          <w:p w:rsidR="00FD48F9" w:rsidRPr="003C4325" w:rsidRDefault="00FD48F9" w:rsidP="007E03EF">
            <w:pPr>
              <w:suppressAutoHyphens/>
              <w:ind w:left="37" w:firstLine="27"/>
              <w:jc w:val="center"/>
              <w:rPr>
                <w:sz w:val="24"/>
                <w:lang w:eastAsia="zh-CN"/>
              </w:rPr>
            </w:pPr>
            <w:r w:rsidRPr="003C4325">
              <w:rPr>
                <w:sz w:val="24"/>
                <w:lang w:eastAsia="zh-CN"/>
              </w:rPr>
              <w:t>Управління з питань запобігання корупції та контрольно – аналітичної роботи</w:t>
            </w:r>
          </w:p>
        </w:tc>
      </w:tr>
      <w:tr w:rsidR="00FD48F9" w:rsidRPr="003C4325" w:rsidTr="004246E4">
        <w:trPr>
          <w:cantSplit/>
          <w:jc w:val="center"/>
        </w:trPr>
        <w:tc>
          <w:tcPr>
            <w:tcW w:w="831" w:type="dxa"/>
            <w:shd w:val="clear" w:color="auto" w:fill="auto"/>
          </w:tcPr>
          <w:p w:rsidR="00FD48F9" w:rsidRPr="003C4325" w:rsidRDefault="00FD48F9" w:rsidP="007E03EF">
            <w:pPr>
              <w:suppressAutoHyphens/>
              <w:ind w:left="37" w:hanging="37"/>
              <w:jc w:val="center"/>
              <w:rPr>
                <w:sz w:val="24"/>
                <w:lang w:eastAsia="zh-CN"/>
              </w:rPr>
            </w:pPr>
            <w:r w:rsidRPr="003C4325">
              <w:rPr>
                <w:sz w:val="24"/>
                <w:lang w:eastAsia="zh-CN"/>
              </w:rPr>
              <w:lastRenderedPageBreak/>
              <w:t>2.1.8</w:t>
            </w:r>
          </w:p>
        </w:tc>
        <w:tc>
          <w:tcPr>
            <w:tcW w:w="3209" w:type="dxa"/>
            <w:shd w:val="clear" w:color="auto" w:fill="auto"/>
          </w:tcPr>
          <w:p w:rsidR="00FD48F9" w:rsidRPr="003C4325" w:rsidRDefault="00FD48F9" w:rsidP="007E03EF">
            <w:pPr>
              <w:suppressAutoHyphens/>
              <w:ind w:left="37" w:firstLine="27"/>
              <w:rPr>
                <w:sz w:val="24"/>
                <w:lang w:eastAsia="zh-CN"/>
              </w:rPr>
            </w:pPr>
            <w:r w:rsidRPr="003C4325">
              <w:rPr>
                <w:sz w:val="24"/>
                <w:lang w:eastAsia="zh-CN"/>
              </w:rPr>
              <w:t>Аналіз дотримання вимог щодо опрацювання звернень депутатів та постійних комісій Київської міської ради</w:t>
            </w:r>
          </w:p>
        </w:tc>
        <w:tc>
          <w:tcPr>
            <w:tcW w:w="1426" w:type="dxa"/>
            <w:shd w:val="clear" w:color="auto" w:fill="auto"/>
          </w:tcPr>
          <w:p w:rsidR="00FD48F9" w:rsidRPr="003C4325" w:rsidRDefault="00FD48F9" w:rsidP="007E03EF">
            <w:pPr>
              <w:suppressAutoHyphens/>
              <w:ind w:left="37" w:firstLine="27"/>
              <w:jc w:val="center"/>
              <w:rPr>
                <w:sz w:val="24"/>
                <w:lang w:eastAsia="zh-CN"/>
              </w:rPr>
            </w:pPr>
            <w:r w:rsidRPr="003C4325">
              <w:rPr>
                <w:sz w:val="24"/>
                <w:lang w:eastAsia="zh-CN"/>
              </w:rPr>
              <w:t>2020-2022</w:t>
            </w:r>
          </w:p>
        </w:tc>
        <w:tc>
          <w:tcPr>
            <w:tcW w:w="2032" w:type="dxa"/>
            <w:shd w:val="clear" w:color="auto" w:fill="auto"/>
          </w:tcPr>
          <w:p w:rsidR="00FD48F9" w:rsidRPr="003C4325" w:rsidRDefault="00FD48F9" w:rsidP="007E03EF">
            <w:pPr>
              <w:suppressAutoHyphens/>
              <w:ind w:left="37" w:right="-47" w:firstLine="27"/>
              <w:jc w:val="center"/>
              <w:rPr>
                <w:sz w:val="24"/>
                <w:lang w:eastAsia="zh-CN"/>
              </w:rPr>
            </w:pPr>
            <w:r w:rsidRPr="003C4325">
              <w:rPr>
                <w:sz w:val="24"/>
                <w:lang w:eastAsia="zh-CN"/>
              </w:rPr>
              <w:t>Піврічні звіти щодо опрацювання звернень депутатів та постійних комісій Київської міської ради</w:t>
            </w:r>
          </w:p>
        </w:tc>
        <w:tc>
          <w:tcPr>
            <w:tcW w:w="2147" w:type="dxa"/>
            <w:shd w:val="clear" w:color="auto" w:fill="auto"/>
            <w:noWrap/>
          </w:tcPr>
          <w:p w:rsidR="00FD48F9" w:rsidRPr="003C4325" w:rsidRDefault="00FD48F9" w:rsidP="007E03EF">
            <w:pPr>
              <w:suppressAutoHyphens/>
              <w:ind w:left="37" w:firstLine="27"/>
              <w:jc w:val="center"/>
              <w:rPr>
                <w:sz w:val="24"/>
                <w:lang w:eastAsia="zh-CN"/>
              </w:rPr>
            </w:pPr>
            <w:r w:rsidRPr="003C4325">
              <w:rPr>
                <w:sz w:val="24"/>
                <w:lang w:eastAsia="zh-CN"/>
              </w:rPr>
              <w:t>Управління з питань запобігання корупції та контрольно – аналітичної роботи</w:t>
            </w:r>
          </w:p>
        </w:tc>
      </w:tr>
      <w:tr w:rsidR="00FD48F9" w:rsidRPr="003C4325" w:rsidTr="004246E4">
        <w:trPr>
          <w:cantSplit/>
          <w:jc w:val="center"/>
        </w:trPr>
        <w:tc>
          <w:tcPr>
            <w:tcW w:w="831" w:type="dxa"/>
            <w:shd w:val="clear" w:color="auto" w:fill="auto"/>
          </w:tcPr>
          <w:p w:rsidR="00FD48F9" w:rsidRPr="003C4325" w:rsidRDefault="00FD48F9" w:rsidP="007E03EF">
            <w:pPr>
              <w:suppressAutoHyphens/>
              <w:ind w:left="37" w:hanging="37"/>
              <w:jc w:val="center"/>
              <w:rPr>
                <w:sz w:val="24"/>
                <w:lang w:eastAsia="zh-CN"/>
              </w:rPr>
            </w:pPr>
            <w:r w:rsidRPr="003C4325">
              <w:rPr>
                <w:sz w:val="24"/>
                <w:lang w:eastAsia="zh-CN"/>
              </w:rPr>
              <w:t>2.1.9</w:t>
            </w:r>
          </w:p>
        </w:tc>
        <w:tc>
          <w:tcPr>
            <w:tcW w:w="3209" w:type="dxa"/>
            <w:shd w:val="clear" w:color="auto" w:fill="auto"/>
          </w:tcPr>
          <w:p w:rsidR="00FD48F9" w:rsidRPr="003C4325" w:rsidRDefault="00FD48F9" w:rsidP="007E03EF">
            <w:pPr>
              <w:suppressAutoHyphens/>
              <w:ind w:left="37" w:firstLine="27"/>
              <w:rPr>
                <w:sz w:val="24"/>
                <w:lang w:eastAsia="zh-CN"/>
              </w:rPr>
            </w:pPr>
            <w:r w:rsidRPr="003C4325">
              <w:rPr>
                <w:sz w:val="24"/>
                <w:lang w:eastAsia="zh-CN"/>
              </w:rPr>
              <w:t>Опрацювання запитів на інформацію</w:t>
            </w:r>
          </w:p>
        </w:tc>
        <w:tc>
          <w:tcPr>
            <w:tcW w:w="1426" w:type="dxa"/>
            <w:shd w:val="clear" w:color="auto" w:fill="auto"/>
          </w:tcPr>
          <w:p w:rsidR="00FD48F9" w:rsidRPr="003C4325" w:rsidRDefault="00FD48F9" w:rsidP="007E03EF">
            <w:pPr>
              <w:suppressAutoHyphens/>
              <w:ind w:left="37" w:firstLine="27"/>
              <w:jc w:val="center"/>
              <w:rPr>
                <w:sz w:val="24"/>
                <w:lang w:eastAsia="zh-CN"/>
              </w:rPr>
            </w:pPr>
            <w:r w:rsidRPr="003C4325">
              <w:rPr>
                <w:sz w:val="24"/>
                <w:lang w:eastAsia="zh-CN"/>
              </w:rPr>
              <w:t>2020-2022</w:t>
            </w:r>
          </w:p>
        </w:tc>
        <w:tc>
          <w:tcPr>
            <w:tcW w:w="2032" w:type="dxa"/>
            <w:shd w:val="clear" w:color="auto" w:fill="auto"/>
          </w:tcPr>
          <w:p w:rsidR="00FD48F9" w:rsidRPr="003C4325" w:rsidRDefault="00FD48F9" w:rsidP="007E03EF">
            <w:pPr>
              <w:suppressAutoHyphens/>
              <w:ind w:left="37" w:right="-47" w:firstLine="27"/>
              <w:jc w:val="center"/>
              <w:rPr>
                <w:sz w:val="24"/>
                <w:lang w:eastAsia="zh-CN"/>
              </w:rPr>
            </w:pPr>
            <w:r w:rsidRPr="003C4325">
              <w:rPr>
                <w:sz w:val="24"/>
                <w:lang w:eastAsia="zh-CN"/>
              </w:rPr>
              <w:t>Щомісячний звіт</w:t>
            </w:r>
          </w:p>
        </w:tc>
        <w:tc>
          <w:tcPr>
            <w:tcW w:w="2147" w:type="dxa"/>
            <w:shd w:val="clear" w:color="auto" w:fill="auto"/>
            <w:noWrap/>
          </w:tcPr>
          <w:p w:rsidR="00FD48F9" w:rsidRPr="003C4325" w:rsidRDefault="00FD48F9" w:rsidP="007E03EF">
            <w:pPr>
              <w:suppressAutoHyphens/>
              <w:ind w:left="37" w:firstLine="27"/>
              <w:jc w:val="center"/>
              <w:rPr>
                <w:sz w:val="24"/>
                <w:lang w:eastAsia="zh-CN"/>
              </w:rPr>
            </w:pPr>
            <w:r w:rsidRPr="003C4325">
              <w:rPr>
                <w:sz w:val="24"/>
                <w:lang w:eastAsia="zh-CN"/>
              </w:rPr>
              <w:t>Управління документообігу та аналізу кореспонденції Київської міської ради</w:t>
            </w:r>
          </w:p>
        </w:tc>
      </w:tr>
      <w:tr w:rsidR="00FD48F9" w:rsidRPr="003C0EEC" w:rsidTr="004246E4">
        <w:trPr>
          <w:cantSplit/>
          <w:jc w:val="center"/>
        </w:trPr>
        <w:tc>
          <w:tcPr>
            <w:tcW w:w="9645" w:type="dxa"/>
            <w:gridSpan w:val="5"/>
            <w:shd w:val="clear" w:color="auto" w:fill="auto"/>
          </w:tcPr>
          <w:p w:rsidR="00FD48F9" w:rsidRPr="003C0EEC" w:rsidRDefault="00FD48F9" w:rsidP="007E03EF">
            <w:pPr>
              <w:suppressAutoHyphens/>
              <w:ind w:left="37" w:right="-47" w:firstLine="27"/>
              <w:jc w:val="center"/>
              <w:rPr>
                <w:rFonts w:eastAsia="Calibri"/>
                <w:sz w:val="24"/>
                <w:lang w:eastAsia="en-US"/>
              </w:rPr>
            </w:pPr>
            <w:r w:rsidRPr="003C0EEC">
              <w:rPr>
                <w:b/>
                <w:sz w:val="24"/>
              </w:rPr>
              <w:t>Завдання 2.2. Підвищення рівня залучення жителів міста до процесів прийняття рішень на всіх етапах</w:t>
            </w:r>
          </w:p>
        </w:tc>
      </w:tr>
      <w:tr w:rsidR="00FD48F9" w:rsidRPr="003C0EEC"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t>2.2.1</w:t>
            </w:r>
          </w:p>
        </w:tc>
        <w:tc>
          <w:tcPr>
            <w:tcW w:w="3209" w:type="dxa"/>
            <w:shd w:val="clear" w:color="auto" w:fill="auto"/>
          </w:tcPr>
          <w:p w:rsidR="00FD48F9" w:rsidRPr="003C0EEC" w:rsidRDefault="00FD48F9" w:rsidP="007E03EF">
            <w:pPr>
              <w:ind w:left="37" w:firstLine="27"/>
              <w:rPr>
                <w:rFonts w:eastAsia="Calibri"/>
                <w:sz w:val="24"/>
              </w:rPr>
            </w:pPr>
            <w:r w:rsidRPr="003C0EEC">
              <w:rPr>
                <w:rFonts w:eastAsia="Calibri"/>
                <w:sz w:val="24"/>
              </w:rPr>
              <w:t>Забезпечення ефективного використання інструментів громадської участі, передбачених нормативно-правовими актами Київської міської ради</w:t>
            </w:r>
          </w:p>
        </w:tc>
        <w:tc>
          <w:tcPr>
            <w:tcW w:w="1426" w:type="dxa"/>
            <w:shd w:val="clear" w:color="auto" w:fill="auto"/>
          </w:tcPr>
          <w:p w:rsidR="00FD48F9" w:rsidRPr="003C0EEC" w:rsidRDefault="00FD48F9" w:rsidP="007E03EF">
            <w:pPr>
              <w:suppressAutoHyphens/>
              <w:ind w:left="37" w:firstLine="27"/>
              <w:jc w:val="center"/>
              <w:rPr>
                <w:sz w:val="24"/>
                <w:lang w:eastAsia="zh-CN"/>
              </w:rPr>
            </w:pPr>
            <w:r w:rsidRPr="003C0EEC">
              <w:rPr>
                <w:sz w:val="24"/>
                <w:lang w:eastAsia="zh-CN"/>
              </w:rPr>
              <w:t>2020-2022</w:t>
            </w:r>
          </w:p>
        </w:tc>
        <w:tc>
          <w:tcPr>
            <w:tcW w:w="2032" w:type="dxa"/>
            <w:shd w:val="clear" w:color="auto" w:fill="auto"/>
          </w:tcPr>
          <w:p w:rsidR="00FD48F9" w:rsidRPr="003C0EEC" w:rsidRDefault="00FD48F9" w:rsidP="007E03EF">
            <w:pPr>
              <w:suppressAutoHyphens/>
              <w:ind w:left="37" w:right="-47" w:firstLine="27"/>
              <w:jc w:val="center"/>
              <w:rPr>
                <w:sz w:val="24"/>
                <w:lang w:eastAsia="zh-CN"/>
              </w:rPr>
            </w:pPr>
            <w:r w:rsidRPr="003C0EEC">
              <w:rPr>
                <w:sz w:val="24"/>
                <w:lang w:eastAsia="zh-CN"/>
              </w:rPr>
              <w:t>Річний звіт щодо кількості користувачів відповідних інструментів громадської участі</w:t>
            </w:r>
          </w:p>
        </w:tc>
        <w:tc>
          <w:tcPr>
            <w:tcW w:w="2147" w:type="dxa"/>
            <w:shd w:val="clear" w:color="auto" w:fill="auto"/>
            <w:noWrap/>
          </w:tcPr>
          <w:p w:rsidR="00FD48F9" w:rsidRPr="003C0EEC" w:rsidRDefault="00FD48F9" w:rsidP="007E03EF">
            <w:pPr>
              <w:suppressAutoHyphens/>
              <w:ind w:left="37" w:firstLine="27"/>
              <w:jc w:val="center"/>
              <w:rPr>
                <w:rFonts w:eastAsia="Calibri"/>
                <w:sz w:val="24"/>
                <w:lang w:eastAsia="en-US"/>
              </w:rPr>
            </w:pPr>
            <w:r w:rsidRPr="003C0EEC">
              <w:rPr>
                <w:rFonts w:eastAsia="Calibri"/>
                <w:sz w:val="24"/>
                <w:lang w:eastAsia="en-US"/>
              </w:rPr>
              <w:t xml:space="preserve">Управління з питань децентралізації, розвитку місцевого самоврядування, регіональних та міжнародних </w:t>
            </w:r>
            <w:proofErr w:type="spellStart"/>
            <w:r w:rsidRPr="003C0EEC">
              <w:rPr>
                <w:rFonts w:eastAsia="Calibri"/>
                <w:sz w:val="24"/>
                <w:lang w:eastAsia="en-US"/>
              </w:rPr>
              <w:t>зв'язків</w:t>
            </w:r>
            <w:proofErr w:type="spellEnd"/>
          </w:p>
        </w:tc>
      </w:tr>
      <w:tr w:rsidR="00FD48F9" w:rsidRPr="003C0EEC"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t>2.2.2.</w:t>
            </w:r>
          </w:p>
        </w:tc>
        <w:tc>
          <w:tcPr>
            <w:tcW w:w="3209" w:type="dxa"/>
            <w:shd w:val="clear" w:color="auto" w:fill="auto"/>
          </w:tcPr>
          <w:p w:rsidR="00FD48F9" w:rsidRPr="003C0EEC" w:rsidRDefault="00FD48F9" w:rsidP="007E03EF">
            <w:pPr>
              <w:ind w:left="37" w:firstLine="27"/>
              <w:rPr>
                <w:rFonts w:eastAsia="Calibri"/>
                <w:sz w:val="24"/>
              </w:rPr>
            </w:pPr>
            <w:r w:rsidRPr="003C0EEC">
              <w:rPr>
                <w:rFonts w:eastAsia="Calibri"/>
                <w:sz w:val="24"/>
              </w:rPr>
              <w:t>Проведення заходів, спрямованих на вивчення суспільної думки щодо ефективності та наявних проблем реалізації інструментів громадської участі</w:t>
            </w:r>
          </w:p>
        </w:tc>
        <w:tc>
          <w:tcPr>
            <w:tcW w:w="1426" w:type="dxa"/>
            <w:shd w:val="clear" w:color="auto" w:fill="auto"/>
          </w:tcPr>
          <w:p w:rsidR="00FD48F9" w:rsidRPr="003C0EEC" w:rsidRDefault="00FD48F9" w:rsidP="007E03EF">
            <w:pPr>
              <w:suppressAutoHyphens/>
              <w:ind w:left="37" w:firstLine="27"/>
              <w:jc w:val="center"/>
              <w:rPr>
                <w:sz w:val="24"/>
                <w:lang w:eastAsia="zh-CN"/>
              </w:rPr>
            </w:pPr>
            <w:r w:rsidRPr="003C0EEC">
              <w:rPr>
                <w:sz w:val="24"/>
                <w:lang w:eastAsia="zh-CN"/>
              </w:rPr>
              <w:t>2020-2022</w:t>
            </w:r>
          </w:p>
        </w:tc>
        <w:tc>
          <w:tcPr>
            <w:tcW w:w="2032" w:type="dxa"/>
            <w:shd w:val="clear" w:color="auto" w:fill="auto"/>
          </w:tcPr>
          <w:p w:rsidR="00FD48F9" w:rsidRPr="003C0EEC" w:rsidRDefault="00FD48F9" w:rsidP="007E03EF">
            <w:pPr>
              <w:suppressAutoHyphens/>
              <w:ind w:left="37" w:right="-47" w:firstLine="27"/>
              <w:jc w:val="center"/>
              <w:rPr>
                <w:sz w:val="24"/>
                <w:lang w:eastAsia="zh-CN"/>
              </w:rPr>
            </w:pPr>
            <w:r w:rsidRPr="003C0EEC">
              <w:rPr>
                <w:sz w:val="24"/>
                <w:lang w:eastAsia="zh-CN"/>
              </w:rPr>
              <w:t>Проведені заходи</w:t>
            </w:r>
          </w:p>
        </w:tc>
        <w:tc>
          <w:tcPr>
            <w:tcW w:w="2147" w:type="dxa"/>
            <w:shd w:val="clear" w:color="auto" w:fill="auto"/>
            <w:noWrap/>
          </w:tcPr>
          <w:p w:rsidR="00FD48F9" w:rsidRPr="003C0EEC" w:rsidRDefault="00FD48F9" w:rsidP="007E03EF">
            <w:pPr>
              <w:suppressAutoHyphens/>
              <w:ind w:left="37" w:firstLine="27"/>
              <w:jc w:val="center"/>
              <w:rPr>
                <w:rFonts w:eastAsia="Calibri"/>
                <w:sz w:val="24"/>
                <w:lang w:eastAsia="en-US"/>
              </w:rPr>
            </w:pPr>
            <w:r w:rsidRPr="003C0EEC">
              <w:rPr>
                <w:rFonts w:eastAsia="Calibri"/>
                <w:sz w:val="24"/>
                <w:lang w:eastAsia="en-US"/>
              </w:rPr>
              <w:t xml:space="preserve">Управління з питань децентралізації, розвитку місцевого самоврядування, регіональних та міжнародних </w:t>
            </w:r>
            <w:proofErr w:type="spellStart"/>
            <w:r w:rsidRPr="003C0EEC">
              <w:rPr>
                <w:rFonts w:eastAsia="Calibri"/>
                <w:sz w:val="24"/>
                <w:lang w:eastAsia="en-US"/>
              </w:rPr>
              <w:t>зв'язків</w:t>
            </w:r>
            <w:proofErr w:type="spellEnd"/>
          </w:p>
        </w:tc>
      </w:tr>
      <w:tr w:rsidR="00FD48F9" w:rsidRPr="003C0EEC"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t>2.2.3.</w:t>
            </w:r>
          </w:p>
        </w:tc>
        <w:tc>
          <w:tcPr>
            <w:tcW w:w="3209" w:type="dxa"/>
            <w:shd w:val="clear" w:color="auto" w:fill="auto"/>
          </w:tcPr>
          <w:p w:rsidR="00FD48F9" w:rsidRPr="003C0EEC" w:rsidRDefault="00FD48F9" w:rsidP="007E03EF">
            <w:pPr>
              <w:ind w:left="37" w:firstLine="27"/>
              <w:rPr>
                <w:rFonts w:eastAsia="Calibri"/>
                <w:sz w:val="24"/>
              </w:rPr>
            </w:pPr>
            <w:r w:rsidRPr="003C0EEC">
              <w:rPr>
                <w:rFonts w:eastAsia="Calibri"/>
                <w:sz w:val="24"/>
              </w:rPr>
              <w:t xml:space="preserve">Покращення зручності та прозорості механізму реалізації інструментів громадської участі, у </w:t>
            </w:r>
            <w:proofErr w:type="spellStart"/>
            <w:r w:rsidRPr="003C0EEC">
              <w:rPr>
                <w:rFonts w:eastAsia="Calibri"/>
                <w:sz w:val="24"/>
              </w:rPr>
              <w:t>т.ч</w:t>
            </w:r>
            <w:proofErr w:type="spellEnd"/>
            <w:r w:rsidRPr="003C0EEC">
              <w:rPr>
                <w:rFonts w:eastAsia="Calibri"/>
                <w:sz w:val="24"/>
              </w:rPr>
              <w:t xml:space="preserve">. шляхом </w:t>
            </w:r>
            <w:proofErr w:type="spellStart"/>
            <w:r w:rsidRPr="003C0EEC">
              <w:rPr>
                <w:rFonts w:eastAsia="Calibri"/>
                <w:sz w:val="24"/>
              </w:rPr>
              <w:t>діджиталізації</w:t>
            </w:r>
            <w:proofErr w:type="spellEnd"/>
            <w:r w:rsidRPr="003C0EEC">
              <w:rPr>
                <w:rFonts w:eastAsia="Calibri"/>
                <w:sz w:val="24"/>
              </w:rPr>
              <w:t xml:space="preserve"> наявних процедур та вдосконалення нормативно-правових актів</w:t>
            </w:r>
          </w:p>
        </w:tc>
        <w:tc>
          <w:tcPr>
            <w:tcW w:w="1426" w:type="dxa"/>
            <w:shd w:val="clear" w:color="auto" w:fill="auto"/>
          </w:tcPr>
          <w:p w:rsidR="00FD48F9" w:rsidRPr="003C0EEC" w:rsidRDefault="00FD48F9" w:rsidP="007E03EF">
            <w:pPr>
              <w:suppressAutoHyphens/>
              <w:ind w:left="37" w:firstLine="27"/>
              <w:jc w:val="center"/>
              <w:rPr>
                <w:sz w:val="24"/>
                <w:lang w:eastAsia="zh-CN"/>
              </w:rPr>
            </w:pPr>
            <w:r w:rsidRPr="003C0EEC">
              <w:rPr>
                <w:sz w:val="24"/>
                <w:lang w:eastAsia="zh-CN"/>
              </w:rPr>
              <w:t>2020-2022</w:t>
            </w:r>
          </w:p>
        </w:tc>
        <w:tc>
          <w:tcPr>
            <w:tcW w:w="2032" w:type="dxa"/>
            <w:shd w:val="clear" w:color="auto" w:fill="auto"/>
          </w:tcPr>
          <w:p w:rsidR="00FD48F9" w:rsidRPr="003C0EEC" w:rsidRDefault="00FD48F9" w:rsidP="007E03EF">
            <w:pPr>
              <w:suppressAutoHyphens/>
              <w:ind w:left="37" w:right="-47" w:firstLine="27"/>
              <w:jc w:val="center"/>
              <w:rPr>
                <w:sz w:val="24"/>
                <w:lang w:eastAsia="zh-CN"/>
              </w:rPr>
            </w:pPr>
            <w:r w:rsidRPr="003C0EEC">
              <w:rPr>
                <w:sz w:val="24"/>
                <w:lang w:eastAsia="zh-CN"/>
              </w:rPr>
              <w:t>Внесення змін до нормативно-правових актів Київської міської ради</w:t>
            </w:r>
          </w:p>
        </w:tc>
        <w:tc>
          <w:tcPr>
            <w:tcW w:w="2147" w:type="dxa"/>
            <w:shd w:val="clear" w:color="auto" w:fill="auto"/>
            <w:noWrap/>
          </w:tcPr>
          <w:p w:rsidR="00FD48F9" w:rsidRPr="003C0EEC" w:rsidRDefault="00FD48F9" w:rsidP="007E03EF">
            <w:pPr>
              <w:suppressAutoHyphens/>
              <w:ind w:left="37" w:firstLine="27"/>
              <w:jc w:val="center"/>
              <w:rPr>
                <w:rFonts w:eastAsia="Calibri"/>
                <w:sz w:val="24"/>
                <w:lang w:eastAsia="en-US"/>
              </w:rPr>
            </w:pPr>
            <w:r w:rsidRPr="003C0EEC">
              <w:rPr>
                <w:rFonts w:eastAsia="Calibri"/>
                <w:sz w:val="24"/>
                <w:lang w:eastAsia="en-US"/>
              </w:rPr>
              <w:t xml:space="preserve">Управління з питань децентралізації, розвитку місцевого самоврядування, регіональних та міжнародних </w:t>
            </w:r>
            <w:proofErr w:type="spellStart"/>
            <w:r w:rsidRPr="003C0EEC">
              <w:rPr>
                <w:rFonts w:eastAsia="Calibri"/>
                <w:sz w:val="24"/>
                <w:lang w:eastAsia="en-US"/>
              </w:rPr>
              <w:t>зв'язків</w:t>
            </w:r>
            <w:proofErr w:type="spellEnd"/>
          </w:p>
        </w:tc>
      </w:tr>
      <w:tr w:rsidR="00FD48F9" w:rsidRPr="003C0EEC"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lastRenderedPageBreak/>
              <w:t>2.2.4</w:t>
            </w:r>
          </w:p>
        </w:tc>
        <w:tc>
          <w:tcPr>
            <w:tcW w:w="3209" w:type="dxa"/>
            <w:shd w:val="clear" w:color="auto" w:fill="auto"/>
          </w:tcPr>
          <w:p w:rsidR="00FD48F9" w:rsidRPr="003C0EEC" w:rsidRDefault="00FD48F9" w:rsidP="007E03EF">
            <w:pPr>
              <w:spacing w:after="160"/>
              <w:ind w:left="37" w:firstLine="27"/>
              <w:rPr>
                <w:sz w:val="24"/>
              </w:rPr>
            </w:pPr>
            <w:r w:rsidRPr="003C0EEC">
              <w:rPr>
                <w:sz w:val="24"/>
              </w:rPr>
              <w:t>Надання консультативної, методологічної та правової допомоги фізичним та юридичним особам у сфері застосування та реалізації інструментів громадської участі</w:t>
            </w:r>
          </w:p>
        </w:tc>
        <w:tc>
          <w:tcPr>
            <w:tcW w:w="1426" w:type="dxa"/>
            <w:shd w:val="clear" w:color="auto" w:fill="auto"/>
          </w:tcPr>
          <w:p w:rsidR="00FD48F9" w:rsidRPr="003C0EEC" w:rsidRDefault="00FD48F9" w:rsidP="007E03EF">
            <w:pPr>
              <w:suppressAutoHyphens/>
              <w:ind w:left="37" w:firstLine="27"/>
              <w:jc w:val="center"/>
              <w:rPr>
                <w:sz w:val="24"/>
                <w:lang w:eastAsia="zh-CN"/>
              </w:rPr>
            </w:pPr>
            <w:r w:rsidRPr="003C0EEC">
              <w:rPr>
                <w:sz w:val="24"/>
                <w:lang w:eastAsia="zh-CN"/>
              </w:rPr>
              <w:t>2020-2022</w:t>
            </w:r>
          </w:p>
        </w:tc>
        <w:tc>
          <w:tcPr>
            <w:tcW w:w="2032" w:type="dxa"/>
            <w:shd w:val="clear" w:color="auto" w:fill="auto"/>
          </w:tcPr>
          <w:p w:rsidR="00FD48F9" w:rsidRPr="003C0EEC" w:rsidRDefault="00FD48F9" w:rsidP="007E03EF">
            <w:pPr>
              <w:suppressAutoHyphens/>
              <w:ind w:left="37" w:right="-47" w:firstLine="27"/>
              <w:jc w:val="center"/>
              <w:rPr>
                <w:sz w:val="24"/>
                <w:lang w:eastAsia="zh-CN"/>
              </w:rPr>
            </w:pPr>
            <w:r w:rsidRPr="003C0EEC">
              <w:rPr>
                <w:sz w:val="24"/>
                <w:lang w:eastAsia="zh-CN"/>
              </w:rPr>
              <w:t>Проведені консультації</w:t>
            </w:r>
          </w:p>
        </w:tc>
        <w:tc>
          <w:tcPr>
            <w:tcW w:w="2147" w:type="dxa"/>
            <w:shd w:val="clear" w:color="auto" w:fill="auto"/>
            <w:noWrap/>
          </w:tcPr>
          <w:p w:rsidR="00FD48F9" w:rsidRDefault="00FD48F9" w:rsidP="007E03EF">
            <w:pPr>
              <w:suppressAutoHyphens/>
              <w:ind w:left="37" w:firstLine="27"/>
              <w:jc w:val="center"/>
              <w:rPr>
                <w:rFonts w:eastAsia="Calibri"/>
                <w:sz w:val="24"/>
                <w:lang w:eastAsia="en-US"/>
              </w:rPr>
            </w:pPr>
            <w:r w:rsidRPr="003C0EEC">
              <w:rPr>
                <w:rFonts w:eastAsia="Calibri"/>
                <w:sz w:val="24"/>
                <w:lang w:eastAsia="en-US"/>
              </w:rPr>
              <w:t xml:space="preserve">Управління з питань децентралізації, розвитку місцевого самоврядування, регіональних та міжнародних </w:t>
            </w:r>
            <w:proofErr w:type="spellStart"/>
            <w:r w:rsidRPr="003C0EEC">
              <w:rPr>
                <w:rFonts w:eastAsia="Calibri"/>
                <w:sz w:val="24"/>
                <w:lang w:eastAsia="en-US"/>
              </w:rPr>
              <w:t>зв'язків</w:t>
            </w:r>
            <w:proofErr w:type="spellEnd"/>
          </w:p>
          <w:p w:rsidR="007E03EF" w:rsidRPr="003C0EEC" w:rsidRDefault="007E03EF" w:rsidP="007E03EF">
            <w:pPr>
              <w:suppressAutoHyphens/>
              <w:ind w:left="37" w:firstLine="27"/>
              <w:jc w:val="center"/>
              <w:rPr>
                <w:rFonts w:eastAsia="Calibri"/>
                <w:sz w:val="24"/>
                <w:lang w:eastAsia="en-US"/>
              </w:rPr>
            </w:pPr>
          </w:p>
        </w:tc>
      </w:tr>
      <w:tr w:rsidR="00FD48F9" w:rsidRPr="003C0EEC"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t>2.2.5</w:t>
            </w:r>
          </w:p>
        </w:tc>
        <w:tc>
          <w:tcPr>
            <w:tcW w:w="3209" w:type="dxa"/>
            <w:shd w:val="clear" w:color="auto" w:fill="auto"/>
          </w:tcPr>
          <w:p w:rsidR="00FD48F9" w:rsidRPr="003C0EEC" w:rsidRDefault="00FD48F9" w:rsidP="007E03EF">
            <w:pPr>
              <w:spacing w:after="160"/>
              <w:ind w:left="37" w:firstLine="27"/>
              <w:rPr>
                <w:sz w:val="24"/>
              </w:rPr>
            </w:pPr>
            <w:r w:rsidRPr="003C0EEC">
              <w:rPr>
                <w:sz w:val="24"/>
                <w:lang w:eastAsia="ar-SA"/>
              </w:rPr>
              <w:t xml:space="preserve">Забезпечення реалізації Програми </w:t>
            </w:r>
            <w:r w:rsidR="007E03EF" w:rsidRPr="003C0EEC">
              <w:rPr>
                <w:sz w:val="24"/>
                <w:lang w:eastAsia="zh-CN"/>
              </w:rPr>
              <w:t>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1426" w:type="dxa"/>
            <w:shd w:val="clear" w:color="auto" w:fill="auto"/>
          </w:tcPr>
          <w:p w:rsidR="00FD48F9" w:rsidRPr="003C0EEC" w:rsidRDefault="00FD48F9" w:rsidP="007E03EF">
            <w:pPr>
              <w:suppressAutoHyphens/>
              <w:ind w:left="37" w:firstLine="27"/>
              <w:jc w:val="center"/>
              <w:rPr>
                <w:sz w:val="24"/>
                <w:lang w:eastAsia="zh-CN"/>
              </w:rPr>
            </w:pPr>
            <w:r w:rsidRPr="003C0EEC">
              <w:rPr>
                <w:sz w:val="24"/>
                <w:lang w:eastAsia="zh-CN"/>
              </w:rPr>
              <w:t>2020</w:t>
            </w:r>
          </w:p>
        </w:tc>
        <w:tc>
          <w:tcPr>
            <w:tcW w:w="2032" w:type="dxa"/>
            <w:shd w:val="clear" w:color="auto" w:fill="auto"/>
          </w:tcPr>
          <w:p w:rsidR="00FD48F9" w:rsidRPr="003C0EEC" w:rsidRDefault="00FD48F9" w:rsidP="007E03EF">
            <w:pPr>
              <w:suppressAutoHyphens/>
              <w:ind w:left="37" w:right="-47" w:firstLine="27"/>
              <w:jc w:val="center"/>
              <w:rPr>
                <w:sz w:val="24"/>
                <w:lang w:eastAsia="zh-CN"/>
              </w:rPr>
            </w:pPr>
            <w:r w:rsidRPr="003C0EEC">
              <w:rPr>
                <w:sz w:val="24"/>
                <w:lang w:eastAsia="zh-CN"/>
              </w:rPr>
              <w:t xml:space="preserve">Щоквартальна інформація щодо виконання Програми </w:t>
            </w:r>
          </w:p>
        </w:tc>
        <w:tc>
          <w:tcPr>
            <w:tcW w:w="2147" w:type="dxa"/>
            <w:shd w:val="clear" w:color="auto" w:fill="auto"/>
            <w:noWrap/>
          </w:tcPr>
          <w:p w:rsidR="00FD48F9" w:rsidRPr="003C0EEC" w:rsidRDefault="00FD48F9" w:rsidP="007E03EF">
            <w:pPr>
              <w:suppressAutoHyphens/>
              <w:ind w:left="37" w:firstLine="27"/>
              <w:jc w:val="center"/>
              <w:rPr>
                <w:rFonts w:eastAsia="Calibri"/>
                <w:sz w:val="24"/>
                <w:lang w:eastAsia="en-US"/>
              </w:rPr>
            </w:pPr>
            <w:r w:rsidRPr="003C0EEC">
              <w:rPr>
                <w:rFonts w:eastAsia="Calibri"/>
                <w:sz w:val="24"/>
                <w:lang w:eastAsia="en-US"/>
              </w:rPr>
              <w:t>Управління фінансового забезпечення та звітності</w:t>
            </w:r>
          </w:p>
        </w:tc>
      </w:tr>
      <w:tr w:rsidR="00FD48F9" w:rsidRPr="003C0EEC"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t>2.2.6</w:t>
            </w:r>
          </w:p>
        </w:tc>
        <w:tc>
          <w:tcPr>
            <w:tcW w:w="3209" w:type="dxa"/>
            <w:shd w:val="clear" w:color="auto" w:fill="auto"/>
          </w:tcPr>
          <w:p w:rsidR="00FD48F9" w:rsidRPr="003C0EEC" w:rsidRDefault="00FD48F9" w:rsidP="007E03EF">
            <w:pPr>
              <w:suppressAutoHyphens/>
              <w:ind w:left="37" w:firstLine="27"/>
              <w:rPr>
                <w:sz w:val="24"/>
                <w:lang w:eastAsia="zh-CN"/>
              </w:rPr>
            </w:pPr>
            <w:r w:rsidRPr="003C0EEC">
              <w:rPr>
                <w:sz w:val="24"/>
                <w:lang w:eastAsia="zh-CN"/>
              </w:rPr>
              <w:t xml:space="preserve">Забезпечення діяльності громадських </w:t>
            </w:r>
            <w:proofErr w:type="spellStart"/>
            <w:r w:rsidRPr="003C0EEC">
              <w:rPr>
                <w:sz w:val="24"/>
                <w:lang w:eastAsia="zh-CN"/>
              </w:rPr>
              <w:t>приймалень</w:t>
            </w:r>
            <w:proofErr w:type="spellEnd"/>
            <w:r w:rsidRPr="003C0EEC">
              <w:rPr>
                <w:sz w:val="24"/>
                <w:lang w:eastAsia="zh-CN"/>
              </w:rPr>
              <w:t xml:space="preserve"> депутатів Київської міської ради</w:t>
            </w:r>
          </w:p>
        </w:tc>
        <w:tc>
          <w:tcPr>
            <w:tcW w:w="1426" w:type="dxa"/>
            <w:shd w:val="clear" w:color="auto" w:fill="auto"/>
          </w:tcPr>
          <w:p w:rsidR="00FD48F9" w:rsidRPr="003C0EEC" w:rsidRDefault="00FD48F9" w:rsidP="007E03EF">
            <w:pPr>
              <w:suppressAutoHyphens/>
              <w:ind w:left="37" w:firstLine="27"/>
              <w:jc w:val="center"/>
              <w:rPr>
                <w:sz w:val="24"/>
                <w:lang w:eastAsia="zh-CN"/>
              </w:rPr>
            </w:pPr>
            <w:r w:rsidRPr="003C0EEC">
              <w:rPr>
                <w:sz w:val="24"/>
                <w:lang w:eastAsia="zh-CN"/>
              </w:rPr>
              <w:t>2020</w:t>
            </w:r>
          </w:p>
        </w:tc>
        <w:tc>
          <w:tcPr>
            <w:tcW w:w="2032" w:type="dxa"/>
            <w:shd w:val="clear" w:color="auto" w:fill="auto"/>
          </w:tcPr>
          <w:p w:rsidR="00FD48F9" w:rsidRDefault="00FD48F9" w:rsidP="007E03EF">
            <w:pPr>
              <w:suppressAutoHyphens/>
              <w:ind w:left="37" w:right="-47" w:firstLine="27"/>
              <w:jc w:val="center"/>
              <w:rPr>
                <w:sz w:val="24"/>
                <w:lang w:eastAsia="zh-CN"/>
              </w:rPr>
            </w:pPr>
            <w:r w:rsidRPr="003C0EEC">
              <w:rPr>
                <w:sz w:val="24"/>
                <w:lang w:eastAsia="zh-CN"/>
              </w:rPr>
              <w:t xml:space="preserve">Щорічний звіт діяльності громадських </w:t>
            </w:r>
            <w:proofErr w:type="spellStart"/>
            <w:r w:rsidRPr="003C0EEC">
              <w:rPr>
                <w:sz w:val="24"/>
                <w:lang w:eastAsia="zh-CN"/>
              </w:rPr>
              <w:t>приймалень</w:t>
            </w:r>
            <w:proofErr w:type="spellEnd"/>
          </w:p>
          <w:p w:rsidR="007E03EF" w:rsidRPr="003C0EEC" w:rsidRDefault="007E03EF" w:rsidP="007E03EF">
            <w:pPr>
              <w:suppressAutoHyphens/>
              <w:ind w:left="37" w:right="-47" w:firstLine="27"/>
              <w:jc w:val="center"/>
              <w:rPr>
                <w:sz w:val="24"/>
                <w:lang w:eastAsia="zh-CN"/>
              </w:rPr>
            </w:pPr>
          </w:p>
        </w:tc>
        <w:tc>
          <w:tcPr>
            <w:tcW w:w="2147" w:type="dxa"/>
            <w:shd w:val="clear" w:color="auto" w:fill="auto"/>
            <w:noWrap/>
          </w:tcPr>
          <w:p w:rsidR="00FD48F9" w:rsidRPr="003C0EEC" w:rsidRDefault="00FD48F9" w:rsidP="007E03EF">
            <w:pPr>
              <w:suppressAutoHyphens/>
              <w:ind w:left="37" w:firstLine="27"/>
              <w:jc w:val="center"/>
              <w:rPr>
                <w:rFonts w:eastAsia="Calibri"/>
                <w:sz w:val="24"/>
                <w:lang w:eastAsia="en-US"/>
              </w:rPr>
            </w:pPr>
            <w:r w:rsidRPr="003C0EEC">
              <w:rPr>
                <w:rFonts w:eastAsia="Calibri"/>
                <w:sz w:val="24"/>
                <w:lang w:eastAsia="en-US"/>
              </w:rPr>
              <w:t>Управління фінансового забезпечення та звітності</w:t>
            </w:r>
          </w:p>
        </w:tc>
      </w:tr>
      <w:tr w:rsidR="00FD48F9" w:rsidRPr="003C0EEC"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t>2.2.7</w:t>
            </w:r>
          </w:p>
        </w:tc>
        <w:tc>
          <w:tcPr>
            <w:tcW w:w="3209" w:type="dxa"/>
            <w:shd w:val="clear" w:color="auto" w:fill="auto"/>
          </w:tcPr>
          <w:p w:rsidR="00FD48F9" w:rsidRPr="003C0EEC" w:rsidRDefault="00FD48F9" w:rsidP="007E03EF">
            <w:pPr>
              <w:suppressAutoHyphens/>
              <w:ind w:left="37" w:firstLine="27"/>
              <w:rPr>
                <w:sz w:val="24"/>
                <w:lang w:eastAsia="zh-CN"/>
              </w:rPr>
            </w:pPr>
            <w:r w:rsidRPr="003C0EEC">
              <w:rPr>
                <w:sz w:val="24"/>
                <w:lang w:eastAsia="zh-CN"/>
              </w:rPr>
              <w:t>Діяльність депутатів Київської міської ради</w:t>
            </w:r>
          </w:p>
        </w:tc>
        <w:tc>
          <w:tcPr>
            <w:tcW w:w="1426" w:type="dxa"/>
            <w:shd w:val="clear" w:color="auto" w:fill="auto"/>
          </w:tcPr>
          <w:p w:rsidR="00FD48F9" w:rsidRPr="003C0EEC" w:rsidRDefault="00FD48F9" w:rsidP="007E03EF">
            <w:pPr>
              <w:suppressAutoHyphens/>
              <w:ind w:left="37" w:firstLine="27"/>
              <w:jc w:val="center"/>
              <w:rPr>
                <w:sz w:val="24"/>
                <w:lang w:eastAsia="zh-CN"/>
              </w:rPr>
            </w:pPr>
            <w:r w:rsidRPr="003C0EEC">
              <w:rPr>
                <w:sz w:val="24"/>
                <w:lang w:eastAsia="zh-CN"/>
              </w:rPr>
              <w:t>2020-2022</w:t>
            </w:r>
          </w:p>
        </w:tc>
        <w:tc>
          <w:tcPr>
            <w:tcW w:w="2032" w:type="dxa"/>
            <w:shd w:val="clear" w:color="auto" w:fill="auto"/>
          </w:tcPr>
          <w:p w:rsidR="00FD48F9" w:rsidRDefault="00FD48F9" w:rsidP="007E03EF">
            <w:pPr>
              <w:suppressAutoHyphens/>
              <w:ind w:left="37" w:right="-47" w:firstLine="27"/>
              <w:jc w:val="center"/>
              <w:rPr>
                <w:sz w:val="24"/>
                <w:lang w:eastAsia="zh-CN"/>
              </w:rPr>
            </w:pPr>
            <w:r w:rsidRPr="003C0EEC">
              <w:rPr>
                <w:sz w:val="24"/>
                <w:lang w:eastAsia="zh-CN"/>
              </w:rPr>
              <w:t>Щорічний звіт депутатів Київської міської ради</w:t>
            </w:r>
          </w:p>
          <w:p w:rsidR="007E03EF" w:rsidRPr="003C0EEC" w:rsidRDefault="007E03EF" w:rsidP="007E03EF">
            <w:pPr>
              <w:suppressAutoHyphens/>
              <w:ind w:left="37" w:right="-47" w:firstLine="27"/>
              <w:jc w:val="center"/>
              <w:rPr>
                <w:sz w:val="24"/>
                <w:lang w:eastAsia="zh-CN"/>
              </w:rPr>
            </w:pPr>
          </w:p>
        </w:tc>
        <w:tc>
          <w:tcPr>
            <w:tcW w:w="2147" w:type="dxa"/>
            <w:shd w:val="clear" w:color="auto" w:fill="auto"/>
            <w:noWrap/>
          </w:tcPr>
          <w:p w:rsidR="00FD48F9" w:rsidRPr="003C0EEC" w:rsidRDefault="00FD48F9" w:rsidP="007E03EF">
            <w:pPr>
              <w:suppressAutoHyphens/>
              <w:ind w:left="37" w:firstLine="27"/>
              <w:jc w:val="center"/>
              <w:rPr>
                <w:rFonts w:eastAsia="Calibri"/>
                <w:sz w:val="24"/>
                <w:lang w:eastAsia="en-US"/>
              </w:rPr>
            </w:pPr>
            <w:r w:rsidRPr="003C0EEC">
              <w:rPr>
                <w:rFonts w:eastAsia="Calibri"/>
                <w:sz w:val="24"/>
                <w:lang w:eastAsia="en-US"/>
              </w:rPr>
              <w:t>Відділ по роботі з депутатами Київської міської ради</w:t>
            </w:r>
          </w:p>
        </w:tc>
      </w:tr>
      <w:tr w:rsidR="00FD48F9" w:rsidRPr="003C0EEC"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t>2.2.8</w:t>
            </w:r>
          </w:p>
        </w:tc>
        <w:tc>
          <w:tcPr>
            <w:tcW w:w="3209" w:type="dxa"/>
            <w:shd w:val="clear" w:color="auto" w:fill="auto"/>
          </w:tcPr>
          <w:p w:rsidR="00FD48F9" w:rsidRPr="003C0EEC" w:rsidRDefault="00FD48F9" w:rsidP="007E03EF">
            <w:pPr>
              <w:suppressAutoHyphens/>
              <w:ind w:left="37" w:firstLine="27"/>
              <w:rPr>
                <w:sz w:val="24"/>
                <w:lang w:eastAsia="zh-CN"/>
              </w:rPr>
            </w:pPr>
            <w:r w:rsidRPr="003C0EEC">
              <w:rPr>
                <w:sz w:val="24"/>
                <w:lang w:eastAsia="zh-CN"/>
              </w:rPr>
              <w:t>Опрацювання звернень громадян</w:t>
            </w:r>
          </w:p>
        </w:tc>
        <w:tc>
          <w:tcPr>
            <w:tcW w:w="1426" w:type="dxa"/>
            <w:shd w:val="clear" w:color="auto" w:fill="auto"/>
          </w:tcPr>
          <w:p w:rsidR="00FD48F9" w:rsidRPr="003C0EEC" w:rsidRDefault="00FD48F9" w:rsidP="007E03EF">
            <w:pPr>
              <w:suppressAutoHyphens/>
              <w:ind w:left="37" w:firstLine="27"/>
              <w:jc w:val="center"/>
              <w:rPr>
                <w:sz w:val="24"/>
                <w:lang w:eastAsia="zh-CN"/>
              </w:rPr>
            </w:pPr>
            <w:r w:rsidRPr="003C0EEC">
              <w:rPr>
                <w:sz w:val="24"/>
                <w:lang w:eastAsia="zh-CN"/>
              </w:rPr>
              <w:t>2020-2022</w:t>
            </w:r>
          </w:p>
        </w:tc>
        <w:tc>
          <w:tcPr>
            <w:tcW w:w="2032" w:type="dxa"/>
            <w:shd w:val="clear" w:color="auto" w:fill="auto"/>
          </w:tcPr>
          <w:p w:rsidR="00FD48F9" w:rsidRPr="003C0EEC" w:rsidRDefault="00FD48F9" w:rsidP="007E03EF">
            <w:pPr>
              <w:suppressAutoHyphens/>
              <w:ind w:left="37" w:right="-47" w:firstLine="27"/>
              <w:jc w:val="center"/>
              <w:rPr>
                <w:sz w:val="24"/>
                <w:lang w:eastAsia="zh-CN"/>
              </w:rPr>
            </w:pPr>
            <w:r w:rsidRPr="003C0EEC">
              <w:rPr>
                <w:sz w:val="24"/>
                <w:lang w:eastAsia="zh-CN"/>
              </w:rPr>
              <w:t>Щорічний звіт</w:t>
            </w:r>
          </w:p>
        </w:tc>
        <w:tc>
          <w:tcPr>
            <w:tcW w:w="2147" w:type="dxa"/>
            <w:shd w:val="clear" w:color="auto" w:fill="auto"/>
            <w:noWrap/>
          </w:tcPr>
          <w:p w:rsidR="00FD48F9" w:rsidRDefault="00FD48F9" w:rsidP="007E03EF">
            <w:pPr>
              <w:suppressAutoHyphens/>
              <w:ind w:left="37" w:firstLine="27"/>
              <w:jc w:val="center"/>
              <w:rPr>
                <w:sz w:val="24"/>
                <w:lang w:eastAsia="zh-CN"/>
              </w:rPr>
            </w:pPr>
            <w:r w:rsidRPr="003C0EEC">
              <w:rPr>
                <w:sz w:val="24"/>
                <w:lang w:eastAsia="zh-CN"/>
              </w:rPr>
              <w:t>Управління документообігу та аналізу кореспонденції Київської міської ради</w:t>
            </w:r>
          </w:p>
          <w:p w:rsidR="007E03EF" w:rsidRPr="003C0EEC" w:rsidRDefault="007E03EF" w:rsidP="007E03EF">
            <w:pPr>
              <w:suppressAutoHyphens/>
              <w:ind w:left="37" w:firstLine="27"/>
              <w:jc w:val="center"/>
              <w:rPr>
                <w:sz w:val="24"/>
                <w:lang w:eastAsia="zh-CN"/>
              </w:rPr>
            </w:pPr>
          </w:p>
        </w:tc>
      </w:tr>
      <w:tr w:rsidR="00FD48F9" w:rsidRPr="003C0EEC" w:rsidTr="004246E4">
        <w:trPr>
          <w:cantSplit/>
          <w:jc w:val="center"/>
        </w:trPr>
        <w:tc>
          <w:tcPr>
            <w:tcW w:w="9645" w:type="dxa"/>
            <w:gridSpan w:val="5"/>
            <w:shd w:val="clear" w:color="auto" w:fill="auto"/>
          </w:tcPr>
          <w:p w:rsidR="00FD48F9" w:rsidRPr="003C0EEC" w:rsidRDefault="00FD48F9" w:rsidP="007E03EF">
            <w:pPr>
              <w:suppressAutoHyphens/>
              <w:ind w:left="37" w:right="-47" w:firstLine="27"/>
              <w:jc w:val="center"/>
              <w:rPr>
                <w:rFonts w:eastAsia="Calibri"/>
                <w:sz w:val="24"/>
                <w:lang w:eastAsia="en-US"/>
              </w:rPr>
            </w:pPr>
            <w:r w:rsidRPr="003C0EEC">
              <w:rPr>
                <w:b/>
                <w:sz w:val="24"/>
              </w:rPr>
              <w:t>Завдання 2.3. Обмін досвідом з іншими органами місцевого самоврядування</w:t>
            </w:r>
          </w:p>
        </w:tc>
      </w:tr>
      <w:tr w:rsidR="00FD48F9" w:rsidRPr="003C0EEC"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t>2.3.1</w:t>
            </w:r>
          </w:p>
        </w:tc>
        <w:tc>
          <w:tcPr>
            <w:tcW w:w="3209" w:type="dxa"/>
            <w:shd w:val="clear" w:color="auto" w:fill="auto"/>
          </w:tcPr>
          <w:p w:rsidR="00FD48F9" w:rsidRPr="003C0EEC" w:rsidRDefault="00FD48F9" w:rsidP="007E03EF">
            <w:pPr>
              <w:spacing w:after="160"/>
              <w:ind w:left="37" w:firstLine="27"/>
              <w:rPr>
                <w:sz w:val="24"/>
              </w:rPr>
            </w:pPr>
            <w:r w:rsidRPr="003C0EEC">
              <w:rPr>
                <w:sz w:val="24"/>
              </w:rPr>
              <w:t>Забезпечення регулярної комунікації з органами місцевого самоврядування України з визначених питань спільного інтересу</w:t>
            </w:r>
          </w:p>
        </w:tc>
        <w:tc>
          <w:tcPr>
            <w:tcW w:w="1426" w:type="dxa"/>
            <w:shd w:val="clear" w:color="auto" w:fill="auto"/>
          </w:tcPr>
          <w:p w:rsidR="00FD48F9" w:rsidRPr="003C0EEC" w:rsidRDefault="00FD48F9" w:rsidP="007E03EF">
            <w:pPr>
              <w:suppressAutoHyphens/>
              <w:ind w:left="37" w:firstLine="27"/>
              <w:jc w:val="center"/>
              <w:rPr>
                <w:sz w:val="24"/>
                <w:lang w:eastAsia="zh-CN"/>
              </w:rPr>
            </w:pPr>
            <w:r w:rsidRPr="003C0EEC">
              <w:rPr>
                <w:sz w:val="24"/>
                <w:lang w:eastAsia="zh-CN"/>
              </w:rPr>
              <w:t>2020-2022</w:t>
            </w:r>
          </w:p>
        </w:tc>
        <w:tc>
          <w:tcPr>
            <w:tcW w:w="2032" w:type="dxa"/>
            <w:shd w:val="clear" w:color="auto" w:fill="auto"/>
          </w:tcPr>
          <w:p w:rsidR="00FD48F9" w:rsidRPr="003C0EEC" w:rsidRDefault="00FD48F9" w:rsidP="007E03EF">
            <w:pPr>
              <w:suppressAutoHyphens/>
              <w:ind w:left="37" w:right="-47" w:firstLine="27"/>
              <w:jc w:val="center"/>
              <w:rPr>
                <w:sz w:val="24"/>
                <w:lang w:eastAsia="zh-CN"/>
              </w:rPr>
            </w:pPr>
            <w:r w:rsidRPr="003C0EEC">
              <w:rPr>
                <w:sz w:val="24"/>
                <w:lang w:eastAsia="zh-CN"/>
              </w:rPr>
              <w:t>Звіт про проведені заходи</w:t>
            </w:r>
          </w:p>
          <w:p w:rsidR="00FD48F9" w:rsidRPr="003C0EEC" w:rsidRDefault="00FD48F9" w:rsidP="007E03EF">
            <w:pPr>
              <w:suppressAutoHyphens/>
              <w:ind w:left="37" w:right="-47" w:firstLine="27"/>
              <w:jc w:val="center"/>
              <w:rPr>
                <w:sz w:val="24"/>
                <w:lang w:eastAsia="zh-CN"/>
              </w:rPr>
            </w:pPr>
          </w:p>
        </w:tc>
        <w:tc>
          <w:tcPr>
            <w:tcW w:w="2147" w:type="dxa"/>
            <w:shd w:val="clear" w:color="auto" w:fill="auto"/>
            <w:noWrap/>
          </w:tcPr>
          <w:p w:rsidR="00FD48F9" w:rsidRDefault="00FD48F9" w:rsidP="007E03EF">
            <w:pPr>
              <w:suppressAutoHyphens/>
              <w:ind w:left="37" w:firstLine="27"/>
              <w:jc w:val="center"/>
              <w:rPr>
                <w:rFonts w:eastAsia="Calibri"/>
                <w:sz w:val="24"/>
                <w:lang w:eastAsia="en-US"/>
              </w:rPr>
            </w:pPr>
            <w:r w:rsidRPr="003C0EEC">
              <w:rPr>
                <w:rFonts w:eastAsia="Calibri"/>
                <w:sz w:val="24"/>
                <w:lang w:eastAsia="en-US"/>
              </w:rPr>
              <w:t xml:space="preserve">Управління з питань децентралізації, розвитку місцевого самоврядування, регіональних та міжнародних </w:t>
            </w:r>
            <w:proofErr w:type="spellStart"/>
            <w:r w:rsidRPr="003C0EEC">
              <w:rPr>
                <w:rFonts w:eastAsia="Calibri"/>
                <w:sz w:val="24"/>
                <w:lang w:eastAsia="en-US"/>
              </w:rPr>
              <w:t>зв'язків</w:t>
            </w:r>
            <w:proofErr w:type="spellEnd"/>
          </w:p>
          <w:p w:rsidR="007E03EF" w:rsidRPr="003C0EEC" w:rsidRDefault="007E03EF" w:rsidP="007E03EF">
            <w:pPr>
              <w:suppressAutoHyphens/>
              <w:ind w:left="37" w:firstLine="27"/>
              <w:jc w:val="center"/>
              <w:rPr>
                <w:rFonts w:eastAsia="Calibri"/>
                <w:sz w:val="24"/>
                <w:lang w:eastAsia="en-US"/>
              </w:rPr>
            </w:pPr>
          </w:p>
        </w:tc>
      </w:tr>
      <w:tr w:rsidR="00FD48F9" w:rsidRPr="003C0EEC"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lastRenderedPageBreak/>
              <w:t>2.3.2</w:t>
            </w:r>
          </w:p>
        </w:tc>
        <w:tc>
          <w:tcPr>
            <w:tcW w:w="3209" w:type="dxa"/>
            <w:shd w:val="clear" w:color="auto" w:fill="auto"/>
          </w:tcPr>
          <w:p w:rsidR="007E03EF" w:rsidRDefault="00FD48F9" w:rsidP="004246E4">
            <w:pPr>
              <w:spacing w:after="160"/>
              <w:ind w:left="37" w:firstLine="27"/>
              <w:rPr>
                <w:sz w:val="24"/>
              </w:rPr>
            </w:pPr>
            <w:r w:rsidRPr="003C0EEC">
              <w:rPr>
                <w:sz w:val="24"/>
              </w:rPr>
              <w:t>Забезпечення регулярної комунікації з органами місцевого самоврядування іноземних держав, міжнародними організаціями та установами з метою обміну досвідом, вивчення новітніх практик у сфері місцевого самоврядування, покращення інституційної спроможності органів місцевого самоврядування</w:t>
            </w:r>
          </w:p>
          <w:p w:rsidR="004246E4" w:rsidRPr="003C0EEC" w:rsidRDefault="004246E4" w:rsidP="004246E4">
            <w:pPr>
              <w:spacing w:after="160"/>
              <w:ind w:left="37" w:firstLine="27"/>
              <w:rPr>
                <w:sz w:val="24"/>
              </w:rPr>
            </w:pPr>
          </w:p>
        </w:tc>
        <w:tc>
          <w:tcPr>
            <w:tcW w:w="1426" w:type="dxa"/>
            <w:shd w:val="clear" w:color="auto" w:fill="auto"/>
          </w:tcPr>
          <w:p w:rsidR="00FD48F9" w:rsidRPr="003C0EEC" w:rsidRDefault="00FD48F9" w:rsidP="007E03EF">
            <w:pPr>
              <w:suppressAutoHyphens/>
              <w:ind w:left="37" w:firstLine="27"/>
              <w:jc w:val="center"/>
              <w:rPr>
                <w:sz w:val="24"/>
                <w:lang w:eastAsia="zh-CN"/>
              </w:rPr>
            </w:pPr>
            <w:r w:rsidRPr="003C0EEC">
              <w:rPr>
                <w:sz w:val="24"/>
                <w:lang w:eastAsia="zh-CN"/>
              </w:rPr>
              <w:t>2020-2022</w:t>
            </w:r>
          </w:p>
        </w:tc>
        <w:tc>
          <w:tcPr>
            <w:tcW w:w="2032" w:type="dxa"/>
            <w:shd w:val="clear" w:color="auto" w:fill="auto"/>
          </w:tcPr>
          <w:p w:rsidR="00FD48F9" w:rsidRPr="003C0EEC" w:rsidRDefault="00FD48F9" w:rsidP="007E03EF">
            <w:pPr>
              <w:suppressAutoHyphens/>
              <w:ind w:left="37" w:right="-47" w:firstLine="27"/>
              <w:jc w:val="center"/>
              <w:rPr>
                <w:sz w:val="24"/>
                <w:lang w:eastAsia="zh-CN"/>
              </w:rPr>
            </w:pPr>
            <w:r w:rsidRPr="003C0EEC">
              <w:rPr>
                <w:sz w:val="24"/>
                <w:lang w:eastAsia="zh-CN"/>
              </w:rPr>
              <w:t>Звіт про проведені заходи</w:t>
            </w:r>
          </w:p>
        </w:tc>
        <w:tc>
          <w:tcPr>
            <w:tcW w:w="2147" w:type="dxa"/>
            <w:shd w:val="clear" w:color="auto" w:fill="auto"/>
            <w:noWrap/>
          </w:tcPr>
          <w:p w:rsidR="00FD48F9" w:rsidRPr="003C0EEC" w:rsidRDefault="00FD48F9" w:rsidP="007E03EF">
            <w:pPr>
              <w:suppressAutoHyphens/>
              <w:ind w:left="37" w:firstLine="27"/>
              <w:jc w:val="center"/>
              <w:rPr>
                <w:rFonts w:eastAsia="Calibri"/>
                <w:sz w:val="24"/>
                <w:lang w:eastAsia="en-US"/>
              </w:rPr>
            </w:pPr>
            <w:r w:rsidRPr="003C0EEC">
              <w:rPr>
                <w:rFonts w:eastAsia="Calibri"/>
                <w:sz w:val="24"/>
                <w:lang w:eastAsia="en-US"/>
              </w:rPr>
              <w:t xml:space="preserve">Управління з питань децентралізації, розвитку місцевого самоврядування, регіональних та міжнародних </w:t>
            </w:r>
            <w:proofErr w:type="spellStart"/>
            <w:r w:rsidRPr="003C0EEC">
              <w:rPr>
                <w:rFonts w:eastAsia="Calibri"/>
                <w:sz w:val="24"/>
                <w:lang w:eastAsia="en-US"/>
              </w:rPr>
              <w:t>зв'язків</w:t>
            </w:r>
            <w:proofErr w:type="spellEnd"/>
          </w:p>
        </w:tc>
      </w:tr>
      <w:tr w:rsidR="00FD48F9" w:rsidRPr="003C0EEC"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t>2.3.3</w:t>
            </w:r>
          </w:p>
        </w:tc>
        <w:tc>
          <w:tcPr>
            <w:tcW w:w="3209" w:type="dxa"/>
            <w:shd w:val="clear" w:color="auto" w:fill="auto"/>
          </w:tcPr>
          <w:p w:rsidR="00FD48F9" w:rsidRPr="003C0EEC" w:rsidRDefault="00FD48F9" w:rsidP="007E03EF">
            <w:pPr>
              <w:ind w:left="37" w:firstLine="27"/>
              <w:rPr>
                <w:sz w:val="24"/>
              </w:rPr>
            </w:pPr>
            <w:r w:rsidRPr="003C0EEC">
              <w:rPr>
                <w:sz w:val="24"/>
              </w:rPr>
              <w:t>Участь у регіональних та міжнародних ініціативах і інформаційних кампаніях у сфері місцевого самоврядування та прямої демократії</w:t>
            </w:r>
          </w:p>
        </w:tc>
        <w:tc>
          <w:tcPr>
            <w:tcW w:w="1426" w:type="dxa"/>
            <w:shd w:val="clear" w:color="auto" w:fill="auto"/>
          </w:tcPr>
          <w:p w:rsidR="00FD48F9" w:rsidRPr="003C0EEC" w:rsidRDefault="00FD48F9" w:rsidP="007E03EF">
            <w:pPr>
              <w:suppressAutoHyphens/>
              <w:ind w:left="37" w:firstLine="27"/>
              <w:jc w:val="center"/>
              <w:rPr>
                <w:sz w:val="24"/>
                <w:lang w:eastAsia="zh-CN"/>
              </w:rPr>
            </w:pPr>
            <w:r w:rsidRPr="003C0EEC">
              <w:rPr>
                <w:sz w:val="24"/>
                <w:lang w:eastAsia="zh-CN"/>
              </w:rPr>
              <w:t>2020-2022</w:t>
            </w:r>
          </w:p>
        </w:tc>
        <w:tc>
          <w:tcPr>
            <w:tcW w:w="2032" w:type="dxa"/>
            <w:shd w:val="clear" w:color="auto" w:fill="auto"/>
          </w:tcPr>
          <w:p w:rsidR="007E03EF" w:rsidRDefault="00FD48F9" w:rsidP="004246E4">
            <w:pPr>
              <w:suppressAutoHyphens/>
              <w:ind w:left="37" w:right="-47" w:firstLine="27"/>
              <w:jc w:val="center"/>
              <w:rPr>
                <w:sz w:val="24"/>
                <w:lang w:eastAsia="zh-CN"/>
              </w:rPr>
            </w:pPr>
            <w:r w:rsidRPr="003C0EEC">
              <w:rPr>
                <w:sz w:val="24"/>
                <w:lang w:eastAsia="zh-CN"/>
              </w:rPr>
              <w:t>Звіт про проведені заходи, включення міста Києва до міжнародних рейтингів, присвячених розвитку місцевого самоврядування</w:t>
            </w:r>
          </w:p>
          <w:p w:rsidR="004246E4" w:rsidRPr="003C0EEC" w:rsidRDefault="004246E4" w:rsidP="004246E4">
            <w:pPr>
              <w:suppressAutoHyphens/>
              <w:ind w:left="37" w:right="-47" w:firstLine="27"/>
              <w:jc w:val="center"/>
              <w:rPr>
                <w:sz w:val="24"/>
                <w:lang w:eastAsia="zh-CN"/>
              </w:rPr>
            </w:pPr>
          </w:p>
        </w:tc>
        <w:tc>
          <w:tcPr>
            <w:tcW w:w="2147" w:type="dxa"/>
            <w:shd w:val="clear" w:color="auto" w:fill="auto"/>
            <w:noWrap/>
          </w:tcPr>
          <w:p w:rsidR="00FD48F9" w:rsidRPr="003C0EEC" w:rsidRDefault="00FD48F9" w:rsidP="007E03EF">
            <w:pPr>
              <w:suppressAutoHyphens/>
              <w:ind w:left="37" w:firstLine="27"/>
              <w:jc w:val="center"/>
              <w:rPr>
                <w:rFonts w:eastAsia="Calibri"/>
                <w:sz w:val="24"/>
                <w:lang w:eastAsia="en-US"/>
              </w:rPr>
            </w:pPr>
            <w:r w:rsidRPr="003C0EEC">
              <w:rPr>
                <w:rFonts w:eastAsia="Calibri"/>
                <w:sz w:val="24"/>
                <w:lang w:eastAsia="en-US"/>
              </w:rPr>
              <w:t xml:space="preserve">Управління з питань децентралізації, розвитку місцевого самоврядування, регіональних та міжнародних </w:t>
            </w:r>
            <w:proofErr w:type="spellStart"/>
            <w:r w:rsidRPr="003C0EEC">
              <w:rPr>
                <w:rFonts w:eastAsia="Calibri"/>
                <w:sz w:val="24"/>
                <w:lang w:eastAsia="en-US"/>
              </w:rPr>
              <w:t>зв'язків</w:t>
            </w:r>
            <w:proofErr w:type="spellEnd"/>
          </w:p>
        </w:tc>
      </w:tr>
      <w:tr w:rsidR="00FD48F9" w:rsidRPr="003C0EEC" w:rsidTr="004246E4">
        <w:trPr>
          <w:cantSplit/>
          <w:jc w:val="center"/>
        </w:trPr>
        <w:tc>
          <w:tcPr>
            <w:tcW w:w="831" w:type="dxa"/>
            <w:shd w:val="clear" w:color="auto" w:fill="auto"/>
          </w:tcPr>
          <w:p w:rsidR="00FD48F9" w:rsidRPr="003C0EEC" w:rsidRDefault="00FD48F9" w:rsidP="007E03EF">
            <w:pPr>
              <w:suppressAutoHyphens/>
              <w:ind w:left="37" w:hanging="37"/>
              <w:jc w:val="center"/>
              <w:rPr>
                <w:sz w:val="24"/>
                <w:lang w:eastAsia="zh-CN"/>
              </w:rPr>
            </w:pPr>
            <w:r w:rsidRPr="003C0EEC">
              <w:rPr>
                <w:sz w:val="24"/>
                <w:lang w:eastAsia="zh-CN"/>
              </w:rPr>
              <w:t>2.3.4</w:t>
            </w:r>
          </w:p>
        </w:tc>
        <w:tc>
          <w:tcPr>
            <w:tcW w:w="3209" w:type="dxa"/>
            <w:shd w:val="clear" w:color="auto" w:fill="auto"/>
          </w:tcPr>
          <w:p w:rsidR="00FD48F9" w:rsidRPr="003C0EEC" w:rsidRDefault="00FD48F9" w:rsidP="007E03EF">
            <w:pPr>
              <w:ind w:left="37" w:firstLine="27"/>
              <w:rPr>
                <w:sz w:val="24"/>
              </w:rPr>
            </w:pPr>
            <w:r w:rsidRPr="003C0EEC">
              <w:rPr>
                <w:sz w:val="24"/>
              </w:rPr>
              <w:t>Участь у заходах Асоціації міст України, що стосуються інтересів територіальної громади міста Києва</w:t>
            </w:r>
          </w:p>
        </w:tc>
        <w:tc>
          <w:tcPr>
            <w:tcW w:w="1426" w:type="dxa"/>
            <w:shd w:val="clear" w:color="auto" w:fill="auto"/>
          </w:tcPr>
          <w:p w:rsidR="00FD48F9" w:rsidRPr="003C0EEC" w:rsidRDefault="00FD48F9" w:rsidP="007E03EF">
            <w:pPr>
              <w:suppressAutoHyphens/>
              <w:ind w:left="37" w:firstLine="27"/>
              <w:jc w:val="center"/>
              <w:rPr>
                <w:sz w:val="24"/>
                <w:lang w:eastAsia="zh-CN"/>
              </w:rPr>
            </w:pPr>
            <w:r w:rsidRPr="003C0EEC">
              <w:rPr>
                <w:sz w:val="24"/>
                <w:lang w:eastAsia="zh-CN"/>
              </w:rPr>
              <w:t>2020-2022</w:t>
            </w:r>
          </w:p>
        </w:tc>
        <w:tc>
          <w:tcPr>
            <w:tcW w:w="2032" w:type="dxa"/>
            <w:shd w:val="clear" w:color="auto" w:fill="auto"/>
          </w:tcPr>
          <w:p w:rsidR="00FD48F9" w:rsidRPr="003C0EEC" w:rsidRDefault="00FD48F9" w:rsidP="007E03EF">
            <w:pPr>
              <w:suppressAutoHyphens/>
              <w:ind w:left="37" w:right="-47" w:firstLine="27"/>
              <w:jc w:val="center"/>
              <w:rPr>
                <w:sz w:val="24"/>
                <w:lang w:eastAsia="zh-CN"/>
              </w:rPr>
            </w:pPr>
            <w:r w:rsidRPr="003C0EEC">
              <w:rPr>
                <w:sz w:val="24"/>
                <w:lang w:eastAsia="zh-CN"/>
              </w:rPr>
              <w:t>Звіт про участь у заходах</w:t>
            </w:r>
          </w:p>
        </w:tc>
        <w:tc>
          <w:tcPr>
            <w:tcW w:w="2147" w:type="dxa"/>
            <w:shd w:val="clear" w:color="auto" w:fill="auto"/>
            <w:noWrap/>
          </w:tcPr>
          <w:p w:rsidR="00FD48F9" w:rsidRDefault="00FD48F9" w:rsidP="007E03EF">
            <w:pPr>
              <w:suppressAutoHyphens/>
              <w:ind w:left="37" w:firstLine="27"/>
              <w:jc w:val="center"/>
              <w:rPr>
                <w:rFonts w:eastAsia="Calibri"/>
                <w:sz w:val="24"/>
                <w:lang w:eastAsia="en-US"/>
              </w:rPr>
            </w:pPr>
            <w:r w:rsidRPr="003C0EEC">
              <w:rPr>
                <w:rFonts w:eastAsia="Calibri"/>
                <w:sz w:val="24"/>
                <w:lang w:eastAsia="en-US"/>
              </w:rPr>
              <w:t xml:space="preserve">Управління з питань децентралізації, розвитку місцевого самоврядування, регіональних та міжнародних </w:t>
            </w:r>
            <w:proofErr w:type="spellStart"/>
            <w:r w:rsidRPr="003C0EEC">
              <w:rPr>
                <w:rFonts w:eastAsia="Calibri"/>
                <w:sz w:val="24"/>
                <w:lang w:eastAsia="en-US"/>
              </w:rPr>
              <w:t>зв'язків</w:t>
            </w:r>
            <w:proofErr w:type="spellEnd"/>
          </w:p>
          <w:p w:rsidR="004246E4" w:rsidRDefault="004246E4" w:rsidP="007E03EF">
            <w:pPr>
              <w:suppressAutoHyphens/>
              <w:ind w:left="37" w:firstLine="27"/>
              <w:jc w:val="center"/>
              <w:rPr>
                <w:rFonts w:eastAsia="Calibri"/>
                <w:sz w:val="24"/>
                <w:lang w:eastAsia="en-US"/>
              </w:rPr>
            </w:pPr>
          </w:p>
          <w:p w:rsidR="007E03EF" w:rsidRPr="003C0EEC" w:rsidRDefault="007E03EF" w:rsidP="007E03EF">
            <w:pPr>
              <w:suppressAutoHyphens/>
              <w:ind w:left="37" w:firstLine="27"/>
              <w:jc w:val="center"/>
              <w:rPr>
                <w:rFonts w:eastAsia="Calibri"/>
                <w:sz w:val="24"/>
                <w:lang w:eastAsia="en-US"/>
              </w:rPr>
            </w:pPr>
          </w:p>
        </w:tc>
      </w:tr>
      <w:tr w:rsidR="007E03EF" w:rsidRPr="003C0EEC" w:rsidTr="004246E4">
        <w:trPr>
          <w:cantSplit/>
          <w:jc w:val="center"/>
        </w:trPr>
        <w:tc>
          <w:tcPr>
            <w:tcW w:w="831" w:type="dxa"/>
            <w:shd w:val="clear" w:color="auto" w:fill="auto"/>
          </w:tcPr>
          <w:p w:rsidR="007E03EF" w:rsidRPr="007E03EF" w:rsidRDefault="007E03EF" w:rsidP="007E03EF">
            <w:pPr>
              <w:suppressAutoHyphens/>
              <w:ind w:left="37" w:hanging="37"/>
              <w:jc w:val="center"/>
              <w:rPr>
                <w:sz w:val="24"/>
                <w:lang w:val="ru-RU" w:eastAsia="zh-CN"/>
              </w:rPr>
            </w:pPr>
            <w:r w:rsidRPr="003C0EEC">
              <w:rPr>
                <w:sz w:val="24"/>
                <w:lang w:eastAsia="zh-CN"/>
              </w:rPr>
              <w:t>2.3.</w:t>
            </w:r>
            <w:r>
              <w:rPr>
                <w:sz w:val="24"/>
                <w:lang w:val="ru-RU" w:eastAsia="zh-CN"/>
              </w:rPr>
              <w:t>5</w:t>
            </w:r>
          </w:p>
        </w:tc>
        <w:tc>
          <w:tcPr>
            <w:tcW w:w="3209" w:type="dxa"/>
            <w:shd w:val="clear" w:color="auto" w:fill="auto"/>
          </w:tcPr>
          <w:p w:rsidR="007E03EF" w:rsidRPr="00245FD8" w:rsidRDefault="007E03EF" w:rsidP="007E03EF">
            <w:pPr>
              <w:ind w:left="37" w:firstLine="27"/>
              <w:rPr>
                <w:sz w:val="24"/>
              </w:rPr>
            </w:pPr>
            <w:r w:rsidRPr="00245FD8">
              <w:rPr>
                <w:sz w:val="24"/>
              </w:rPr>
              <w:t xml:space="preserve">Участь у заходах </w:t>
            </w:r>
            <w:r w:rsidRPr="00245FD8">
              <w:rPr>
                <w:rFonts w:eastAsia="Calibri"/>
                <w:color w:val="000000"/>
                <w:sz w:val="24"/>
                <w:szCs w:val="24"/>
              </w:rPr>
              <w:t>місцевої асоціації органів місцевого самоврядування «Київська агломерація»</w:t>
            </w:r>
          </w:p>
        </w:tc>
        <w:tc>
          <w:tcPr>
            <w:tcW w:w="1426" w:type="dxa"/>
            <w:shd w:val="clear" w:color="auto" w:fill="auto"/>
          </w:tcPr>
          <w:p w:rsidR="007E03EF" w:rsidRPr="00245FD8" w:rsidRDefault="007E03EF" w:rsidP="007E03EF">
            <w:pPr>
              <w:suppressAutoHyphens/>
              <w:ind w:left="37" w:firstLine="27"/>
              <w:jc w:val="center"/>
              <w:rPr>
                <w:sz w:val="24"/>
                <w:lang w:eastAsia="zh-CN"/>
              </w:rPr>
            </w:pPr>
            <w:r w:rsidRPr="00245FD8">
              <w:rPr>
                <w:sz w:val="24"/>
                <w:lang w:eastAsia="zh-CN"/>
              </w:rPr>
              <w:t>202</w:t>
            </w:r>
            <w:r w:rsidR="004246E4" w:rsidRPr="00245FD8">
              <w:rPr>
                <w:sz w:val="24"/>
                <w:lang w:val="ru-RU" w:eastAsia="zh-CN"/>
              </w:rPr>
              <w:t>1</w:t>
            </w:r>
            <w:r w:rsidRPr="00245FD8">
              <w:rPr>
                <w:sz w:val="24"/>
                <w:lang w:eastAsia="zh-CN"/>
              </w:rPr>
              <w:t>-2022</w:t>
            </w:r>
          </w:p>
        </w:tc>
        <w:tc>
          <w:tcPr>
            <w:tcW w:w="2032" w:type="dxa"/>
            <w:shd w:val="clear" w:color="auto" w:fill="auto"/>
          </w:tcPr>
          <w:p w:rsidR="007E03EF" w:rsidRPr="00245FD8" w:rsidRDefault="007E03EF" w:rsidP="007E03EF">
            <w:pPr>
              <w:suppressAutoHyphens/>
              <w:ind w:left="37" w:right="-47" w:firstLine="27"/>
              <w:jc w:val="center"/>
              <w:rPr>
                <w:sz w:val="24"/>
                <w:lang w:eastAsia="zh-CN"/>
              </w:rPr>
            </w:pPr>
            <w:r w:rsidRPr="00245FD8">
              <w:rPr>
                <w:sz w:val="24"/>
                <w:lang w:eastAsia="zh-CN"/>
              </w:rPr>
              <w:t>Звіт про участь у заходах</w:t>
            </w:r>
          </w:p>
        </w:tc>
        <w:tc>
          <w:tcPr>
            <w:tcW w:w="2147" w:type="dxa"/>
            <w:shd w:val="clear" w:color="auto" w:fill="auto"/>
            <w:noWrap/>
          </w:tcPr>
          <w:p w:rsidR="004246E4" w:rsidRDefault="007E03EF" w:rsidP="00245FD8">
            <w:pPr>
              <w:suppressAutoHyphens/>
              <w:ind w:left="37" w:firstLine="27"/>
              <w:jc w:val="center"/>
              <w:rPr>
                <w:rFonts w:eastAsia="Calibri"/>
                <w:sz w:val="24"/>
                <w:lang w:eastAsia="en-US"/>
              </w:rPr>
            </w:pPr>
            <w:r w:rsidRPr="003C0EEC">
              <w:rPr>
                <w:rFonts w:eastAsia="Calibri"/>
                <w:sz w:val="24"/>
                <w:lang w:eastAsia="en-US"/>
              </w:rPr>
              <w:t xml:space="preserve">Управління з питань децентралізації, розвитку місцевого самоврядування, регіональних та міжнародних </w:t>
            </w:r>
            <w:proofErr w:type="spellStart"/>
            <w:r w:rsidRPr="003C0EEC">
              <w:rPr>
                <w:rFonts w:eastAsia="Calibri"/>
                <w:sz w:val="24"/>
                <w:lang w:eastAsia="en-US"/>
              </w:rPr>
              <w:t>зв'язків</w:t>
            </w:r>
            <w:proofErr w:type="spellEnd"/>
          </w:p>
          <w:p w:rsidR="00245FD8" w:rsidRDefault="00245FD8" w:rsidP="00245FD8">
            <w:pPr>
              <w:suppressAutoHyphens/>
              <w:ind w:left="37" w:firstLine="27"/>
              <w:jc w:val="center"/>
              <w:rPr>
                <w:rFonts w:eastAsia="Calibri"/>
                <w:sz w:val="24"/>
                <w:lang w:eastAsia="en-US"/>
              </w:rPr>
            </w:pPr>
          </w:p>
          <w:p w:rsidR="00245FD8" w:rsidRDefault="00245FD8" w:rsidP="00245FD8">
            <w:pPr>
              <w:suppressAutoHyphens/>
              <w:ind w:left="37" w:firstLine="27"/>
              <w:jc w:val="center"/>
              <w:rPr>
                <w:rFonts w:eastAsia="Calibri"/>
                <w:sz w:val="24"/>
                <w:lang w:eastAsia="en-US"/>
              </w:rPr>
            </w:pPr>
          </w:p>
          <w:p w:rsidR="00245FD8" w:rsidRPr="003C0EEC" w:rsidRDefault="00245FD8" w:rsidP="00245FD8">
            <w:pPr>
              <w:suppressAutoHyphens/>
              <w:ind w:left="37" w:firstLine="27"/>
              <w:jc w:val="center"/>
              <w:rPr>
                <w:rFonts w:eastAsia="Calibri"/>
                <w:sz w:val="24"/>
                <w:lang w:eastAsia="en-US"/>
              </w:rPr>
            </w:pPr>
          </w:p>
        </w:tc>
      </w:tr>
      <w:tr w:rsidR="007E03EF" w:rsidRPr="003C4325" w:rsidTr="004246E4">
        <w:trPr>
          <w:cantSplit/>
          <w:jc w:val="center"/>
        </w:trPr>
        <w:tc>
          <w:tcPr>
            <w:tcW w:w="9645" w:type="dxa"/>
            <w:gridSpan w:val="5"/>
            <w:shd w:val="clear" w:color="auto" w:fill="auto"/>
          </w:tcPr>
          <w:p w:rsidR="007E03EF" w:rsidRPr="003C4325" w:rsidRDefault="007E03EF" w:rsidP="007E03EF">
            <w:pPr>
              <w:ind w:left="37" w:right="-47" w:firstLine="27"/>
              <w:jc w:val="center"/>
              <w:rPr>
                <w:sz w:val="24"/>
                <w:lang w:eastAsia="zh-CN"/>
              </w:rPr>
            </w:pPr>
            <w:r>
              <w:lastRenderedPageBreak/>
              <w:br w:type="page"/>
            </w:r>
            <w:r w:rsidRPr="003C4325">
              <w:rPr>
                <w:b/>
                <w:sz w:val="24"/>
              </w:rPr>
              <w:t>Завдання 3.1. Створення зручних, комфортних і безпечних умов праці та перебування на території адміністративно-майнового комплексу Київської міської ради</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t>3.1.1</w:t>
            </w:r>
          </w:p>
        </w:tc>
        <w:tc>
          <w:tcPr>
            <w:tcW w:w="3209" w:type="dxa"/>
            <w:shd w:val="clear" w:color="auto" w:fill="auto"/>
            <w:vAlign w:val="center"/>
          </w:tcPr>
          <w:p w:rsidR="007E03EF" w:rsidRPr="003C4325" w:rsidRDefault="007E03EF" w:rsidP="007E03EF">
            <w:pPr>
              <w:suppressAutoHyphens/>
              <w:snapToGrid w:val="0"/>
              <w:ind w:left="37" w:firstLine="27"/>
              <w:rPr>
                <w:sz w:val="24"/>
                <w:lang w:eastAsia="ar-SA"/>
              </w:rPr>
            </w:pPr>
            <w:r w:rsidRPr="003C4325">
              <w:rPr>
                <w:sz w:val="24"/>
                <w:lang w:eastAsia="ar-SA"/>
              </w:rPr>
              <w:t xml:space="preserve">Складання документації на </w:t>
            </w:r>
            <w:r w:rsidRPr="003C4325">
              <w:rPr>
                <w:sz w:val="24"/>
                <w:lang w:eastAsia="zh-CN"/>
              </w:rPr>
              <w:t>ремонтно-реставраційні роботи у Колонній залі та холі 2-го поверху адміністративного будинку на  вул. Хрещатик, 36 (літ. А)</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2021</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proofErr w:type="spellStart"/>
            <w:r w:rsidRPr="003C4325">
              <w:rPr>
                <w:sz w:val="24"/>
                <w:lang w:eastAsia="zh-CN"/>
              </w:rPr>
              <w:t>Проєктно</w:t>
            </w:r>
            <w:proofErr w:type="spellEnd"/>
            <w:r w:rsidRPr="003C4325">
              <w:rPr>
                <w:sz w:val="24"/>
                <w:lang w:eastAsia="zh-CN"/>
              </w:rPr>
              <w:t>-кошторисна документація</w:t>
            </w:r>
          </w:p>
        </w:tc>
        <w:tc>
          <w:tcPr>
            <w:tcW w:w="2147" w:type="dxa"/>
            <w:shd w:val="clear" w:color="auto" w:fill="auto"/>
            <w:noWrap/>
          </w:tcPr>
          <w:p w:rsidR="007E03EF" w:rsidRPr="003C4325" w:rsidRDefault="007E03EF" w:rsidP="007E03EF">
            <w:pPr>
              <w:suppressAutoHyphens/>
              <w:ind w:left="37" w:firstLine="27"/>
              <w:jc w:val="center"/>
              <w:rPr>
                <w:sz w:val="24"/>
                <w:lang w:eastAsia="zh-CN"/>
              </w:rPr>
            </w:pPr>
            <w:r w:rsidRPr="003C4325">
              <w:rPr>
                <w:sz w:val="24"/>
                <w:lang w:eastAsia="zh-CN"/>
              </w:rPr>
              <w:t>Управління адміністративного та господарського забезпечення Київської міської ради</w:t>
            </w:r>
          </w:p>
          <w:p w:rsidR="007E03EF" w:rsidRPr="003C4325" w:rsidRDefault="007E03EF" w:rsidP="007E03EF">
            <w:pPr>
              <w:suppressAutoHyphens/>
              <w:ind w:left="37" w:firstLine="27"/>
              <w:jc w:val="center"/>
              <w:rPr>
                <w:sz w:val="24"/>
                <w:lang w:eastAsia="zh-CN"/>
              </w:rPr>
            </w:pPr>
            <w:r w:rsidRPr="003C4325">
              <w:rPr>
                <w:sz w:val="24"/>
                <w:lang w:eastAsia="zh-CN"/>
              </w:rPr>
              <w:t>Управління інформаційно-комунікаційних технологій</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t>3.1.2</w:t>
            </w:r>
          </w:p>
        </w:tc>
        <w:tc>
          <w:tcPr>
            <w:tcW w:w="3209" w:type="dxa"/>
            <w:shd w:val="clear" w:color="auto" w:fill="auto"/>
          </w:tcPr>
          <w:p w:rsidR="007E03EF" w:rsidRPr="003C4325" w:rsidRDefault="007E03EF" w:rsidP="007E03EF">
            <w:pPr>
              <w:suppressAutoHyphens/>
              <w:ind w:left="37" w:firstLine="27"/>
              <w:rPr>
                <w:sz w:val="24"/>
                <w:lang w:eastAsia="zh-CN"/>
              </w:rPr>
            </w:pPr>
            <w:r w:rsidRPr="003C4325">
              <w:rPr>
                <w:sz w:val="24"/>
                <w:lang w:eastAsia="ar-SA"/>
              </w:rPr>
              <w:t xml:space="preserve">Проведення ремонтно-реставраційних робіт </w:t>
            </w:r>
            <w:r w:rsidRPr="003C4325">
              <w:rPr>
                <w:sz w:val="24"/>
                <w:lang w:eastAsia="zh-CN"/>
              </w:rPr>
              <w:t xml:space="preserve">у Колонній залі та холі 2-го поверху адміністративного будинку на </w:t>
            </w:r>
          </w:p>
          <w:p w:rsidR="007E03EF" w:rsidRPr="003C4325" w:rsidRDefault="007E03EF" w:rsidP="007E03EF">
            <w:pPr>
              <w:suppressAutoHyphens/>
              <w:ind w:left="37" w:firstLine="27"/>
              <w:rPr>
                <w:sz w:val="24"/>
                <w:lang w:eastAsia="zh-CN"/>
              </w:rPr>
            </w:pPr>
            <w:r w:rsidRPr="003C4325">
              <w:rPr>
                <w:sz w:val="24"/>
                <w:lang w:eastAsia="zh-CN"/>
              </w:rPr>
              <w:t>вул. Хрещатик, 36 (літ. А)</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2022</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r w:rsidRPr="003C4325">
              <w:rPr>
                <w:sz w:val="24"/>
                <w:lang w:eastAsia="zh-CN"/>
              </w:rPr>
              <w:t>Виконані роботи</w:t>
            </w:r>
          </w:p>
        </w:tc>
        <w:tc>
          <w:tcPr>
            <w:tcW w:w="2147" w:type="dxa"/>
            <w:shd w:val="clear" w:color="auto" w:fill="auto"/>
            <w:noWrap/>
          </w:tcPr>
          <w:p w:rsidR="007E03EF" w:rsidRPr="003C4325" w:rsidRDefault="007E03EF" w:rsidP="007E03EF">
            <w:pPr>
              <w:ind w:left="37" w:firstLine="27"/>
              <w:jc w:val="center"/>
              <w:rPr>
                <w:sz w:val="24"/>
              </w:rPr>
            </w:pPr>
            <w:r w:rsidRPr="003C4325">
              <w:rPr>
                <w:sz w:val="24"/>
                <w:lang w:eastAsia="zh-CN"/>
              </w:rPr>
              <w:t>Управління адміністративного та господарського забезпечення Київської міської ради</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t>3.1.3</w:t>
            </w:r>
          </w:p>
        </w:tc>
        <w:tc>
          <w:tcPr>
            <w:tcW w:w="3209" w:type="dxa"/>
            <w:shd w:val="clear" w:color="auto" w:fill="auto"/>
          </w:tcPr>
          <w:p w:rsidR="007E03EF" w:rsidRPr="003C4325" w:rsidRDefault="007E03EF" w:rsidP="007E03EF">
            <w:pPr>
              <w:suppressAutoHyphens/>
              <w:ind w:left="37" w:firstLine="27"/>
              <w:rPr>
                <w:sz w:val="24"/>
                <w:lang w:eastAsia="ar-SA"/>
              </w:rPr>
            </w:pPr>
            <w:r w:rsidRPr="003C4325">
              <w:rPr>
                <w:sz w:val="24"/>
                <w:lang w:eastAsia="ar-SA"/>
              </w:rPr>
              <w:t xml:space="preserve">Складання </w:t>
            </w:r>
            <w:proofErr w:type="spellStart"/>
            <w:r w:rsidRPr="003C4325">
              <w:rPr>
                <w:sz w:val="24"/>
                <w:lang w:eastAsia="ar-SA"/>
              </w:rPr>
              <w:t>проєктно</w:t>
            </w:r>
            <w:proofErr w:type="spellEnd"/>
            <w:r w:rsidRPr="003C4325">
              <w:rPr>
                <w:sz w:val="24"/>
                <w:lang w:eastAsia="ar-SA"/>
              </w:rPr>
              <w:t xml:space="preserve">-кошторисної документації, графіка робіт на ремонт підвальних приміщень в адміністративному будинку на </w:t>
            </w:r>
          </w:p>
          <w:p w:rsidR="007E03EF" w:rsidRPr="003C4325" w:rsidRDefault="007E03EF" w:rsidP="007E03EF">
            <w:pPr>
              <w:suppressAutoHyphens/>
              <w:ind w:left="37" w:firstLine="27"/>
              <w:rPr>
                <w:sz w:val="24"/>
                <w:lang w:eastAsia="zh-CN"/>
              </w:rPr>
            </w:pPr>
            <w:r w:rsidRPr="003C4325">
              <w:rPr>
                <w:sz w:val="24"/>
                <w:lang w:eastAsia="ar-SA"/>
              </w:rPr>
              <w:t>вул. Хрещатик, 36 (літ. А)</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w:t>
            </w:r>
            <w:r>
              <w:rPr>
                <w:sz w:val="24"/>
                <w:lang w:eastAsia="zh-CN"/>
              </w:rPr>
              <w:t>1</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proofErr w:type="spellStart"/>
            <w:r w:rsidRPr="003C4325">
              <w:rPr>
                <w:sz w:val="24"/>
                <w:lang w:eastAsia="zh-CN"/>
              </w:rPr>
              <w:t>Проєктно</w:t>
            </w:r>
            <w:proofErr w:type="spellEnd"/>
            <w:r w:rsidRPr="003C4325">
              <w:rPr>
                <w:sz w:val="24"/>
                <w:lang w:eastAsia="zh-CN"/>
              </w:rPr>
              <w:t>-кошторисна документація</w:t>
            </w:r>
          </w:p>
        </w:tc>
        <w:tc>
          <w:tcPr>
            <w:tcW w:w="2147" w:type="dxa"/>
            <w:shd w:val="clear" w:color="auto" w:fill="auto"/>
            <w:noWrap/>
          </w:tcPr>
          <w:p w:rsidR="007E03EF" w:rsidRPr="003C4325" w:rsidRDefault="007E03EF" w:rsidP="007E03EF">
            <w:pPr>
              <w:ind w:left="37" w:firstLine="27"/>
              <w:jc w:val="center"/>
              <w:rPr>
                <w:sz w:val="24"/>
              </w:rPr>
            </w:pPr>
            <w:r w:rsidRPr="003C4325">
              <w:rPr>
                <w:sz w:val="24"/>
                <w:lang w:eastAsia="zh-CN"/>
              </w:rPr>
              <w:t>Управління адміністративного та господарського забезпечення Київської міської ради</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t>3.1.4</w:t>
            </w:r>
          </w:p>
        </w:tc>
        <w:tc>
          <w:tcPr>
            <w:tcW w:w="3209" w:type="dxa"/>
            <w:shd w:val="clear" w:color="auto" w:fill="auto"/>
          </w:tcPr>
          <w:p w:rsidR="007E03EF" w:rsidRPr="003C4325" w:rsidRDefault="007E03EF" w:rsidP="007E03EF">
            <w:pPr>
              <w:suppressAutoHyphens/>
              <w:ind w:left="37" w:firstLine="27"/>
              <w:rPr>
                <w:sz w:val="24"/>
                <w:lang w:eastAsia="ar-SA"/>
              </w:rPr>
            </w:pPr>
            <w:r w:rsidRPr="003C4325">
              <w:rPr>
                <w:sz w:val="24"/>
                <w:lang w:eastAsia="ar-SA"/>
              </w:rPr>
              <w:t xml:space="preserve">Ремонт окремих підвальних приміщень адміністративного будинку на </w:t>
            </w:r>
          </w:p>
          <w:p w:rsidR="007E03EF" w:rsidRPr="003C4325" w:rsidRDefault="007E03EF" w:rsidP="007E03EF">
            <w:pPr>
              <w:suppressAutoHyphens/>
              <w:ind w:left="37" w:firstLine="27"/>
              <w:rPr>
                <w:sz w:val="24"/>
                <w:lang w:eastAsia="zh-CN"/>
              </w:rPr>
            </w:pPr>
            <w:r w:rsidRPr="003C4325">
              <w:rPr>
                <w:sz w:val="24"/>
                <w:lang w:eastAsia="ar-SA"/>
              </w:rPr>
              <w:t>вул. Хрещатик, 36 (літ. А)</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2021</w:t>
            </w:r>
            <w:r>
              <w:rPr>
                <w:sz w:val="24"/>
                <w:lang w:eastAsia="zh-CN"/>
              </w:rPr>
              <w:t>-2022</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r w:rsidRPr="003C4325">
              <w:rPr>
                <w:sz w:val="24"/>
                <w:lang w:eastAsia="zh-CN"/>
              </w:rPr>
              <w:t>Виконані роботи</w:t>
            </w:r>
          </w:p>
        </w:tc>
        <w:tc>
          <w:tcPr>
            <w:tcW w:w="2147" w:type="dxa"/>
            <w:shd w:val="clear" w:color="auto" w:fill="auto"/>
            <w:noWrap/>
          </w:tcPr>
          <w:p w:rsidR="007E03EF" w:rsidRPr="003C4325" w:rsidRDefault="007E03EF" w:rsidP="007E03EF">
            <w:pPr>
              <w:ind w:left="37" w:firstLine="27"/>
              <w:jc w:val="center"/>
              <w:rPr>
                <w:sz w:val="24"/>
              </w:rPr>
            </w:pPr>
            <w:r w:rsidRPr="003C4325">
              <w:rPr>
                <w:sz w:val="24"/>
                <w:lang w:eastAsia="zh-CN"/>
              </w:rPr>
              <w:t>Управління адміністративного та господарського забезпечення Київської міської ради</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t>3.1.5</w:t>
            </w:r>
          </w:p>
        </w:tc>
        <w:tc>
          <w:tcPr>
            <w:tcW w:w="3209" w:type="dxa"/>
            <w:shd w:val="clear" w:color="auto" w:fill="auto"/>
          </w:tcPr>
          <w:p w:rsidR="007E03EF" w:rsidRPr="003C4325" w:rsidRDefault="007E03EF" w:rsidP="007E03EF">
            <w:pPr>
              <w:suppressAutoHyphens/>
              <w:ind w:left="37" w:firstLine="27"/>
              <w:rPr>
                <w:sz w:val="24"/>
                <w:lang w:eastAsia="ar-SA"/>
              </w:rPr>
            </w:pPr>
            <w:r w:rsidRPr="003C4325">
              <w:rPr>
                <w:sz w:val="24"/>
                <w:lang w:eastAsia="ar-SA"/>
              </w:rPr>
              <w:t xml:space="preserve">Обстеження та проведення робіт з </w:t>
            </w:r>
            <w:r w:rsidRPr="003C4325">
              <w:rPr>
                <w:sz w:val="24"/>
                <w:lang w:eastAsia="zh-CN"/>
              </w:rPr>
              <w:t>ремонту коридору правого крила 3-го поверху адміністративного будинку</w:t>
            </w:r>
            <w:r w:rsidRPr="003C4325">
              <w:rPr>
                <w:sz w:val="24"/>
                <w:lang w:eastAsia="ar-SA"/>
              </w:rPr>
              <w:t xml:space="preserve"> на </w:t>
            </w:r>
          </w:p>
          <w:p w:rsidR="007E03EF" w:rsidRPr="003C4325" w:rsidRDefault="007E03EF" w:rsidP="007E03EF">
            <w:pPr>
              <w:suppressAutoHyphens/>
              <w:ind w:left="37" w:firstLine="27"/>
              <w:rPr>
                <w:sz w:val="24"/>
                <w:lang w:eastAsia="zh-CN"/>
              </w:rPr>
            </w:pPr>
            <w:r w:rsidRPr="003C4325">
              <w:rPr>
                <w:sz w:val="24"/>
                <w:lang w:eastAsia="ar-SA"/>
              </w:rPr>
              <w:t>вул. Хрещатик, 36 (літ. А)</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2022</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r w:rsidRPr="003C4325">
              <w:rPr>
                <w:sz w:val="24"/>
                <w:lang w:eastAsia="zh-CN"/>
              </w:rPr>
              <w:t>Виконані роботи</w:t>
            </w:r>
          </w:p>
        </w:tc>
        <w:tc>
          <w:tcPr>
            <w:tcW w:w="2147" w:type="dxa"/>
            <w:shd w:val="clear" w:color="auto" w:fill="auto"/>
            <w:noWrap/>
          </w:tcPr>
          <w:p w:rsidR="007E03EF" w:rsidRPr="003C4325" w:rsidRDefault="007E03EF" w:rsidP="007E03EF">
            <w:pPr>
              <w:ind w:left="37" w:firstLine="27"/>
              <w:jc w:val="center"/>
              <w:rPr>
                <w:sz w:val="24"/>
              </w:rPr>
            </w:pPr>
            <w:r w:rsidRPr="003C4325">
              <w:rPr>
                <w:sz w:val="24"/>
                <w:lang w:eastAsia="zh-CN"/>
              </w:rPr>
              <w:t>Управління адміністративного та господарського забезпечення Київської міської ради</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t>3.1.6</w:t>
            </w:r>
          </w:p>
        </w:tc>
        <w:tc>
          <w:tcPr>
            <w:tcW w:w="3209" w:type="dxa"/>
            <w:shd w:val="clear" w:color="auto" w:fill="auto"/>
          </w:tcPr>
          <w:p w:rsidR="007E03EF" w:rsidRPr="003C4325" w:rsidRDefault="007E03EF" w:rsidP="007E03EF">
            <w:pPr>
              <w:suppressAutoHyphens/>
              <w:ind w:left="37" w:firstLine="27"/>
              <w:rPr>
                <w:sz w:val="24"/>
                <w:lang w:eastAsia="zh-CN"/>
              </w:rPr>
            </w:pPr>
            <w:r w:rsidRPr="003C4325">
              <w:rPr>
                <w:sz w:val="24"/>
                <w:lang w:eastAsia="zh-CN"/>
              </w:rPr>
              <w:t>Встановлення скляних перегородок між коридором та зоною відкритого простору на першому поверсі адміністративного будинку</w:t>
            </w:r>
            <w:r w:rsidRPr="003C4325">
              <w:rPr>
                <w:sz w:val="24"/>
                <w:lang w:eastAsia="ar-SA"/>
              </w:rPr>
              <w:t xml:space="preserve"> на вул. Хрещатик, 36 (літ. А)</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w:t>
            </w:r>
            <w:r>
              <w:rPr>
                <w:sz w:val="24"/>
                <w:lang w:eastAsia="zh-CN"/>
              </w:rPr>
              <w:t>1</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r w:rsidRPr="003C4325">
              <w:rPr>
                <w:sz w:val="24"/>
                <w:lang w:eastAsia="zh-CN"/>
              </w:rPr>
              <w:t>Виконані роботи</w:t>
            </w:r>
          </w:p>
        </w:tc>
        <w:tc>
          <w:tcPr>
            <w:tcW w:w="2147" w:type="dxa"/>
            <w:shd w:val="clear" w:color="auto" w:fill="auto"/>
            <w:noWrap/>
          </w:tcPr>
          <w:p w:rsidR="007E03EF" w:rsidRPr="003C4325" w:rsidRDefault="007E03EF" w:rsidP="007E03EF">
            <w:pPr>
              <w:ind w:left="37" w:firstLine="27"/>
              <w:jc w:val="center"/>
              <w:rPr>
                <w:sz w:val="24"/>
              </w:rPr>
            </w:pPr>
            <w:r w:rsidRPr="003C4325">
              <w:rPr>
                <w:sz w:val="24"/>
                <w:lang w:eastAsia="zh-CN"/>
              </w:rPr>
              <w:t>Управління адміністративного та господарського забезпечення Київської міської ради</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lastRenderedPageBreak/>
              <w:t>3.1.7</w:t>
            </w:r>
          </w:p>
        </w:tc>
        <w:tc>
          <w:tcPr>
            <w:tcW w:w="3209" w:type="dxa"/>
            <w:shd w:val="clear" w:color="auto" w:fill="auto"/>
          </w:tcPr>
          <w:p w:rsidR="007E03EF" w:rsidRPr="003C4325" w:rsidRDefault="007E03EF" w:rsidP="007E03EF">
            <w:pPr>
              <w:suppressAutoHyphens/>
              <w:ind w:left="37" w:firstLine="27"/>
              <w:rPr>
                <w:sz w:val="24"/>
                <w:lang w:eastAsia="zh-CN"/>
              </w:rPr>
            </w:pPr>
            <w:r w:rsidRPr="003C4325">
              <w:rPr>
                <w:sz w:val="24"/>
                <w:lang w:eastAsia="ar-SA"/>
              </w:rPr>
              <w:t xml:space="preserve">Складання </w:t>
            </w:r>
            <w:proofErr w:type="spellStart"/>
            <w:r w:rsidRPr="003C4325">
              <w:rPr>
                <w:sz w:val="24"/>
                <w:lang w:eastAsia="ar-SA"/>
              </w:rPr>
              <w:t>проєктно</w:t>
            </w:r>
            <w:proofErr w:type="spellEnd"/>
            <w:r w:rsidRPr="003C4325">
              <w:rPr>
                <w:sz w:val="24"/>
                <w:lang w:eastAsia="ar-SA"/>
              </w:rPr>
              <w:t>-кошторисної документації на обладнання адміністративно-майнового комплексу сучасними засобами охоронної сигналізації</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w:t>
            </w:r>
            <w:r>
              <w:rPr>
                <w:sz w:val="24"/>
                <w:lang w:eastAsia="zh-CN"/>
              </w:rPr>
              <w:t>1</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proofErr w:type="spellStart"/>
            <w:r w:rsidRPr="003C4325">
              <w:rPr>
                <w:sz w:val="24"/>
                <w:lang w:eastAsia="zh-CN"/>
              </w:rPr>
              <w:t>Проєктно</w:t>
            </w:r>
            <w:proofErr w:type="spellEnd"/>
            <w:r w:rsidRPr="003C4325">
              <w:rPr>
                <w:sz w:val="24"/>
                <w:lang w:eastAsia="zh-CN"/>
              </w:rPr>
              <w:t>-кошторисна документація</w:t>
            </w:r>
          </w:p>
        </w:tc>
        <w:tc>
          <w:tcPr>
            <w:tcW w:w="2147" w:type="dxa"/>
            <w:shd w:val="clear" w:color="auto" w:fill="auto"/>
            <w:noWrap/>
          </w:tcPr>
          <w:p w:rsidR="007E03EF" w:rsidRPr="003C4325" w:rsidRDefault="007E03EF" w:rsidP="007E03EF">
            <w:pPr>
              <w:ind w:left="37" w:firstLine="27"/>
              <w:jc w:val="center"/>
              <w:rPr>
                <w:sz w:val="24"/>
              </w:rPr>
            </w:pPr>
            <w:r w:rsidRPr="003C4325">
              <w:rPr>
                <w:sz w:val="24"/>
                <w:lang w:eastAsia="zh-CN"/>
              </w:rPr>
              <w:t>Управління адміністративного та господарського забезпечення Київської міської ради</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t>3.1.8</w:t>
            </w:r>
          </w:p>
        </w:tc>
        <w:tc>
          <w:tcPr>
            <w:tcW w:w="3209" w:type="dxa"/>
            <w:shd w:val="clear" w:color="auto" w:fill="auto"/>
          </w:tcPr>
          <w:p w:rsidR="007E03EF" w:rsidRPr="003C4325" w:rsidRDefault="007E03EF" w:rsidP="007E03EF">
            <w:pPr>
              <w:suppressAutoHyphens/>
              <w:ind w:left="37" w:firstLine="27"/>
              <w:rPr>
                <w:sz w:val="24"/>
                <w:lang w:eastAsia="zh-CN"/>
              </w:rPr>
            </w:pPr>
            <w:r w:rsidRPr="003C4325">
              <w:rPr>
                <w:sz w:val="24"/>
                <w:lang w:eastAsia="ar-SA"/>
              </w:rPr>
              <w:t xml:space="preserve">Обладнання </w:t>
            </w:r>
            <w:r w:rsidRPr="003C4325">
              <w:rPr>
                <w:sz w:val="24"/>
                <w:lang w:eastAsia="zh-CN"/>
              </w:rPr>
              <w:t xml:space="preserve">приміщень </w:t>
            </w:r>
            <w:r w:rsidRPr="003C4325">
              <w:rPr>
                <w:sz w:val="24"/>
                <w:lang w:eastAsia="ar-SA"/>
              </w:rPr>
              <w:t>адміністративного будинку на вул. Хрещатик, 36 (літ. А) сучасними засобами охоронної сигналізації</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w:t>
            </w:r>
            <w:r>
              <w:rPr>
                <w:sz w:val="24"/>
                <w:lang w:eastAsia="zh-CN"/>
              </w:rPr>
              <w:t>0-2022</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r w:rsidRPr="003C4325">
              <w:rPr>
                <w:sz w:val="24"/>
                <w:lang w:eastAsia="zh-CN"/>
              </w:rPr>
              <w:t>Виконані роботи</w:t>
            </w:r>
          </w:p>
        </w:tc>
        <w:tc>
          <w:tcPr>
            <w:tcW w:w="2147" w:type="dxa"/>
            <w:shd w:val="clear" w:color="auto" w:fill="auto"/>
            <w:noWrap/>
          </w:tcPr>
          <w:p w:rsidR="007E03EF" w:rsidRPr="003C4325" w:rsidRDefault="007E03EF" w:rsidP="007E03EF">
            <w:pPr>
              <w:ind w:left="37" w:firstLine="27"/>
              <w:jc w:val="center"/>
              <w:rPr>
                <w:sz w:val="24"/>
              </w:rPr>
            </w:pPr>
            <w:r w:rsidRPr="003C4325">
              <w:rPr>
                <w:sz w:val="24"/>
                <w:lang w:eastAsia="zh-CN"/>
              </w:rPr>
              <w:t>Управління адміністративного та господарського забезпечення Київської міської ради</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t>3.1.9</w:t>
            </w:r>
          </w:p>
        </w:tc>
        <w:tc>
          <w:tcPr>
            <w:tcW w:w="3209" w:type="dxa"/>
            <w:shd w:val="clear" w:color="auto" w:fill="auto"/>
          </w:tcPr>
          <w:p w:rsidR="007E03EF" w:rsidRPr="003C4325" w:rsidRDefault="007E03EF" w:rsidP="007E03EF">
            <w:pPr>
              <w:suppressAutoHyphens/>
              <w:ind w:left="37" w:firstLine="27"/>
              <w:rPr>
                <w:sz w:val="24"/>
                <w:lang w:eastAsia="ar-SA"/>
              </w:rPr>
            </w:pPr>
            <w:r w:rsidRPr="003C4325">
              <w:rPr>
                <w:sz w:val="24"/>
                <w:lang w:eastAsia="ar-SA"/>
              </w:rPr>
              <w:t xml:space="preserve">Складання </w:t>
            </w:r>
            <w:proofErr w:type="spellStart"/>
            <w:r w:rsidRPr="003C4325">
              <w:rPr>
                <w:sz w:val="24"/>
                <w:lang w:eastAsia="ar-SA"/>
              </w:rPr>
              <w:t>проєктно</w:t>
            </w:r>
            <w:proofErr w:type="spellEnd"/>
            <w:r w:rsidRPr="003C4325">
              <w:rPr>
                <w:sz w:val="24"/>
                <w:lang w:eastAsia="ar-SA"/>
              </w:rPr>
              <w:t>-кошторисної документації на створення сучасної системи пожежної сигналізації</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2020</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proofErr w:type="spellStart"/>
            <w:r w:rsidRPr="003C4325">
              <w:rPr>
                <w:sz w:val="24"/>
                <w:lang w:eastAsia="zh-CN"/>
              </w:rPr>
              <w:t>Проєктно</w:t>
            </w:r>
            <w:proofErr w:type="spellEnd"/>
            <w:r w:rsidRPr="003C4325">
              <w:rPr>
                <w:sz w:val="24"/>
                <w:lang w:eastAsia="zh-CN"/>
              </w:rPr>
              <w:t>-кошторисна документація</w:t>
            </w:r>
          </w:p>
        </w:tc>
        <w:tc>
          <w:tcPr>
            <w:tcW w:w="2147" w:type="dxa"/>
            <w:shd w:val="clear" w:color="auto" w:fill="auto"/>
            <w:noWrap/>
          </w:tcPr>
          <w:p w:rsidR="007E03EF" w:rsidRPr="003C4325" w:rsidRDefault="007E03EF" w:rsidP="007E03EF">
            <w:pPr>
              <w:ind w:left="37" w:firstLine="27"/>
              <w:jc w:val="center"/>
              <w:rPr>
                <w:sz w:val="24"/>
              </w:rPr>
            </w:pPr>
            <w:r w:rsidRPr="003C4325">
              <w:rPr>
                <w:sz w:val="24"/>
                <w:lang w:eastAsia="zh-CN"/>
              </w:rPr>
              <w:t>Управління адміністративного та господарського забезпечення Київської міської ради</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t>3.1.10</w:t>
            </w:r>
          </w:p>
        </w:tc>
        <w:tc>
          <w:tcPr>
            <w:tcW w:w="3209" w:type="dxa"/>
            <w:shd w:val="clear" w:color="auto" w:fill="auto"/>
          </w:tcPr>
          <w:p w:rsidR="007E03EF" w:rsidRPr="003C4325" w:rsidRDefault="007E03EF" w:rsidP="007E03EF">
            <w:pPr>
              <w:suppressAutoHyphens/>
              <w:ind w:left="37" w:firstLine="27"/>
              <w:rPr>
                <w:sz w:val="24"/>
                <w:lang w:eastAsia="ar-SA"/>
              </w:rPr>
            </w:pPr>
            <w:r w:rsidRPr="003C4325">
              <w:rPr>
                <w:sz w:val="24"/>
                <w:lang w:eastAsia="ar-SA"/>
              </w:rPr>
              <w:t>Обладнання адміністративно-майнового комплексу сучасними системами пожежної сигналізації</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2021</w:t>
            </w:r>
            <w:r>
              <w:rPr>
                <w:sz w:val="24"/>
                <w:lang w:eastAsia="zh-CN"/>
              </w:rPr>
              <w:t>-2022</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r w:rsidRPr="003C4325">
              <w:rPr>
                <w:sz w:val="24"/>
                <w:lang w:eastAsia="zh-CN"/>
              </w:rPr>
              <w:t>Виконані роботи</w:t>
            </w:r>
          </w:p>
        </w:tc>
        <w:tc>
          <w:tcPr>
            <w:tcW w:w="2147" w:type="dxa"/>
            <w:shd w:val="clear" w:color="auto" w:fill="auto"/>
            <w:noWrap/>
          </w:tcPr>
          <w:p w:rsidR="007E03EF" w:rsidRPr="003C4325" w:rsidRDefault="007E03EF" w:rsidP="007E03EF">
            <w:pPr>
              <w:ind w:left="37" w:firstLine="27"/>
              <w:jc w:val="center"/>
              <w:rPr>
                <w:sz w:val="24"/>
              </w:rPr>
            </w:pPr>
            <w:r w:rsidRPr="003C4325">
              <w:rPr>
                <w:sz w:val="24"/>
                <w:lang w:eastAsia="zh-CN"/>
              </w:rPr>
              <w:t>Управління адміністративного та господарського забезпечення Київської міської ради</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t>3.1.11</w:t>
            </w:r>
          </w:p>
        </w:tc>
        <w:tc>
          <w:tcPr>
            <w:tcW w:w="3209" w:type="dxa"/>
            <w:shd w:val="clear" w:color="auto" w:fill="auto"/>
          </w:tcPr>
          <w:p w:rsidR="007E03EF" w:rsidRPr="003C4325" w:rsidRDefault="007E03EF" w:rsidP="007E03EF">
            <w:pPr>
              <w:suppressAutoHyphens/>
              <w:ind w:left="37" w:firstLine="27"/>
              <w:rPr>
                <w:sz w:val="24"/>
                <w:lang w:eastAsia="ar-SA"/>
              </w:rPr>
            </w:pPr>
            <w:r w:rsidRPr="003C4325">
              <w:rPr>
                <w:sz w:val="24"/>
                <w:lang w:eastAsia="ar-SA"/>
              </w:rPr>
              <w:t>Організація робіт з ремонту снігозахисних сіток</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w:t>
            </w:r>
            <w:r>
              <w:rPr>
                <w:sz w:val="24"/>
                <w:lang w:eastAsia="zh-CN"/>
              </w:rPr>
              <w:t>1</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r w:rsidRPr="003C4325">
              <w:rPr>
                <w:sz w:val="24"/>
                <w:lang w:eastAsia="zh-CN"/>
              </w:rPr>
              <w:t>Виконані роботи</w:t>
            </w:r>
          </w:p>
        </w:tc>
        <w:tc>
          <w:tcPr>
            <w:tcW w:w="2147" w:type="dxa"/>
            <w:shd w:val="clear" w:color="auto" w:fill="auto"/>
            <w:noWrap/>
          </w:tcPr>
          <w:p w:rsidR="007E03EF" w:rsidRPr="003C4325" w:rsidRDefault="007E03EF" w:rsidP="007E03EF">
            <w:pPr>
              <w:ind w:left="37" w:firstLine="27"/>
              <w:jc w:val="center"/>
              <w:rPr>
                <w:sz w:val="24"/>
              </w:rPr>
            </w:pPr>
            <w:r w:rsidRPr="003C4325">
              <w:rPr>
                <w:sz w:val="24"/>
                <w:lang w:eastAsia="zh-CN"/>
              </w:rPr>
              <w:t>Управління адміністративного та господарського забезпечення Київської міської ради</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t>3.1.12</w:t>
            </w:r>
          </w:p>
        </w:tc>
        <w:tc>
          <w:tcPr>
            <w:tcW w:w="3209" w:type="dxa"/>
            <w:shd w:val="clear" w:color="auto" w:fill="auto"/>
          </w:tcPr>
          <w:p w:rsidR="007E03EF" w:rsidRPr="003C4325" w:rsidRDefault="007E03EF" w:rsidP="007E03EF">
            <w:pPr>
              <w:suppressAutoHyphens/>
              <w:ind w:left="37" w:firstLine="27"/>
              <w:rPr>
                <w:sz w:val="24"/>
                <w:lang w:eastAsia="zh-CN"/>
              </w:rPr>
            </w:pPr>
            <w:r w:rsidRPr="003C4325">
              <w:rPr>
                <w:sz w:val="24"/>
                <w:lang w:eastAsia="ar-SA"/>
              </w:rPr>
              <w:t xml:space="preserve">Складання </w:t>
            </w:r>
            <w:proofErr w:type="spellStart"/>
            <w:r w:rsidRPr="003C4325">
              <w:rPr>
                <w:sz w:val="24"/>
                <w:lang w:eastAsia="ar-SA"/>
              </w:rPr>
              <w:t>проєктно</w:t>
            </w:r>
            <w:proofErr w:type="spellEnd"/>
            <w:r w:rsidRPr="003C4325">
              <w:rPr>
                <w:sz w:val="24"/>
                <w:lang w:eastAsia="ar-SA"/>
              </w:rPr>
              <w:t>-кошторисної документації на створення сучасної системи відеоспостереження на території адміністративно-майнового комплексу з урахуванням елементів обладнання існуючої системи</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2020</w:t>
            </w:r>
            <w:r>
              <w:rPr>
                <w:sz w:val="24"/>
                <w:lang w:eastAsia="zh-CN"/>
              </w:rPr>
              <w:t>-2022</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proofErr w:type="spellStart"/>
            <w:r w:rsidRPr="003C4325">
              <w:rPr>
                <w:sz w:val="24"/>
                <w:lang w:eastAsia="zh-CN"/>
              </w:rPr>
              <w:t>Проєктно</w:t>
            </w:r>
            <w:proofErr w:type="spellEnd"/>
            <w:r w:rsidRPr="003C4325">
              <w:rPr>
                <w:sz w:val="24"/>
                <w:lang w:eastAsia="zh-CN"/>
              </w:rPr>
              <w:t>-кошторисна документація</w:t>
            </w:r>
          </w:p>
        </w:tc>
        <w:tc>
          <w:tcPr>
            <w:tcW w:w="2147" w:type="dxa"/>
            <w:shd w:val="clear" w:color="auto" w:fill="auto"/>
            <w:noWrap/>
          </w:tcPr>
          <w:p w:rsidR="007E03EF" w:rsidRPr="003C4325" w:rsidRDefault="007E03EF" w:rsidP="007E03EF">
            <w:pPr>
              <w:ind w:left="37" w:firstLine="27"/>
              <w:jc w:val="center"/>
              <w:rPr>
                <w:sz w:val="24"/>
              </w:rPr>
            </w:pPr>
            <w:r w:rsidRPr="003C4325">
              <w:rPr>
                <w:sz w:val="24"/>
                <w:lang w:eastAsia="zh-CN"/>
              </w:rPr>
              <w:t>Управління адміністративного та господарського забезпечення Київської міської ради</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t>3.1.13</w:t>
            </w:r>
          </w:p>
        </w:tc>
        <w:tc>
          <w:tcPr>
            <w:tcW w:w="3209" w:type="dxa"/>
            <w:shd w:val="clear" w:color="auto" w:fill="auto"/>
          </w:tcPr>
          <w:p w:rsidR="007E03EF" w:rsidRPr="003C4325" w:rsidRDefault="007E03EF" w:rsidP="007E03EF">
            <w:pPr>
              <w:suppressAutoHyphens/>
              <w:ind w:left="37" w:firstLine="27"/>
              <w:rPr>
                <w:sz w:val="24"/>
                <w:lang w:eastAsia="zh-CN"/>
              </w:rPr>
            </w:pPr>
            <w:r w:rsidRPr="003C4325">
              <w:rPr>
                <w:sz w:val="24"/>
                <w:lang w:eastAsia="ar-SA"/>
              </w:rPr>
              <w:t>Модернізація існуючого та встановлення нового обладнання системи відеоспостереження на території адміністративно-майнового комплексу</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2021-2022</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r w:rsidRPr="003C4325">
              <w:rPr>
                <w:sz w:val="24"/>
                <w:lang w:eastAsia="zh-CN"/>
              </w:rPr>
              <w:t>Виконані роботи</w:t>
            </w:r>
          </w:p>
        </w:tc>
        <w:tc>
          <w:tcPr>
            <w:tcW w:w="2147" w:type="dxa"/>
            <w:shd w:val="clear" w:color="auto" w:fill="auto"/>
            <w:noWrap/>
          </w:tcPr>
          <w:p w:rsidR="007E03EF" w:rsidRPr="003C4325" w:rsidRDefault="007E03EF" w:rsidP="007E03EF">
            <w:pPr>
              <w:ind w:left="37" w:firstLine="27"/>
              <w:jc w:val="center"/>
              <w:rPr>
                <w:sz w:val="24"/>
              </w:rPr>
            </w:pPr>
            <w:r w:rsidRPr="003C4325">
              <w:rPr>
                <w:sz w:val="24"/>
                <w:lang w:eastAsia="zh-CN"/>
              </w:rPr>
              <w:t>Управління адміністративного та господарського забезпечення Київської міської ради</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lastRenderedPageBreak/>
              <w:t>3.1.14</w:t>
            </w:r>
          </w:p>
        </w:tc>
        <w:tc>
          <w:tcPr>
            <w:tcW w:w="3209" w:type="dxa"/>
            <w:shd w:val="clear" w:color="auto" w:fill="auto"/>
          </w:tcPr>
          <w:p w:rsidR="007E03EF" w:rsidRPr="003C4325" w:rsidRDefault="007E03EF" w:rsidP="007E03EF">
            <w:pPr>
              <w:suppressAutoHyphens/>
              <w:ind w:left="37" w:firstLine="27"/>
              <w:rPr>
                <w:sz w:val="24"/>
                <w:lang w:eastAsia="zh-CN"/>
              </w:rPr>
            </w:pPr>
            <w:r w:rsidRPr="003C4325">
              <w:rPr>
                <w:sz w:val="24"/>
                <w:lang w:eastAsia="zh-CN"/>
              </w:rPr>
              <w:t>Впровадження оновлень програмного забезпечення в частині забезпечення зручності для відвідувачів, персоналу та надійності роботи системи автоматичного контролю доступом автотранспортних засобів</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2020-2022</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r w:rsidRPr="003C4325">
              <w:rPr>
                <w:sz w:val="24"/>
                <w:lang w:eastAsia="zh-CN"/>
              </w:rPr>
              <w:t>Виконані роботи</w:t>
            </w:r>
          </w:p>
        </w:tc>
        <w:tc>
          <w:tcPr>
            <w:tcW w:w="2147" w:type="dxa"/>
            <w:shd w:val="clear" w:color="auto" w:fill="auto"/>
            <w:noWrap/>
          </w:tcPr>
          <w:p w:rsidR="007E03EF" w:rsidRPr="003C4325" w:rsidRDefault="007E03EF" w:rsidP="007E03EF">
            <w:pPr>
              <w:ind w:left="37" w:firstLine="27"/>
              <w:jc w:val="center"/>
              <w:rPr>
                <w:sz w:val="24"/>
              </w:rPr>
            </w:pPr>
            <w:r w:rsidRPr="003C4325">
              <w:rPr>
                <w:sz w:val="24"/>
                <w:lang w:eastAsia="zh-CN"/>
              </w:rPr>
              <w:t>Управління адміністративного та господарського забезпечення Київської міської ради</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t>3.1.15</w:t>
            </w:r>
          </w:p>
        </w:tc>
        <w:tc>
          <w:tcPr>
            <w:tcW w:w="3209" w:type="dxa"/>
            <w:shd w:val="clear" w:color="auto" w:fill="auto"/>
          </w:tcPr>
          <w:p w:rsidR="007E03EF" w:rsidRPr="003C4325" w:rsidRDefault="007E03EF" w:rsidP="007E03EF">
            <w:pPr>
              <w:suppressAutoHyphens/>
              <w:ind w:left="37" w:firstLine="27"/>
              <w:rPr>
                <w:sz w:val="24"/>
                <w:lang w:eastAsia="zh-CN"/>
              </w:rPr>
            </w:pPr>
            <w:r w:rsidRPr="003C4325">
              <w:rPr>
                <w:sz w:val="24"/>
                <w:lang w:eastAsia="zh-CN"/>
              </w:rPr>
              <w:t xml:space="preserve">Розробка та впровадження оновлень програмного забезпечення в частині забезпечення зручності для відвідувачів, персоналу та надійності роботи системи обліку та видачі пластикових карток для входу на </w:t>
            </w:r>
            <w:r w:rsidRPr="003C4325">
              <w:rPr>
                <w:sz w:val="24"/>
                <w:lang w:eastAsia="ar-SA"/>
              </w:rPr>
              <w:t>територію адміністративно-майнового комплексу</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2020-2022</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r w:rsidRPr="003C4325">
              <w:rPr>
                <w:sz w:val="24"/>
                <w:lang w:eastAsia="zh-CN"/>
              </w:rPr>
              <w:t>Виконані роботи</w:t>
            </w:r>
          </w:p>
        </w:tc>
        <w:tc>
          <w:tcPr>
            <w:tcW w:w="2147" w:type="dxa"/>
            <w:shd w:val="clear" w:color="auto" w:fill="auto"/>
            <w:noWrap/>
          </w:tcPr>
          <w:p w:rsidR="007E03EF" w:rsidRPr="003C4325" w:rsidRDefault="007E03EF" w:rsidP="007E03EF">
            <w:pPr>
              <w:ind w:left="37" w:firstLine="27"/>
              <w:jc w:val="center"/>
              <w:rPr>
                <w:sz w:val="24"/>
              </w:rPr>
            </w:pPr>
            <w:r w:rsidRPr="003C4325">
              <w:rPr>
                <w:sz w:val="24"/>
                <w:lang w:eastAsia="zh-CN"/>
              </w:rPr>
              <w:t>Управління адміністративного та господарського забезпечення Київської міської ради</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t>3.1.16</w:t>
            </w:r>
          </w:p>
        </w:tc>
        <w:tc>
          <w:tcPr>
            <w:tcW w:w="3209" w:type="dxa"/>
            <w:shd w:val="clear" w:color="auto" w:fill="auto"/>
          </w:tcPr>
          <w:p w:rsidR="007E03EF" w:rsidRPr="003C4325" w:rsidRDefault="007E03EF" w:rsidP="007E03EF">
            <w:pPr>
              <w:ind w:left="37" w:firstLine="27"/>
              <w:rPr>
                <w:sz w:val="24"/>
                <w:lang w:eastAsia="zh-CN"/>
              </w:rPr>
            </w:pPr>
            <w:r w:rsidRPr="003C4325">
              <w:rPr>
                <w:sz w:val="24"/>
              </w:rPr>
              <w:t>Розробка і впровадження механізмів спрощення доступу відвідувачів на засідання постійних комісій Київської міської ради</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w:t>
            </w:r>
            <w:r>
              <w:rPr>
                <w:sz w:val="24"/>
                <w:lang w:eastAsia="zh-CN"/>
              </w:rPr>
              <w:t>1</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r w:rsidRPr="003C4325">
              <w:rPr>
                <w:sz w:val="24"/>
                <w:lang w:eastAsia="zh-CN"/>
              </w:rPr>
              <w:t>Прийняття нормативно-правових актів Київської міської ради та виконані роботи</w:t>
            </w:r>
          </w:p>
        </w:tc>
        <w:tc>
          <w:tcPr>
            <w:tcW w:w="2147" w:type="dxa"/>
            <w:shd w:val="clear" w:color="auto" w:fill="auto"/>
            <w:noWrap/>
          </w:tcPr>
          <w:p w:rsidR="007E03EF" w:rsidRPr="003C4325" w:rsidRDefault="007E03EF" w:rsidP="007E03EF">
            <w:pPr>
              <w:ind w:left="37" w:firstLine="27"/>
              <w:jc w:val="center"/>
              <w:rPr>
                <w:sz w:val="24"/>
                <w:lang w:eastAsia="zh-CN"/>
              </w:rPr>
            </w:pPr>
            <w:r w:rsidRPr="003C4325">
              <w:rPr>
                <w:sz w:val="24"/>
                <w:lang w:eastAsia="zh-CN"/>
              </w:rPr>
              <w:t>Управління адміністративного та господарського забезпечення Київської міської ради</w:t>
            </w:r>
          </w:p>
          <w:p w:rsidR="007E03EF" w:rsidRPr="003C4325" w:rsidRDefault="007E03EF" w:rsidP="007E03EF">
            <w:pPr>
              <w:ind w:left="37" w:firstLine="27"/>
              <w:jc w:val="center"/>
              <w:rPr>
                <w:sz w:val="24"/>
              </w:rPr>
            </w:pPr>
            <w:r w:rsidRPr="003C4325">
              <w:rPr>
                <w:sz w:val="24"/>
                <w:lang w:eastAsia="zh-CN"/>
              </w:rPr>
              <w:t>Управління інформаційно-комунікаційних технологій</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t>3.1.17</w:t>
            </w:r>
          </w:p>
        </w:tc>
        <w:tc>
          <w:tcPr>
            <w:tcW w:w="3209" w:type="dxa"/>
            <w:shd w:val="clear" w:color="auto" w:fill="auto"/>
          </w:tcPr>
          <w:p w:rsidR="007E03EF" w:rsidRPr="003C4325" w:rsidRDefault="007E03EF" w:rsidP="007E03EF">
            <w:pPr>
              <w:ind w:left="37" w:firstLine="27"/>
              <w:rPr>
                <w:sz w:val="24"/>
                <w:lang w:eastAsia="zh-CN"/>
              </w:rPr>
            </w:pPr>
            <w:r w:rsidRPr="003C4325">
              <w:rPr>
                <w:sz w:val="24"/>
              </w:rPr>
              <w:t>Розробка та впровадження механізму онлайн-доступу до інформації про заходи, які відбуваються в адміністративному будинку Київської міської ради, та механізму подачі онлайн-заявок на використання Колонної зали та конференц-зали для проведення суспільно значимих заходів</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w:t>
            </w:r>
            <w:r>
              <w:rPr>
                <w:sz w:val="24"/>
                <w:lang w:eastAsia="zh-CN"/>
              </w:rPr>
              <w:t>1</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r w:rsidRPr="003C4325">
              <w:rPr>
                <w:sz w:val="24"/>
                <w:lang w:eastAsia="zh-CN"/>
              </w:rPr>
              <w:t>Виконані роботи</w:t>
            </w:r>
          </w:p>
        </w:tc>
        <w:tc>
          <w:tcPr>
            <w:tcW w:w="2147" w:type="dxa"/>
            <w:shd w:val="clear" w:color="auto" w:fill="auto"/>
            <w:noWrap/>
          </w:tcPr>
          <w:p w:rsidR="007E03EF" w:rsidRPr="003C4325" w:rsidRDefault="007E03EF" w:rsidP="007E03EF">
            <w:pPr>
              <w:ind w:left="37" w:firstLine="27"/>
              <w:jc w:val="center"/>
              <w:rPr>
                <w:sz w:val="24"/>
                <w:lang w:eastAsia="zh-CN"/>
              </w:rPr>
            </w:pPr>
            <w:r w:rsidRPr="003C4325">
              <w:rPr>
                <w:sz w:val="24"/>
                <w:lang w:eastAsia="zh-CN"/>
              </w:rPr>
              <w:t>Управління адміністративного та господарського забезпечення Київської міської ради</w:t>
            </w:r>
          </w:p>
          <w:p w:rsidR="007E03EF" w:rsidRPr="003C4325" w:rsidRDefault="007E03EF" w:rsidP="007E03EF">
            <w:pPr>
              <w:ind w:left="37" w:firstLine="27"/>
              <w:jc w:val="center"/>
              <w:rPr>
                <w:sz w:val="24"/>
              </w:rPr>
            </w:pPr>
            <w:r w:rsidRPr="003C4325">
              <w:rPr>
                <w:sz w:val="24"/>
                <w:lang w:eastAsia="zh-CN"/>
              </w:rPr>
              <w:t>Управління інформаційно-комунікаційних технологій</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t>3.1.18</w:t>
            </w:r>
          </w:p>
        </w:tc>
        <w:tc>
          <w:tcPr>
            <w:tcW w:w="3209" w:type="dxa"/>
            <w:shd w:val="clear" w:color="auto" w:fill="auto"/>
          </w:tcPr>
          <w:p w:rsidR="007E03EF" w:rsidRPr="003C4325" w:rsidRDefault="007E03EF" w:rsidP="007E03EF">
            <w:pPr>
              <w:suppressAutoHyphens/>
              <w:ind w:left="37" w:firstLine="27"/>
              <w:rPr>
                <w:sz w:val="24"/>
                <w:lang w:eastAsia="zh-CN"/>
              </w:rPr>
            </w:pPr>
            <w:r w:rsidRPr="003C4325">
              <w:rPr>
                <w:sz w:val="24"/>
                <w:lang w:eastAsia="zh-CN"/>
              </w:rPr>
              <w:t>Створення окремого спеціально облаштованого місця для грудного годування</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w:t>
            </w:r>
            <w:r>
              <w:rPr>
                <w:sz w:val="24"/>
                <w:lang w:eastAsia="zh-CN"/>
              </w:rPr>
              <w:t>1</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r w:rsidRPr="003C4325">
              <w:rPr>
                <w:sz w:val="24"/>
                <w:lang w:eastAsia="zh-CN"/>
              </w:rPr>
              <w:t>Виконані роботи</w:t>
            </w:r>
          </w:p>
        </w:tc>
        <w:tc>
          <w:tcPr>
            <w:tcW w:w="2147" w:type="dxa"/>
            <w:shd w:val="clear" w:color="auto" w:fill="auto"/>
            <w:noWrap/>
          </w:tcPr>
          <w:p w:rsidR="007E03EF" w:rsidRPr="003C4325" w:rsidRDefault="007E03EF" w:rsidP="007E03EF">
            <w:pPr>
              <w:ind w:left="37" w:firstLine="27"/>
              <w:jc w:val="center"/>
              <w:rPr>
                <w:sz w:val="24"/>
              </w:rPr>
            </w:pPr>
            <w:r w:rsidRPr="003C4325">
              <w:rPr>
                <w:sz w:val="24"/>
                <w:lang w:eastAsia="zh-CN"/>
              </w:rPr>
              <w:t>Управління адміністративного та господарського забезпечення Київської міської ради</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lastRenderedPageBreak/>
              <w:t>3.1.19</w:t>
            </w:r>
          </w:p>
        </w:tc>
        <w:tc>
          <w:tcPr>
            <w:tcW w:w="3209" w:type="dxa"/>
            <w:shd w:val="clear" w:color="auto" w:fill="auto"/>
          </w:tcPr>
          <w:p w:rsidR="007E03EF" w:rsidRPr="003C4325" w:rsidRDefault="007E03EF" w:rsidP="007E03EF">
            <w:pPr>
              <w:suppressAutoHyphens/>
              <w:ind w:left="37" w:firstLine="27"/>
              <w:rPr>
                <w:sz w:val="24"/>
                <w:lang w:eastAsia="zh-CN"/>
              </w:rPr>
            </w:pPr>
            <w:r w:rsidRPr="003C4325">
              <w:rPr>
                <w:sz w:val="24"/>
                <w:lang w:eastAsia="zh-CN"/>
              </w:rPr>
              <w:t>Роботи з поточного ремонту та обслуговування адміністративного будинку та техніки</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2020-2022</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r w:rsidRPr="003C4325">
              <w:rPr>
                <w:sz w:val="24"/>
                <w:lang w:eastAsia="zh-CN"/>
              </w:rPr>
              <w:t>Виконані роботи</w:t>
            </w:r>
          </w:p>
        </w:tc>
        <w:tc>
          <w:tcPr>
            <w:tcW w:w="2147" w:type="dxa"/>
            <w:shd w:val="clear" w:color="auto" w:fill="auto"/>
            <w:noWrap/>
          </w:tcPr>
          <w:p w:rsidR="007E03EF" w:rsidRPr="003C4325" w:rsidRDefault="007E03EF" w:rsidP="007E03EF">
            <w:pPr>
              <w:ind w:left="37" w:firstLine="27"/>
              <w:jc w:val="center"/>
              <w:rPr>
                <w:sz w:val="24"/>
              </w:rPr>
            </w:pPr>
            <w:r w:rsidRPr="003C4325">
              <w:rPr>
                <w:sz w:val="24"/>
                <w:lang w:eastAsia="zh-CN"/>
              </w:rPr>
              <w:t>Управління адміністративного та господарського забезпечення Київської міської ради</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t>3.1.20</w:t>
            </w:r>
          </w:p>
        </w:tc>
        <w:tc>
          <w:tcPr>
            <w:tcW w:w="3209" w:type="dxa"/>
            <w:shd w:val="clear" w:color="auto" w:fill="auto"/>
          </w:tcPr>
          <w:p w:rsidR="007E03EF" w:rsidRPr="003C4325" w:rsidRDefault="007E03EF" w:rsidP="007E03EF">
            <w:pPr>
              <w:suppressAutoHyphens/>
              <w:ind w:left="37" w:firstLine="27"/>
              <w:rPr>
                <w:sz w:val="24"/>
                <w:lang w:eastAsia="zh-CN"/>
              </w:rPr>
            </w:pPr>
            <w:r w:rsidRPr="003C4325">
              <w:rPr>
                <w:sz w:val="24"/>
                <w:lang w:eastAsia="zh-CN"/>
              </w:rPr>
              <w:t>Заходи по забезпеченню фізичної охорони адмінбудинку, працівників та відвідувачів</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2020-2022</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r w:rsidRPr="003C4325">
              <w:rPr>
                <w:sz w:val="24"/>
                <w:lang w:eastAsia="zh-CN"/>
              </w:rPr>
              <w:t>Виконані заходи</w:t>
            </w:r>
          </w:p>
        </w:tc>
        <w:tc>
          <w:tcPr>
            <w:tcW w:w="2147" w:type="dxa"/>
            <w:shd w:val="clear" w:color="auto" w:fill="auto"/>
            <w:noWrap/>
          </w:tcPr>
          <w:p w:rsidR="007E03EF" w:rsidRPr="003C4325" w:rsidRDefault="007E03EF" w:rsidP="007E03EF">
            <w:pPr>
              <w:ind w:left="37" w:firstLine="27"/>
              <w:jc w:val="center"/>
              <w:rPr>
                <w:sz w:val="24"/>
              </w:rPr>
            </w:pPr>
            <w:r w:rsidRPr="003C4325">
              <w:rPr>
                <w:sz w:val="24"/>
                <w:lang w:eastAsia="zh-CN"/>
              </w:rPr>
              <w:t>Управління адміністративного та господарського забезпечення Київської міської ради</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t>3.1.21</w:t>
            </w:r>
          </w:p>
        </w:tc>
        <w:tc>
          <w:tcPr>
            <w:tcW w:w="3209" w:type="dxa"/>
            <w:shd w:val="clear" w:color="auto" w:fill="auto"/>
          </w:tcPr>
          <w:p w:rsidR="007E03EF" w:rsidRPr="003C4325" w:rsidRDefault="007E03EF" w:rsidP="007E03EF">
            <w:pPr>
              <w:suppressAutoHyphens/>
              <w:ind w:left="37" w:firstLine="27"/>
              <w:rPr>
                <w:sz w:val="24"/>
                <w:lang w:eastAsia="zh-CN"/>
              </w:rPr>
            </w:pPr>
            <w:r w:rsidRPr="003C4325">
              <w:rPr>
                <w:sz w:val="24"/>
                <w:lang w:eastAsia="zh-CN"/>
              </w:rPr>
              <w:t>Заходи по забезпеченню належних умов праці</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2020-2022</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r w:rsidRPr="003C4325">
              <w:rPr>
                <w:sz w:val="24"/>
                <w:lang w:eastAsia="zh-CN"/>
              </w:rPr>
              <w:t>Виконані заходи</w:t>
            </w:r>
          </w:p>
        </w:tc>
        <w:tc>
          <w:tcPr>
            <w:tcW w:w="2147" w:type="dxa"/>
            <w:shd w:val="clear" w:color="auto" w:fill="auto"/>
            <w:noWrap/>
          </w:tcPr>
          <w:p w:rsidR="007E03EF" w:rsidRPr="003C4325" w:rsidRDefault="007E03EF" w:rsidP="007E03EF">
            <w:pPr>
              <w:ind w:left="37" w:firstLine="27"/>
              <w:jc w:val="center"/>
              <w:rPr>
                <w:sz w:val="24"/>
                <w:lang w:eastAsia="zh-CN"/>
              </w:rPr>
            </w:pPr>
            <w:r w:rsidRPr="003C4325">
              <w:rPr>
                <w:sz w:val="24"/>
                <w:lang w:eastAsia="zh-CN"/>
              </w:rPr>
              <w:t>Управління адміністративного та господарського забезпечення Київської міської ради</w:t>
            </w:r>
          </w:p>
          <w:p w:rsidR="007E03EF" w:rsidRPr="003C4325" w:rsidRDefault="007E03EF" w:rsidP="007E03EF">
            <w:pPr>
              <w:ind w:left="37" w:firstLine="27"/>
              <w:jc w:val="center"/>
              <w:rPr>
                <w:sz w:val="24"/>
              </w:rPr>
            </w:pPr>
            <w:r w:rsidRPr="003C4325">
              <w:rPr>
                <w:sz w:val="24"/>
                <w:lang w:eastAsia="zh-CN"/>
              </w:rPr>
              <w:t>Управління інформаційно-комунікаційних технологій</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Pr>
                <w:sz w:val="24"/>
                <w:lang w:eastAsia="zh-CN"/>
              </w:rPr>
              <w:t>3.1.22</w:t>
            </w:r>
          </w:p>
        </w:tc>
        <w:tc>
          <w:tcPr>
            <w:tcW w:w="3209" w:type="dxa"/>
            <w:shd w:val="clear" w:color="auto" w:fill="auto"/>
          </w:tcPr>
          <w:p w:rsidR="007E03EF" w:rsidRPr="00245FD8" w:rsidRDefault="007E03EF" w:rsidP="007E03EF">
            <w:pPr>
              <w:suppressAutoHyphens/>
              <w:ind w:left="37" w:firstLine="27"/>
              <w:rPr>
                <w:sz w:val="24"/>
                <w:lang w:eastAsia="zh-CN"/>
              </w:rPr>
            </w:pPr>
            <w:r w:rsidRPr="00245FD8">
              <w:rPr>
                <w:sz w:val="24"/>
                <w:lang w:eastAsia="ar-SA"/>
              </w:rPr>
              <w:t xml:space="preserve">Складання </w:t>
            </w:r>
            <w:proofErr w:type="spellStart"/>
            <w:r w:rsidRPr="00245FD8">
              <w:rPr>
                <w:sz w:val="24"/>
                <w:lang w:eastAsia="ar-SA"/>
              </w:rPr>
              <w:t>проєктно</w:t>
            </w:r>
            <w:proofErr w:type="spellEnd"/>
            <w:r w:rsidRPr="00245FD8">
              <w:rPr>
                <w:sz w:val="24"/>
                <w:lang w:eastAsia="ar-SA"/>
              </w:rPr>
              <w:t>-кошторисної документації для с</w:t>
            </w:r>
            <w:r w:rsidRPr="00245FD8">
              <w:rPr>
                <w:sz w:val="24"/>
                <w:lang w:eastAsia="zh-CN"/>
              </w:rPr>
              <w:t>творення зони безкоштовного паркування з зарядними станціями для електромобілів у дворі адміністративного комплексу Київської міської ради</w:t>
            </w:r>
          </w:p>
        </w:tc>
        <w:tc>
          <w:tcPr>
            <w:tcW w:w="1426" w:type="dxa"/>
            <w:shd w:val="clear" w:color="auto" w:fill="auto"/>
          </w:tcPr>
          <w:p w:rsidR="007E03EF" w:rsidRPr="00245FD8" w:rsidRDefault="007E03EF" w:rsidP="007E03EF">
            <w:pPr>
              <w:suppressAutoHyphens/>
              <w:ind w:left="37" w:firstLine="27"/>
              <w:jc w:val="center"/>
              <w:rPr>
                <w:sz w:val="24"/>
                <w:lang w:eastAsia="zh-CN"/>
              </w:rPr>
            </w:pPr>
            <w:r w:rsidRPr="00245FD8">
              <w:rPr>
                <w:sz w:val="24"/>
                <w:lang w:eastAsia="zh-CN"/>
              </w:rPr>
              <w:t>2020</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proofErr w:type="spellStart"/>
            <w:r>
              <w:rPr>
                <w:sz w:val="24"/>
                <w:lang w:eastAsia="zh-CN"/>
              </w:rPr>
              <w:t>Проєктно</w:t>
            </w:r>
            <w:proofErr w:type="spellEnd"/>
            <w:r>
              <w:rPr>
                <w:sz w:val="24"/>
                <w:lang w:eastAsia="zh-CN"/>
              </w:rPr>
              <w:t>-кошторисна документація</w:t>
            </w:r>
          </w:p>
        </w:tc>
        <w:tc>
          <w:tcPr>
            <w:tcW w:w="2147" w:type="dxa"/>
            <w:shd w:val="clear" w:color="auto" w:fill="auto"/>
            <w:noWrap/>
          </w:tcPr>
          <w:p w:rsidR="007E03EF" w:rsidRPr="003C4325" w:rsidRDefault="007E03EF" w:rsidP="007E03EF">
            <w:pPr>
              <w:ind w:left="37" w:firstLine="27"/>
              <w:jc w:val="center"/>
              <w:rPr>
                <w:sz w:val="24"/>
                <w:lang w:eastAsia="zh-CN"/>
              </w:rPr>
            </w:pPr>
            <w:r w:rsidRPr="003C4325">
              <w:rPr>
                <w:sz w:val="24"/>
                <w:lang w:eastAsia="zh-CN"/>
              </w:rPr>
              <w:t>Управління адміністративного та господарського забезпечення Київської міської ради</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Pr>
                <w:sz w:val="24"/>
                <w:lang w:eastAsia="zh-CN"/>
              </w:rPr>
              <w:t>3.1.23</w:t>
            </w:r>
          </w:p>
        </w:tc>
        <w:tc>
          <w:tcPr>
            <w:tcW w:w="3209" w:type="dxa"/>
            <w:shd w:val="clear" w:color="auto" w:fill="auto"/>
          </w:tcPr>
          <w:p w:rsidR="007E03EF" w:rsidRPr="00245FD8" w:rsidRDefault="007E03EF" w:rsidP="007E03EF">
            <w:pPr>
              <w:suppressAutoHyphens/>
              <w:ind w:left="37" w:firstLine="27"/>
              <w:rPr>
                <w:sz w:val="24"/>
                <w:lang w:eastAsia="zh-CN"/>
              </w:rPr>
            </w:pPr>
            <w:r w:rsidRPr="00245FD8">
              <w:rPr>
                <w:sz w:val="24"/>
                <w:lang w:eastAsia="zh-CN"/>
              </w:rPr>
              <w:t>Створення зони безкоштовного паркування з зарядними станціями для електромобілів у дворі адміністративного комплексу Київської міської ради</w:t>
            </w:r>
          </w:p>
        </w:tc>
        <w:tc>
          <w:tcPr>
            <w:tcW w:w="1426" w:type="dxa"/>
            <w:shd w:val="clear" w:color="auto" w:fill="auto"/>
          </w:tcPr>
          <w:p w:rsidR="007E03EF" w:rsidRPr="00245FD8" w:rsidRDefault="007E03EF" w:rsidP="007E03EF">
            <w:pPr>
              <w:suppressAutoHyphens/>
              <w:ind w:left="37" w:firstLine="27"/>
              <w:jc w:val="center"/>
              <w:rPr>
                <w:sz w:val="24"/>
                <w:lang w:eastAsia="zh-CN"/>
              </w:rPr>
            </w:pPr>
            <w:r w:rsidRPr="00245FD8">
              <w:rPr>
                <w:sz w:val="24"/>
                <w:lang w:eastAsia="zh-CN"/>
              </w:rPr>
              <w:t>2021</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r w:rsidRPr="003C4325">
              <w:rPr>
                <w:sz w:val="24"/>
                <w:lang w:eastAsia="zh-CN"/>
              </w:rPr>
              <w:t>Виконані роботи</w:t>
            </w:r>
          </w:p>
        </w:tc>
        <w:tc>
          <w:tcPr>
            <w:tcW w:w="2147" w:type="dxa"/>
            <w:shd w:val="clear" w:color="auto" w:fill="auto"/>
            <w:noWrap/>
          </w:tcPr>
          <w:p w:rsidR="007E03EF" w:rsidRPr="003C4325" w:rsidRDefault="007E03EF" w:rsidP="007E03EF">
            <w:pPr>
              <w:ind w:left="37" w:firstLine="27"/>
              <w:jc w:val="center"/>
              <w:rPr>
                <w:sz w:val="24"/>
                <w:lang w:eastAsia="zh-CN"/>
              </w:rPr>
            </w:pPr>
            <w:r w:rsidRPr="003C4325">
              <w:rPr>
                <w:sz w:val="24"/>
                <w:lang w:eastAsia="zh-CN"/>
              </w:rPr>
              <w:t>Управління адміністративного та господарського забезпечення Київської міської ради</w:t>
            </w:r>
          </w:p>
        </w:tc>
      </w:tr>
      <w:tr w:rsidR="007E03EF" w:rsidRPr="003C4325" w:rsidTr="004246E4">
        <w:trPr>
          <w:cantSplit/>
          <w:jc w:val="center"/>
        </w:trPr>
        <w:tc>
          <w:tcPr>
            <w:tcW w:w="9645" w:type="dxa"/>
            <w:gridSpan w:val="5"/>
            <w:shd w:val="clear" w:color="auto" w:fill="auto"/>
          </w:tcPr>
          <w:p w:rsidR="007E03EF" w:rsidRPr="003C4325" w:rsidRDefault="007E03EF" w:rsidP="007E03EF">
            <w:pPr>
              <w:ind w:left="37" w:right="-47" w:firstLine="27"/>
              <w:jc w:val="center"/>
              <w:rPr>
                <w:sz w:val="24"/>
                <w:lang w:eastAsia="zh-CN"/>
              </w:rPr>
            </w:pPr>
            <w:r w:rsidRPr="003C4325">
              <w:rPr>
                <w:b/>
                <w:sz w:val="24"/>
              </w:rPr>
              <w:t>Завдання 3.2. Раціональне використання ресурсів та о</w:t>
            </w:r>
            <w:r w:rsidRPr="003C4325">
              <w:rPr>
                <w:b/>
                <w:sz w:val="24"/>
                <w:lang w:eastAsia="zh-CN"/>
              </w:rPr>
              <w:t xml:space="preserve">птимізація видатків на утримання </w:t>
            </w:r>
            <w:r w:rsidRPr="003C4325">
              <w:rPr>
                <w:b/>
                <w:sz w:val="24"/>
              </w:rPr>
              <w:t>адміністративно-майнового комплексу Київської міської ради</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t>3.2.1</w:t>
            </w:r>
          </w:p>
        </w:tc>
        <w:tc>
          <w:tcPr>
            <w:tcW w:w="3209" w:type="dxa"/>
            <w:shd w:val="clear" w:color="auto" w:fill="auto"/>
          </w:tcPr>
          <w:p w:rsidR="007E03EF" w:rsidRPr="003C4325" w:rsidRDefault="007E03EF" w:rsidP="007E03EF">
            <w:pPr>
              <w:suppressAutoHyphens/>
              <w:ind w:left="37" w:firstLine="27"/>
              <w:rPr>
                <w:sz w:val="24"/>
                <w:lang w:eastAsia="zh-CN"/>
              </w:rPr>
            </w:pPr>
            <w:r w:rsidRPr="003C4325">
              <w:rPr>
                <w:sz w:val="24"/>
                <w:lang w:eastAsia="zh-CN"/>
              </w:rPr>
              <w:t>Розробка організаційно-правових заходів щодо зменшення видатків секретаріату Київської міської ради на утримання адміністративно-майнового комплексу</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2020</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proofErr w:type="spellStart"/>
            <w:r w:rsidRPr="003C4325">
              <w:rPr>
                <w:sz w:val="24"/>
                <w:lang w:eastAsia="zh-CN"/>
              </w:rPr>
              <w:t>Проєкти</w:t>
            </w:r>
            <w:proofErr w:type="spellEnd"/>
            <w:r w:rsidRPr="003C4325">
              <w:rPr>
                <w:sz w:val="24"/>
                <w:lang w:eastAsia="zh-CN"/>
              </w:rPr>
              <w:t xml:space="preserve"> нормативно-правових актів</w:t>
            </w:r>
          </w:p>
        </w:tc>
        <w:tc>
          <w:tcPr>
            <w:tcW w:w="2147" w:type="dxa"/>
            <w:shd w:val="clear" w:color="auto" w:fill="auto"/>
            <w:noWrap/>
          </w:tcPr>
          <w:p w:rsidR="007E03EF" w:rsidRPr="003C4325" w:rsidRDefault="007E03EF" w:rsidP="007E03EF">
            <w:pPr>
              <w:ind w:left="37" w:firstLine="27"/>
              <w:jc w:val="center"/>
              <w:rPr>
                <w:sz w:val="24"/>
                <w:lang w:eastAsia="zh-CN"/>
              </w:rPr>
            </w:pPr>
            <w:r w:rsidRPr="003C4325">
              <w:rPr>
                <w:sz w:val="24"/>
                <w:lang w:eastAsia="zh-CN"/>
              </w:rPr>
              <w:t>Управління адміністративного та господарського забезпечення Київської міської ради</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lastRenderedPageBreak/>
              <w:t>3.2.2</w:t>
            </w:r>
          </w:p>
        </w:tc>
        <w:tc>
          <w:tcPr>
            <w:tcW w:w="3209" w:type="dxa"/>
            <w:shd w:val="clear" w:color="auto" w:fill="auto"/>
          </w:tcPr>
          <w:p w:rsidR="007E03EF" w:rsidRPr="003C4325" w:rsidRDefault="007E03EF" w:rsidP="007E03EF">
            <w:pPr>
              <w:suppressAutoHyphens/>
              <w:ind w:left="37" w:firstLine="27"/>
              <w:rPr>
                <w:sz w:val="24"/>
                <w:lang w:eastAsia="zh-CN"/>
              </w:rPr>
            </w:pPr>
            <w:r w:rsidRPr="003C4325">
              <w:rPr>
                <w:sz w:val="24"/>
                <w:lang w:eastAsia="zh-CN"/>
              </w:rPr>
              <w:t>Впровадження організаційно-правових заходів щодо зменшення видатків секретаріату Київської міської ради на утримання адміністративно-майнового комплексу</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2021</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r w:rsidRPr="003C4325">
              <w:rPr>
                <w:sz w:val="24"/>
                <w:lang w:eastAsia="zh-CN"/>
              </w:rPr>
              <w:t>Впроваджені заходи</w:t>
            </w:r>
          </w:p>
        </w:tc>
        <w:tc>
          <w:tcPr>
            <w:tcW w:w="2147" w:type="dxa"/>
            <w:shd w:val="clear" w:color="auto" w:fill="auto"/>
            <w:noWrap/>
          </w:tcPr>
          <w:p w:rsidR="007E03EF" w:rsidRPr="003C4325" w:rsidRDefault="007E03EF" w:rsidP="007E03EF">
            <w:pPr>
              <w:ind w:left="37" w:firstLine="27"/>
              <w:jc w:val="center"/>
              <w:rPr>
                <w:sz w:val="24"/>
                <w:lang w:eastAsia="zh-CN"/>
              </w:rPr>
            </w:pPr>
            <w:r w:rsidRPr="003C4325">
              <w:rPr>
                <w:sz w:val="24"/>
                <w:lang w:eastAsia="zh-CN"/>
              </w:rPr>
              <w:t>Управління адміністративного та господарського забезпечення Київської міської ради</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t>3.2.3</w:t>
            </w:r>
          </w:p>
        </w:tc>
        <w:tc>
          <w:tcPr>
            <w:tcW w:w="3209" w:type="dxa"/>
            <w:shd w:val="clear" w:color="auto" w:fill="auto"/>
            <w:vAlign w:val="center"/>
          </w:tcPr>
          <w:p w:rsidR="007E03EF" w:rsidRPr="003C4325" w:rsidRDefault="007E03EF" w:rsidP="007E03EF">
            <w:pPr>
              <w:suppressAutoHyphens/>
              <w:ind w:left="37" w:firstLine="27"/>
              <w:rPr>
                <w:sz w:val="24"/>
                <w:lang w:eastAsia="zh-CN"/>
              </w:rPr>
            </w:pPr>
            <w:r w:rsidRPr="003C4325">
              <w:rPr>
                <w:sz w:val="24"/>
                <w:lang w:eastAsia="ar-SA"/>
              </w:rPr>
              <w:t>Комп</w:t>
            </w:r>
            <w:r>
              <w:rPr>
                <w:sz w:val="24"/>
                <w:lang w:eastAsia="ar-SA"/>
              </w:rPr>
              <w:t xml:space="preserve">лексне обстеження електромереж </w:t>
            </w:r>
            <w:r w:rsidRPr="003C4325">
              <w:rPr>
                <w:sz w:val="24"/>
                <w:lang w:eastAsia="ar-SA"/>
              </w:rPr>
              <w:t xml:space="preserve">адміністративного будинку Київської міської ради на вул. Хрещатик, 36, складання та затвердження </w:t>
            </w:r>
            <w:proofErr w:type="spellStart"/>
            <w:r w:rsidRPr="003C4325">
              <w:rPr>
                <w:sz w:val="24"/>
                <w:lang w:eastAsia="ar-SA"/>
              </w:rPr>
              <w:t>проєктно</w:t>
            </w:r>
            <w:proofErr w:type="spellEnd"/>
            <w:r w:rsidRPr="003C4325">
              <w:rPr>
                <w:sz w:val="24"/>
                <w:lang w:eastAsia="ar-SA"/>
              </w:rPr>
              <w:t>-кошторисної документації</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w:t>
            </w:r>
            <w:r>
              <w:rPr>
                <w:sz w:val="24"/>
                <w:lang w:eastAsia="zh-CN"/>
              </w:rPr>
              <w:t>1</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proofErr w:type="spellStart"/>
            <w:r w:rsidRPr="003C4325">
              <w:rPr>
                <w:sz w:val="24"/>
                <w:lang w:eastAsia="zh-CN"/>
              </w:rPr>
              <w:t>Проєктно</w:t>
            </w:r>
            <w:proofErr w:type="spellEnd"/>
            <w:r w:rsidRPr="003C4325">
              <w:rPr>
                <w:sz w:val="24"/>
                <w:lang w:eastAsia="zh-CN"/>
              </w:rPr>
              <w:t>-кошторисна документація</w:t>
            </w:r>
          </w:p>
        </w:tc>
        <w:tc>
          <w:tcPr>
            <w:tcW w:w="2147" w:type="dxa"/>
            <w:shd w:val="clear" w:color="auto" w:fill="auto"/>
            <w:noWrap/>
          </w:tcPr>
          <w:p w:rsidR="007E03EF" w:rsidRPr="003C4325" w:rsidRDefault="007E03EF" w:rsidP="007E03EF">
            <w:pPr>
              <w:ind w:left="37" w:firstLine="27"/>
              <w:jc w:val="center"/>
              <w:rPr>
                <w:sz w:val="24"/>
                <w:lang w:eastAsia="zh-CN"/>
              </w:rPr>
            </w:pPr>
            <w:r w:rsidRPr="003C4325">
              <w:rPr>
                <w:sz w:val="24"/>
                <w:lang w:eastAsia="zh-CN"/>
              </w:rPr>
              <w:t>Управління адміністративного та господарського забезпечення Київської міської ради</w:t>
            </w:r>
          </w:p>
        </w:tc>
      </w:tr>
      <w:tr w:rsidR="007E03EF" w:rsidRPr="003C4325" w:rsidTr="004246E4">
        <w:trPr>
          <w:cantSplit/>
          <w:jc w:val="center"/>
        </w:trPr>
        <w:tc>
          <w:tcPr>
            <w:tcW w:w="831" w:type="dxa"/>
            <w:shd w:val="clear" w:color="auto" w:fill="auto"/>
          </w:tcPr>
          <w:p w:rsidR="007E03EF" w:rsidRPr="003C4325" w:rsidRDefault="007E03EF" w:rsidP="007E03EF">
            <w:pPr>
              <w:suppressAutoHyphens/>
              <w:ind w:left="37" w:hanging="37"/>
              <w:jc w:val="center"/>
              <w:rPr>
                <w:sz w:val="24"/>
                <w:lang w:eastAsia="zh-CN"/>
              </w:rPr>
            </w:pPr>
            <w:r w:rsidRPr="003C4325">
              <w:rPr>
                <w:sz w:val="24"/>
                <w:lang w:eastAsia="zh-CN"/>
              </w:rPr>
              <w:t>3.2.4</w:t>
            </w:r>
          </w:p>
        </w:tc>
        <w:tc>
          <w:tcPr>
            <w:tcW w:w="3209" w:type="dxa"/>
            <w:shd w:val="clear" w:color="auto" w:fill="auto"/>
          </w:tcPr>
          <w:p w:rsidR="007E03EF" w:rsidRPr="003C4325" w:rsidRDefault="007E03EF" w:rsidP="007E03EF">
            <w:pPr>
              <w:suppressAutoHyphens/>
              <w:ind w:left="37" w:firstLine="27"/>
              <w:rPr>
                <w:sz w:val="24"/>
                <w:lang w:eastAsia="zh-CN"/>
              </w:rPr>
            </w:pPr>
            <w:r w:rsidRPr="003C4325">
              <w:rPr>
                <w:sz w:val="24"/>
                <w:lang w:eastAsia="ar-SA"/>
              </w:rPr>
              <w:t>Модернізація обладнання електромережі</w:t>
            </w:r>
          </w:p>
        </w:tc>
        <w:tc>
          <w:tcPr>
            <w:tcW w:w="1426" w:type="dxa"/>
            <w:shd w:val="clear" w:color="auto" w:fill="auto"/>
          </w:tcPr>
          <w:p w:rsidR="007E03EF" w:rsidRPr="003C4325" w:rsidRDefault="007E03EF" w:rsidP="007E03EF">
            <w:pPr>
              <w:suppressAutoHyphens/>
              <w:ind w:left="37" w:firstLine="27"/>
              <w:jc w:val="center"/>
              <w:rPr>
                <w:sz w:val="24"/>
                <w:lang w:eastAsia="zh-CN"/>
              </w:rPr>
            </w:pPr>
            <w:r w:rsidRPr="003C4325">
              <w:rPr>
                <w:sz w:val="24"/>
                <w:lang w:eastAsia="zh-CN"/>
              </w:rPr>
              <w:t>2021-2022</w:t>
            </w:r>
          </w:p>
        </w:tc>
        <w:tc>
          <w:tcPr>
            <w:tcW w:w="2032" w:type="dxa"/>
            <w:shd w:val="clear" w:color="auto" w:fill="auto"/>
          </w:tcPr>
          <w:p w:rsidR="007E03EF" w:rsidRPr="003C4325" w:rsidRDefault="007E03EF" w:rsidP="007E03EF">
            <w:pPr>
              <w:suppressAutoHyphens/>
              <w:ind w:left="37" w:right="-47" w:firstLine="27"/>
              <w:jc w:val="center"/>
              <w:rPr>
                <w:sz w:val="24"/>
                <w:lang w:eastAsia="zh-CN"/>
              </w:rPr>
            </w:pPr>
            <w:r w:rsidRPr="003C4325">
              <w:rPr>
                <w:sz w:val="24"/>
                <w:lang w:eastAsia="zh-CN"/>
              </w:rPr>
              <w:t>Виконані роботи</w:t>
            </w:r>
          </w:p>
        </w:tc>
        <w:tc>
          <w:tcPr>
            <w:tcW w:w="2147" w:type="dxa"/>
            <w:shd w:val="clear" w:color="auto" w:fill="auto"/>
            <w:noWrap/>
          </w:tcPr>
          <w:p w:rsidR="007E03EF" w:rsidRPr="003C4325" w:rsidRDefault="007E03EF" w:rsidP="007E03EF">
            <w:pPr>
              <w:ind w:left="37" w:firstLine="27"/>
              <w:jc w:val="center"/>
              <w:rPr>
                <w:sz w:val="24"/>
                <w:lang w:eastAsia="zh-CN"/>
              </w:rPr>
            </w:pPr>
            <w:r w:rsidRPr="003C4325">
              <w:rPr>
                <w:sz w:val="24"/>
                <w:lang w:eastAsia="zh-CN"/>
              </w:rPr>
              <w:t>Управління адміністративного та господарського забезпечення Київської міської ради</w:t>
            </w:r>
          </w:p>
        </w:tc>
      </w:tr>
    </w:tbl>
    <w:p w:rsidR="00FD48F9" w:rsidRPr="003030E2" w:rsidRDefault="00FD48F9" w:rsidP="00FD48F9">
      <w:pPr>
        <w:rPr>
          <w:sz w:val="24"/>
        </w:rPr>
      </w:pPr>
    </w:p>
    <w:p w:rsidR="00365393" w:rsidRDefault="00365393" w:rsidP="00FD48F9">
      <w:pPr>
        <w:ind w:firstLine="0"/>
        <w:jc w:val="center"/>
        <w:rPr>
          <w:sz w:val="24"/>
          <w:szCs w:val="24"/>
        </w:rPr>
      </w:pPr>
    </w:p>
    <w:p w:rsidR="004D779A" w:rsidRDefault="004D779A" w:rsidP="00FD48F9">
      <w:pPr>
        <w:ind w:firstLine="0"/>
        <w:jc w:val="center"/>
        <w:rPr>
          <w:sz w:val="24"/>
          <w:szCs w:val="24"/>
        </w:rPr>
      </w:pPr>
    </w:p>
    <w:p w:rsidR="004D779A" w:rsidRDefault="004D779A" w:rsidP="00FD48F9">
      <w:pPr>
        <w:ind w:firstLine="0"/>
        <w:jc w:val="center"/>
        <w:rPr>
          <w:sz w:val="24"/>
          <w:szCs w:val="24"/>
        </w:rPr>
      </w:pPr>
    </w:p>
    <w:p w:rsidR="004D779A" w:rsidRPr="004D779A" w:rsidRDefault="004D779A" w:rsidP="004D779A">
      <w:pPr>
        <w:ind w:firstLine="0"/>
        <w:rPr>
          <w:szCs w:val="28"/>
        </w:rPr>
      </w:pPr>
      <w:r>
        <w:rPr>
          <w:szCs w:val="28"/>
        </w:rPr>
        <w:t xml:space="preserve">Керуючий справами                                                            </w:t>
      </w:r>
      <w:bookmarkStart w:id="0" w:name="_GoBack"/>
      <w:bookmarkEnd w:id="0"/>
      <w:r>
        <w:rPr>
          <w:szCs w:val="28"/>
        </w:rPr>
        <w:t xml:space="preserve">             Ігор ХАЦЕВИЧ</w:t>
      </w:r>
    </w:p>
    <w:sectPr w:rsidR="004D779A" w:rsidRPr="004D779A" w:rsidSect="00E44C4F">
      <w:footerReference w:type="default" r:id="rId13"/>
      <w:pgSz w:w="11906" w:h="16838" w:code="9"/>
      <w:pgMar w:top="1134" w:right="567" w:bottom="1134" w:left="1701" w:header="284"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A6E" w:rsidRDefault="00B62A6E">
      <w:r>
        <w:separator/>
      </w:r>
    </w:p>
  </w:endnote>
  <w:endnote w:type="continuationSeparator" w:id="0">
    <w:p w:rsidR="00B62A6E" w:rsidRDefault="00B6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enguia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6E3" w:rsidRDefault="008406E3">
    <w:pPr>
      <w:pStyle w:val="a7"/>
      <w:jc w:val="right"/>
    </w:pPr>
    <w:r>
      <w:fldChar w:fldCharType="begin"/>
    </w:r>
    <w:r>
      <w:instrText>PAGE   \* MERGEFORMAT</w:instrText>
    </w:r>
    <w:r>
      <w:fldChar w:fldCharType="separate"/>
    </w:r>
    <w:r w:rsidR="004D779A">
      <w:rPr>
        <w:noProof/>
      </w:rPr>
      <w:t>34</w:t>
    </w:r>
    <w:r>
      <w:fldChar w:fldCharType="end"/>
    </w:r>
  </w:p>
  <w:p w:rsidR="008406E3" w:rsidRDefault="008406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A6E" w:rsidRDefault="00B62A6E">
      <w:r>
        <w:separator/>
      </w:r>
    </w:p>
  </w:footnote>
  <w:footnote w:type="continuationSeparator" w:id="0">
    <w:p w:rsidR="00B62A6E" w:rsidRDefault="00B62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92290"/>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5CF15F2"/>
    <w:multiLevelType w:val="hybridMultilevel"/>
    <w:tmpl w:val="473AD9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D35092"/>
    <w:multiLevelType w:val="hybridMultilevel"/>
    <w:tmpl w:val="AF1AEA8E"/>
    <w:lvl w:ilvl="0" w:tplc="D2E8AD2A">
      <w:start w:val="1"/>
      <w:numFmt w:val="decimal"/>
      <w:lvlText w:val="1.1.%1"/>
      <w:lvlJc w:val="center"/>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8861C8"/>
    <w:multiLevelType w:val="hybridMultilevel"/>
    <w:tmpl w:val="AAF86D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B942996"/>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24A034CB"/>
    <w:multiLevelType w:val="singleLevel"/>
    <w:tmpl w:val="09623B06"/>
    <w:lvl w:ilvl="0">
      <w:start w:val="1"/>
      <w:numFmt w:val="decimal"/>
      <w:lvlText w:val="%1."/>
      <w:lvlJc w:val="left"/>
      <w:pPr>
        <w:tabs>
          <w:tab w:val="num" w:pos="510"/>
        </w:tabs>
        <w:ind w:left="510" w:hanging="360"/>
      </w:pPr>
      <w:rPr>
        <w:rFonts w:hint="default"/>
      </w:rPr>
    </w:lvl>
  </w:abstractNum>
  <w:abstractNum w:abstractNumId="7" w15:restartNumberingAfterBreak="0">
    <w:nsid w:val="268C727E"/>
    <w:multiLevelType w:val="hybridMultilevel"/>
    <w:tmpl w:val="3B988990"/>
    <w:lvl w:ilvl="0" w:tplc="61EC16F6">
      <w:start w:val="191"/>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2E22782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4190652C"/>
    <w:multiLevelType w:val="singleLevel"/>
    <w:tmpl w:val="1BB69C88"/>
    <w:lvl w:ilvl="0">
      <w:start w:val="1"/>
      <w:numFmt w:val="decimal"/>
      <w:lvlText w:val="%1."/>
      <w:lvlJc w:val="left"/>
      <w:pPr>
        <w:tabs>
          <w:tab w:val="num" w:pos="1099"/>
        </w:tabs>
        <w:ind w:left="1099" w:hanging="390"/>
      </w:pPr>
      <w:rPr>
        <w:rFonts w:hint="default"/>
      </w:rPr>
    </w:lvl>
  </w:abstractNum>
  <w:abstractNum w:abstractNumId="10" w15:restartNumberingAfterBreak="0">
    <w:nsid w:val="450753B0"/>
    <w:multiLevelType w:val="hybridMultilevel"/>
    <w:tmpl w:val="A05A052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9032C04"/>
    <w:multiLevelType w:val="singleLevel"/>
    <w:tmpl w:val="F022E3CC"/>
    <w:lvl w:ilvl="0">
      <w:start w:val="1"/>
      <w:numFmt w:val="bullet"/>
      <w:lvlText w:val=""/>
      <w:lvlJc w:val="left"/>
      <w:pPr>
        <w:tabs>
          <w:tab w:val="num" w:pos="360"/>
        </w:tabs>
        <w:ind w:left="360" w:hanging="360"/>
      </w:pPr>
      <w:rPr>
        <w:rFonts w:ascii="Wingdings" w:hAnsi="Wingdings" w:hint="default"/>
        <w:sz w:val="28"/>
      </w:rPr>
    </w:lvl>
  </w:abstractNum>
  <w:abstractNum w:abstractNumId="12" w15:restartNumberingAfterBreak="0">
    <w:nsid w:val="536A41FF"/>
    <w:multiLevelType w:val="hybridMultilevel"/>
    <w:tmpl w:val="2A602B0E"/>
    <w:lvl w:ilvl="0" w:tplc="0A0E00A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C5A44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EE5A72"/>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68B82273"/>
    <w:multiLevelType w:val="singleLevel"/>
    <w:tmpl w:val="0419000F"/>
    <w:lvl w:ilvl="0">
      <w:start w:val="1"/>
      <w:numFmt w:val="decimal"/>
      <w:lvlText w:val="%1."/>
      <w:lvlJc w:val="left"/>
      <w:pPr>
        <w:tabs>
          <w:tab w:val="num" w:pos="360"/>
        </w:tabs>
        <w:ind w:left="360" w:hanging="360"/>
      </w:pPr>
      <w:rPr>
        <w:rFonts w:hint="default"/>
      </w:rPr>
    </w:lvl>
  </w:abstractNum>
  <w:num w:numId="1">
    <w:abstractNumId w:val="15"/>
  </w:num>
  <w:num w:numId="2">
    <w:abstractNumId w:val="1"/>
  </w:num>
  <w:num w:numId="3">
    <w:abstractNumId w:val="6"/>
  </w:num>
  <w:num w:numId="4">
    <w:abstractNumId w:val="14"/>
  </w:num>
  <w:num w:numId="5">
    <w:abstractNumId w:val="5"/>
  </w:num>
  <w:num w:numId="6">
    <w:abstractNumId w:val="8"/>
  </w:num>
  <w:num w:numId="7">
    <w:abstractNumId w:val="11"/>
  </w:num>
  <w:num w:numId="8">
    <w:abstractNumId w:val="9"/>
  </w:num>
  <w:num w:numId="9">
    <w:abstractNumId w:val="13"/>
  </w:num>
  <w:num w:numId="10">
    <w:abstractNumId w:val="0"/>
  </w:num>
  <w:num w:numId="11">
    <w:abstractNumId w:val="7"/>
  </w:num>
  <w:num w:numId="12">
    <w:abstractNumId w:val="4"/>
  </w:num>
  <w:num w:numId="13">
    <w:abstractNumId w:val="12"/>
  </w:num>
  <w:num w:numId="14">
    <w:abstractNumId w:val="10"/>
  </w:num>
  <w:num w:numId="15">
    <w:abstractNumId w:val="2"/>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BF"/>
    <w:rsid w:val="00003945"/>
    <w:rsid w:val="00010236"/>
    <w:rsid w:val="00031F3B"/>
    <w:rsid w:val="00033FF7"/>
    <w:rsid w:val="00034AEB"/>
    <w:rsid w:val="00041A90"/>
    <w:rsid w:val="0004249A"/>
    <w:rsid w:val="00044CA6"/>
    <w:rsid w:val="00061895"/>
    <w:rsid w:val="00061A06"/>
    <w:rsid w:val="0006799B"/>
    <w:rsid w:val="00084224"/>
    <w:rsid w:val="00087DD8"/>
    <w:rsid w:val="000B24ED"/>
    <w:rsid w:val="000B7EA2"/>
    <w:rsid w:val="000C10FF"/>
    <w:rsid w:val="000C1228"/>
    <w:rsid w:val="000D1DF4"/>
    <w:rsid w:val="000D244D"/>
    <w:rsid w:val="000D27EF"/>
    <w:rsid w:val="000D39C6"/>
    <w:rsid w:val="000D425E"/>
    <w:rsid w:val="000D4B5D"/>
    <w:rsid w:val="000E39F2"/>
    <w:rsid w:val="000F1623"/>
    <w:rsid w:val="00102792"/>
    <w:rsid w:val="00102F8B"/>
    <w:rsid w:val="00106E2E"/>
    <w:rsid w:val="0011706D"/>
    <w:rsid w:val="00121D1A"/>
    <w:rsid w:val="00125F27"/>
    <w:rsid w:val="001265E8"/>
    <w:rsid w:val="00130AE9"/>
    <w:rsid w:val="0013102E"/>
    <w:rsid w:val="00143DE5"/>
    <w:rsid w:val="00152A62"/>
    <w:rsid w:val="00155C0A"/>
    <w:rsid w:val="001753CA"/>
    <w:rsid w:val="0017559E"/>
    <w:rsid w:val="00180F58"/>
    <w:rsid w:val="00182FC2"/>
    <w:rsid w:val="001857BC"/>
    <w:rsid w:val="0018764F"/>
    <w:rsid w:val="00190AFE"/>
    <w:rsid w:val="00195989"/>
    <w:rsid w:val="00197175"/>
    <w:rsid w:val="001A2926"/>
    <w:rsid w:val="001A3484"/>
    <w:rsid w:val="001A42FF"/>
    <w:rsid w:val="001A5103"/>
    <w:rsid w:val="001C0B27"/>
    <w:rsid w:val="001C2B4B"/>
    <w:rsid w:val="001D14E8"/>
    <w:rsid w:val="001D2D2C"/>
    <w:rsid w:val="001E318C"/>
    <w:rsid w:val="001E36F0"/>
    <w:rsid w:val="001E4356"/>
    <w:rsid w:val="001F3129"/>
    <w:rsid w:val="001F3683"/>
    <w:rsid w:val="001F5520"/>
    <w:rsid w:val="002019F6"/>
    <w:rsid w:val="00202AE1"/>
    <w:rsid w:val="00203C72"/>
    <w:rsid w:val="00206673"/>
    <w:rsid w:val="0020719A"/>
    <w:rsid w:val="00215F96"/>
    <w:rsid w:val="00216B4C"/>
    <w:rsid w:val="00224D59"/>
    <w:rsid w:val="00230672"/>
    <w:rsid w:val="002365E9"/>
    <w:rsid w:val="00240065"/>
    <w:rsid w:val="002458CD"/>
    <w:rsid w:val="00245FD8"/>
    <w:rsid w:val="002469A8"/>
    <w:rsid w:val="00264EE8"/>
    <w:rsid w:val="002809F8"/>
    <w:rsid w:val="00281880"/>
    <w:rsid w:val="00293428"/>
    <w:rsid w:val="0029517A"/>
    <w:rsid w:val="002A1590"/>
    <w:rsid w:val="002A2C93"/>
    <w:rsid w:val="002A536F"/>
    <w:rsid w:val="002D0797"/>
    <w:rsid w:val="002D2463"/>
    <w:rsid w:val="002D6C5E"/>
    <w:rsid w:val="002D7B14"/>
    <w:rsid w:val="002F003E"/>
    <w:rsid w:val="002F0584"/>
    <w:rsid w:val="002F1599"/>
    <w:rsid w:val="002F3930"/>
    <w:rsid w:val="002F6650"/>
    <w:rsid w:val="002F682F"/>
    <w:rsid w:val="002F7BD4"/>
    <w:rsid w:val="00305903"/>
    <w:rsid w:val="00317047"/>
    <w:rsid w:val="0032654E"/>
    <w:rsid w:val="00327645"/>
    <w:rsid w:val="003456C3"/>
    <w:rsid w:val="00345B6F"/>
    <w:rsid w:val="003477BD"/>
    <w:rsid w:val="003552B7"/>
    <w:rsid w:val="00356522"/>
    <w:rsid w:val="00362347"/>
    <w:rsid w:val="00363446"/>
    <w:rsid w:val="00365393"/>
    <w:rsid w:val="00365407"/>
    <w:rsid w:val="00372FFF"/>
    <w:rsid w:val="003743D3"/>
    <w:rsid w:val="00375279"/>
    <w:rsid w:val="003856B8"/>
    <w:rsid w:val="00385C67"/>
    <w:rsid w:val="00391CDB"/>
    <w:rsid w:val="003A2CA3"/>
    <w:rsid w:val="003B0DAD"/>
    <w:rsid w:val="003B1FB8"/>
    <w:rsid w:val="003B61F3"/>
    <w:rsid w:val="003D48D2"/>
    <w:rsid w:val="003D616C"/>
    <w:rsid w:val="003E261F"/>
    <w:rsid w:val="003E4504"/>
    <w:rsid w:val="003E5A9C"/>
    <w:rsid w:val="003F0D9A"/>
    <w:rsid w:val="003F36D7"/>
    <w:rsid w:val="003F3758"/>
    <w:rsid w:val="004119F5"/>
    <w:rsid w:val="004246E4"/>
    <w:rsid w:val="00432D34"/>
    <w:rsid w:val="00435BC1"/>
    <w:rsid w:val="0044177B"/>
    <w:rsid w:val="00445B53"/>
    <w:rsid w:val="00450649"/>
    <w:rsid w:val="00455D97"/>
    <w:rsid w:val="00455F62"/>
    <w:rsid w:val="0047336B"/>
    <w:rsid w:val="00481E33"/>
    <w:rsid w:val="0048258E"/>
    <w:rsid w:val="004833DF"/>
    <w:rsid w:val="004A0B44"/>
    <w:rsid w:val="004A585B"/>
    <w:rsid w:val="004A617D"/>
    <w:rsid w:val="004A7C49"/>
    <w:rsid w:val="004B1D84"/>
    <w:rsid w:val="004B32D6"/>
    <w:rsid w:val="004C02BC"/>
    <w:rsid w:val="004C11E0"/>
    <w:rsid w:val="004C300F"/>
    <w:rsid w:val="004D2CE7"/>
    <w:rsid w:val="004D2F95"/>
    <w:rsid w:val="004D779A"/>
    <w:rsid w:val="004E1B61"/>
    <w:rsid w:val="004E2610"/>
    <w:rsid w:val="004F0F41"/>
    <w:rsid w:val="00506FFA"/>
    <w:rsid w:val="0050713E"/>
    <w:rsid w:val="00510431"/>
    <w:rsid w:val="0051275E"/>
    <w:rsid w:val="005135D8"/>
    <w:rsid w:val="00522C95"/>
    <w:rsid w:val="00530AD9"/>
    <w:rsid w:val="00536997"/>
    <w:rsid w:val="00540D99"/>
    <w:rsid w:val="005447DA"/>
    <w:rsid w:val="005461B6"/>
    <w:rsid w:val="00555BE5"/>
    <w:rsid w:val="00561C2A"/>
    <w:rsid w:val="005624D7"/>
    <w:rsid w:val="00577EC0"/>
    <w:rsid w:val="00594AB7"/>
    <w:rsid w:val="00594FE2"/>
    <w:rsid w:val="005A1381"/>
    <w:rsid w:val="005A1B28"/>
    <w:rsid w:val="005A7A85"/>
    <w:rsid w:val="005B026D"/>
    <w:rsid w:val="005B265F"/>
    <w:rsid w:val="005C2294"/>
    <w:rsid w:val="005C7A63"/>
    <w:rsid w:val="005D0D13"/>
    <w:rsid w:val="005D645F"/>
    <w:rsid w:val="005E0724"/>
    <w:rsid w:val="005E5BC5"/>
    <w:rsid w:val="005F122E"/>
    <w:rsid w:val="005F215A"/>
    <w:rsid w:val="005F4864"/>
    <w:rsid w:val="005F5DCC"/>
    <w:rsid w:val="005F6BEA"/>
    <w:rsid w:val="0060640F"/>
    <w:rsid w:val="0061181B"/>
    <w:rsid w:val="00616198"/>
    <w:rsid w:val="00616B86"/>
    <w:rsid w:val="0062024E"/>
    <w:rsid w:val="00627482"/>
    <w:rsid w:val="0063149B"/>
    <w:rsid w:val="00632FE7"/>
    <w:rsid w:val="00645446"/>
    <w:rsid w:val="0065507D"/>
    <w:rsid w:val="0066207F"/>
    <w:rsid w:val="00667FED"/>
    <w:rsid w:val="006724AA"/>
    <w:rsid w:val="00675455"/>
    <w:rsid w:val="0068187D"/>
    <w:rsid w:val="00683218"/>
    <w:rsid w:val="00684C5D"/>
    <w:rsid w:val="00692023"/>
    <w:rsid w:val="0069484E"/>
    <w:rsid w:val="006A3EAC"/>
    <w:rsid w:val="006A4359"/>
    <w:rsid w:val="006A74F5"/>
    <w:rsid w:val="006B13CF"/>
    <w:rsid w:val="006C7872"/>
    <w:rsid w:val="006D6F29"/>
    <w:rsid w:val="006E0972"/>
    <w:rsid w:val="006E31D0"/>
    <w:rsid w:val="006E39AA"/>
    <w:rsid w:val="006E5A40"/>
    <w:rsid w:val="006E75AC"/>
    <w:rsid w:val="006F4BC4"/>
    <w:rsid w:val="00711B57"/>
    <w:rsid w:val="00721178"/>
    <w:rsid w:val="0072301D"/>
    <w:rsid w:val="00725453"/>
    <w:rsid w:val="00725C95"/>
    <w:rsid w:val="0073315E"/>
    <w:rsid w:val="00737BE1"/>
    <w:rsid w:val="007402BA"/>
    <w:rsid w:val="00741D5E"/>
    <w:rsid w:val="0074529F"/>
    <w:rsid w:val="007520C3"/>
    <w:rsid w:val="00753B1A"/>
    <w:rsid w:val="00754F80"/>
    <w:rsid w:val="00755A9A"/>
    <w:rsid w:val="0075695F"/>
    <w:rsid w:val="007574CE"/>
    <w:rsid w:val="007756A2"/>
    <w:rsid w:val="0078188C"/>
    <w:rsid w:val="0078465C"/>
    <w:rsid w:val="00791314"/>
    <w:rsid w:val="007924F6"/>
    <w:rsid w:val="007A10A7"/>
    <w:rsid w:val="007A5BC1"/>
    <w:rsid w:val="007A65B6"/>
    <w:rsid w:val="007B562D"/>
    <w:rsid w:val="007C6CB3"/>
    <w:rsid w:val="007D78E4"/>
    <w:rsid w:val="007E03EF"/>
    <w:rsid w:val="007E41AF"/>
    <w:rsid w:val="007E4770"/>
    <w:rsid w:val="007E4C69"/>
    <w:rsid w:val="007E6387"/>
    <w:rsid w:val="007F442E"/>
    <w:rsid w:val="007F4ACE"/>
    <w:rsid w:val="007F4DBD"/>
    <w:rsid w:val="007F4F70"/>
    <w:rsid w:val="00801ED6"/>
    <w:rsid w:val="00805201"/>
    <w:rsid w:val="00810B33"/>
    <w:rsid w:val="00820297"/>
    <w:rsid w:val="008207D1"/>
    <w:rsid w:val="0082359E"/>
    <w:rsid w:val="00835415"/>
    <w:rsid w:val="008406E3"/>
    <w:rsid w:val="00847D95"/>
    <w:rsid w:val="00851B08"/>
    <w:rsid w:val="008529D8"/>
    <w:rsid w:val="00856938"/>
    <w:rsid w:val="00865BFE"/>
    <w:rsid w:val="0087406B"/>
    <w:rsid w:val="00875B92"/>
    <w:rsid w:val="00876DBA"/>
    <w:rsid w:val="00876F64"/>
    <w:rsid w:val="00886905"/>
    <w:rsid w:val="008902A0"/>
    <w:rsid w:val="008957BF"/>
    <w:rsid w:val="008A1426"/>
    <w:rsid w:val="008A2A47"/>
    <w:rsid w:val="008A71E2"/>
    <w:rsid w:val="008C1740"/>
    <w:rsid w:val="008C4C40"/>
    <w:rsid w:val="008C7394"/>
    <w:rsid w:val="008D1B14"/>
    <w:rsid w:val="008D2A43"/>
    <w:rsid w:val="008D5084"/>
    <w:rsid w:val="008D63DE"/>
    <w:rsid w:val="008D71A9"/>
    <w:rsid w:val="008E12FD"/>
    <w:rsid w:val="00902F3E"/>
    <w:rsid w:val="00903629"/>
    <w:rsid w:val="00906100"/>
    <w:rsid w:val="00917D22"/>
    <w:rsid w:val="00924EE7"/>
    <w:rsid w:val="00931F41"/>
    <w:rsid w:val="009348CB"/>
    <w:rsid w:val="0094045B"/>
    <w:rsid w:val="00941401"/>
    <w:rsid w:val="00941DC6"/>
    <w:rsid w:val="00943709"/>
    <w:rsid w:val="00943C95"/>
    <w:rsid w:val="00952466"/>
    <w:rsid w:val="00955FB3"/>
    <w:rsid w:val="00970E77"/>
    <w:rsid w:val="00971B1A"/>
    <w:rsid w:val="00973F23"/>
    <w:rsid w:val="00980ECE"/>
    <w:rsid w:val="009854B8"/>
    <w:rsid w:val="00993922"/>
    <w:rsid w:val="009A395E"/>
    <w:rsid w:val="009A6994"/>
    <w:rsid w:val="009B6309"/>
    <w:rsid w:val="009B773B"/>
    <w:rsid w:val="009C0CDE"/>
    <w:rsid w:val="009C28EB"/>
    <w:rsid w:val="009D0050"/>
    <w:rsid w:val="009E7354"/>
    <w:rsid w:val="009F6C72"/>
    <w:rsid w:val="00A0154E"/>
    <w:rsid w:val="00A02851"/>
    <w:rsid w:val="00A215D3"/>
    <w:rsid w:val="00A254D9"/>
    <w:rsid w:val="00A337B9"/>
    <w:rsid w:val="00A36496"/>
    <w:rsid w:val="00A40A9B"/>
    <w:rsid w:val="00A43477"/>
    <w:rsid w:val="00A43DDC"/>
    <w:rsid w:val="00A44C16"/>
    <w:rsid w:val="00A46E44"/>
    <w:rsid w:val="00A504CF"/>
    <w:rsid w:val="00A51F6E"/>
    <w:rsid w:val="00A54EF6"/>
    <w:rsid w:val="00A6041F"/>
    <w:rsid w:val="00A70A0C"/>
    <w:rsid w:val="00A8059A"/>
    <w:rsid w:val="00A816BA"/>
    <w:rsid w:val="00A8245B"/>
    <w:rsid w:val="00A82882"/>
    <w:rsid w:val="00A844CB"/>
    <w:rsid w:val="00A845A9"/>
    <w:rsid w:val="00A86A71"/>
    <w:rsid w:val="00A912F9"/>
    <w:rsid w:val="00A94369"/>
    <w:rsid w:val="00AB433B"/>
    <w:rsid w:val="00AC1FC1"/>
    <w:rsid w:val="00AC4073"/>
    <w:rsid w:val="00AD12EB"/>
    <w:rsid w:val="00AD6DCC"/>
    <w:rsid w:val="00AE0B45"/>
    <w:rsid w:val="00AE313B"/>
    <w:rsid w:val="00AE50C4"/>
    <w:rsid w:val="00AE773A"/>
    <w:rsid w:val="00AE7755"/>
    <w:rsid w:val="00AF3293"/>
    <w:rsid w:val="00B11385"/>
    <w:rsid w:val="00B21C30"/>
    <w:rsid w:val="00B27FB6"/>
    <w:rsid w:val="00B313A4"/>
    <w:rsid w:val="00B329B1"/>
    <w:rsid w:val="00B33C79"/>
    <w:rsid w:val="00B3640D"/>
    <w:rsid w:val="00B43C5D"/>
    <w:rsid w:val="00B452A1"/>
    <w:rsid w:val="00B47D0E"/>
    <w:rsid w:val="00B53AEE"/>
    <w:rsid w:val="00B54782"/>
    <w:rsid w:val="00B54F9C"/>
    <w:rsid w:val="00B62A6E"/>
    <w:rsid w:val="00B71B63"/>
    <w:rsid w:val="00B749BB"/>
    <w:rsid w:val="00B74A15"/>
    <w:rsid w:val="00B85299"/>
    <w:rsid w:val="00B85B7F"/>
    <w:rsid w:val="00B97F37"/>
    <w:rsid w:val="00BA3DF7"/>
    <w:rsid w:val="00BA5952"/>
    <w:rsid w:val="00BC208F"/>
    <w:rsid w:val="00BC251C"/>
    <w:rsid w:val="00BE0AC7"/>
    <w:rsid w:val="00BE2D04"/>
    <w:rsid w:val="00BE44AF"/>
    <w:rsid w:val="00C005FC"/>
    <w:rsid w:val="00C0361A"/>
    <w:rsid w:val="00C151DF"/>
    <w:rsid w:val="00C16FE7"/>
    <w:rsid w:val="00C2013F"/>
    <w:rsid w:val="00C204D5"/>
    <w:rsid w:val="00C2200F"/>
    <w:rsid w:val="00C22E0C"/>
    <w:rsid w:val="00C24EBD"/>
    <w:rsid w:val="00C2533B"/>
    <w:rsid w:val="00C308A0"/>
    <w:rsid w:val="00C4139A"/>
    <w:rsid w:val="00C4681A"/>
    <w:rsid w:val="00C614C7"/>
    <w:rsid w:val="00C61E47"/>
    <w:rsid w:val="00C64A21"/>
    <w:rsid w:val="00C65AD4"/>
    <w:rsid w:val="00C66C8C"/>
    <w:rsid w:val="00C67B50"/>
    <w:rsid w:val="00C7317D"/>
    <w:rsid w:val="00C82BB5"/>
    <w:rsid w:val="00C83BBA"/>
    <w:rsid w:val="00C8748D"/>
    <w:rsid w:val="00C87629"/>
    <w:rsid w:val="00C904E6"/>
    <w:rsid w:val="00C90828"/>
    <w:rsid w:val="00C9202E"/>
    <w:rsid w:val="00C954B1"/>
    <w:rsid w:val="00C97E61"/>
    <w:rsid w:val="00CA0A0B"/>
    <w:rsid w:val="00CA12C3"/>
    <w:rsid w:val="00CA499A"/>
    <w:rsid w:val="00CA5F0D"/>
    <w:rsid w:val="00CA71F0"/>
    <w:rsid w:val="00CB4504"/>
    <w:rsid w:val="00CB5295"/>
    <w:rsid w:val="00CB5879"/>
    <w:rsid w:val="00CC0A3E"/>
    <w:rsid w:val="00CC4D91"/>
    <w:rsid w:val="00CC53D9"/>
    <w:rsid w:val="00CC6509"/>
    <w:rsid w:val="00CC66DF"/>
    <w:rsid w:val="00CC7412"/>
    <w:rsid w:val="00CD26ED"/>
    <w:rsid w:val="00CE5B85"/>
    <w:rsid w:val="00CF0F61"/>
    <w:rsid w:val="00CF3FF3"/>
    <w:rsid w:val="00CF6219"/>
    <w:rsid w:val="00D1101E"/>
    <w:rsid w:val="00D17CAC"/>
    <w:rsid w:val="00D24540"/>
    <w:rsid w:val="00D3567B"/>
    <w:rsid w:val="00D36099"/>
    <w:rsid w:val="00D36B1A"/>
    <w:rsid w:val="00D40E66"/>
    <w:rsid w:val="00D419C5"/>
    <w:rsid w:val="00D41B9E"/>
    <w:rsid w:val="00D43185"/>
    <w:rsid w:val="00D443C4"/>
    <w:rsid w:val="00D51497"/>
    <w:rsid w:val="00D6468C"/>
    <w:rsid w:val="00D64868"/>
    <w:rsid w:val="00D8081B"/>
    <w:rsid w:val="00D90E4C"/>
    <w:rsid w:val="00D92D91"/>
    <w:rsid w:val="00D9485E"/>
    <w:rsid w:val="00DB7880"/>
    <w:rsid w:val="00DC404D"/>
    <w:rsid w:val="00DC5884"/>
    <w:rsid w:val="00DD098A"/>
    <w:rsid w:val="00DE4694"/>
    <w:rsid w:val="00DF343A"/>
    <w:rsid w:val="00DF3C7B"/>
    <w:rsid w:val="00DF4503"/>
    <w:rsid w:val="00DF73D0"/>
    <w:rsid w:val="00E04ADC"/>
    <w:rsid w:val="00E1065B"/>
    <w:rsid w:val="00E22D1A"/>
    <w:rsid w:val="00E26E62"/>
    <w:rsid w:val="00E27872"/>
    <w:rsid w:val="00E326D5"/>
    <w:rsid w:val="00E409AA"/>
    <w:rsid w:val="00E44C4F"/>
    <w:rsid w:val="00E52AA7"/>
    <w:rsid w:val="00E56AA6"/>
    <w:rsid w:val="00E72523"/>
    <w:rsid w:val="00E81C32"/>
    <w:rsid w:val="00E83152"/>
    <w:rsid w:val="00E832A6"/>
    <w:rsid w:val="00E83EB8"/>
    <w:rsid w:val="00E86383"/>
    <w:rsid w:val="00E874EE"/>
    <w:rsid w:val="00E87528"/>
    <w:rsid w:val="00E87CBF"/>
    <w:rsid w:val="00E931DF"/>
    <w:rsid w:val="00E94FF2"/>
    <w:rsid w:val="00E97DC3"/>
    <w:rsid w:val="00EB09A4"/>
    <w:rsid w:val="00EB2773"/>
    <w:rsid w:val="00EB60BA"/>
    <w:rsid w:val="00EC6E3F"/>
    <w:rsid w:val="00ED3BD5"/>
    <w:rsid w:val="00ED5BAB"/>
    <w:rsid w:val="00ED76C2"/>
    <w:rsid w:val="00EE00A0"/>
    <w:rsid w:val="00EE593F"/>
    <w:rsid w:val="00EF67AF"/>
    <w:rsid w:val="00F0216F"/>
    <w:rsid w:val="00F0291E"/>
    <w:rsid w:val="00F05FD2"/>
    <w:rsid w:val="00F11ACC"/>
    <w:rsid w:val="00F14885"/>
    <w:rsid w:val="00F176C5"/>
    <w:rsid w:val="00F25D8B"/>
    <w:rsid w:val="00F2771A"/>
    <w:rsid w:val="00F31679"/>
    <w:rsid w:val="00F34A33"/>
    <w:rsid w:val="00F37E66"/>
    <w:rsid w:val="00F415B2"/>
    <w:rsid w:val="00F41C9B"/>
    <w:rsid w:val="00F70B41"/>
    <w:rsid w:val="00F70F53"/>
    <w:rsid w:val="00F71A8F"/>
    <w:rsid w:val="00F80D39"/>
    <w:rsid w:val="00F93B31"/>
    <w:rsid w:val="00F94631"/>
    <w:rsid w:val="00FA2AC3"/>
    <w:rsid w:val="00FA3D56"/>
    <w:rsid w:val="00FA4FC9"/>
    <w:rsid w:val="00FA691C"/>
    <w:rsid w:val="00FB19B4"/>
    <w:rsid w:val="00FB416F"/>
    <w:rsid w:val="00FB633B"/>
    <w:rsid w:val="00FD48F9"/>
    <w:rsid w:val="00FD50DB"/>
    <w:rsid w:val="00FE1EBF"/>
    <w:rsid w:val="00FF11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F17E6"/>
  <w15:chartTrackingRefBased/>
  <w15:docId w15:val="{D58608A8-94CF-4DAF-99BF-E54FAAE9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20"/>
      <w:jc w:val="both"/>
    </w:pPr>
    <w:rPr>
      <w:sz w:val="28"/>
      <w:lang w:eastAsia="ru-RU"/>
    </w:rPr>
  </w:style>
  <w:style w:type="paragraph" w:styleId="1">
    <w:name w:val="heading 1"/>
    <w:basedOn w:val="a"/>
    <w:next w:val="a"/>
    <w:qFormat/>
    <w:pPr>
      <w:keepNext/>
      <w:spacing w:before="240" w:after="60"/>
      <w:jc w:val="center"/>
      <w:outlineLvl w:val="0"/>
    </w:pPr>
    <w:rPr>
      <w:b/>
      <w:caps/>
      <w:kern w:val="28"/>
    </w:rPr>
  </w:style>
  <w:style w:type="paragraph" w:styleId="2">
    <w:name w:val="heading 2"/>
    <w:basedOn w:val="a"/>
    <w:next w:val="a"/>
    <w:qFormat/>
    <w:pPr>
      <w:keepNext/>
      <w:spacing w:before="240" w:after="60"/>
      <w:ind w:firstLine="0"/>
      <w:jc w:val="center"/>
      <w:outlineLvl w:val="1"/>
    </w:pPr>
    <w:rPr>
      <w:b/>
    </w:rPr>
  </w:style>
  <w:style w:type="paragraph" w:styleId="3">
    <w:name w:val="heading 3"/>
    <w:basedOn w:val="a"/>
    <w:next w:val="a"/>
    <w:qFormat/>
    <w:pPr>
      <w:keepNext/>
      <w:ind w:firstLine="0"/>
      <w:outlineLvl w:val="2"/>
    </w:pPr>
    <w:rPr>
      <w:b/>
      <w:sz w:val="48"/>
    </w:rPr>
  </w:style>
  <w:style w:type="paragraph" w:styleId="4">
    <w:name w:val="heading 4"/>
    <w:basedOn w:val="a"/>
    <w:next w:val="a"/>
    <w:qFormat/>
    <w:pPr>
      <w:keepNext/>
      <w:ind w:firstLine="0"/>
      <w:jc w:val="center"/>
      <w:outlineLvl w:val="3"/>
    </w:pPr>
    <w:rPr>
      <w:b/>
      <w:sz w:val="32"/>
      <w:lang w:val="en-GB"/>
    </w:rPr>
  </w:style>
  <w:style w:type="paragraph" w:styleId="5">
    <w:name w:val="heading 5"/>
    <w:basedOn w:val="a"/>
    <w:next w:val="a"/>
    <w:qFormat/>
    <w:pPr>
      <w:keepNext/>
      <w:ind w:firstLine="0"/>
      <w:outlineLvl w:val="4"/>
    </w:pPr>
    <w:rPr>
      <w:b/>
    </w:rPr>
  </w:style>
  <w:style w:type="paragraph" w:styleId="6">
    <w:name w:val="heading 6"/>
    <w:basedOn w:val="a"/>
    <w:next w:val="a"/>
    <w:qFormat/>
    <w:pPr>
      <w:keepNext/>
      <w:ind w:firstLine="0"/>
      <w:outlineLvl w:val="5"/>
    </w:pPr>
    <w:rPr>
      <w:rFonts w:ascii="Benguiat" w:hAnsi="Benguiat"/>
      <w:spacing w:val="-52"/>
      <w:kern w:val="36"/>
      <w:position w:val="-4"/>
      <w:sz w:val="36"/>
    </w:rPr>
  </w:style>
  <w:style w:type="paragraph" w:styleId="7">
    <w:name w:val="heading 7"/>
    <w:basedOn w:val="a"/>
    <w:next w:val="a"/>
    <w:qFormat/>
    <w:pPr>
      <w:keepNext/>
      <w:jc w:val="center"/>
      <w:outlineLvl w:val="6"/>
    </w:pPr>
    <w:rPr>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Шрифт абзацу за промовчанням1"/>
    <w:link w:val="a3"/>
    <w:semiHidden/>
  </w:style>
  <w:style w:type="paragraph" w:customStyle="1" w:styleId="11">
    <w:name w:val="Обычный1"/>
    <w:basedOn w:val="a"/>
    <w:rPr>
      <w:sz w:val="24"/>
    </w:rPr>
  </w:style>
  <w:style w:type="paragraph" w:styleId="a4">
    <w:name w:val="Title"/>
    <w:basedOn w:val="a"/>
    <w:qFormat/>
    <w:pPr>
      <w:ind w:firstLine="0"/>
      <w:jc w:val="center"/>
    </w:pPr>
  </w:style>
  <w:style w:type="paragraph" w:styleId="a5">
    <w:name w:val="header"/>
    <w:basedOn w:val="a"/>
    <w:link w:val="a6"/>
    <w:uiPriority w:val="99"/>
    <w:pPr>
      <w:tabs>
        <w:tab w:val="center" w:pos="4153"/>
        <w:tab w:val="right" w:pos="8306"/>
      </w:tabs>
    </w:pPr>
  </w:style>
  <w:style w:type="paragraph" w:styleId="a7">
    <w:name w:val="footer"/>
    <w:basedOn w:val="a"/>
    <w:link w:val="a8"/>
    <w:uiPriority w:val="99"/>
    <w:pPr>
      <w:tabs>
        <w:tab w:val="center" w:pos="4153"/>
        <w:tab w:val="right" w:pos="8306"/>
      </w:tabs>
    </w:pPr>
  </w:style>
  <w:style w:type="paragraph" w:styleId="a9">
    <w:name w:val="Body Text"/>
    <w:basedOn w:val="a"/>
    <w:pPr>
      <w:ind w:firstLine="0"/>
    </w:pPr>
    <w:rPr>
      <w:b/>
    </w:rPr>
  </w:style>
  <w:style w:type="paragraph" w:styleId="20">
    <w:name w:val="Body Text 2"/>
    <w:basedOn w:val="a"/>
    <w:pPr>
      <w:ind w:firstLine="0"/>
    </w:pPr>
  </w:style>
  <w:style w:type="paragraph" w:styleId="aa">
    <w:name w:val="caption"/>
    <w:basedOn w:val="a"/>
    <w:next w:val="a"/>
    <w:qFormat/>
    <w:pPr>
      <w:ind w:firstLine="0"/>
      <w:jc w:val="center"/>
    </w:pPr>
    <w:rPr>
      <w:b/>
      <w:spacing w:val="48"/>
      <w:sz w:val="48"/>
    </w:rPr>
  </w:style>
  <w:style w:type="paragraph" w:styleId="ab">
    <w:name w:val="Body Text Indent"/>
    <w:basedOn w:val="a"/>
    <w:pPr>
      <w:ind w:left="851" w:hanging="142"/>
    </w:pPr>
  </w:style>
  <w:style w:type="paragraph" w:styleId="21">
    <w:name w:val="Body Text Indent 2"/>
    <w:basedOn w:val="a"/>
    <w:pPr>
      <w:ind w:firstLine="709"/>
    </w:pPr>
  </w:style>
  <w:style w:type="paragraph" w:styleId="ac">
    <w:name w:val="Balloon Text"/>
    <w:basedOn w:val="a"/>
    <w:semiHidden/>
    <w:rsid w:val="00E87CBF"/>
    <w:rPr>
      <w:rFonts w:ascii="Tahoma" w:hAnsi="Tahoma" w:cs="Tahoma"/>
      <w:sz w:val="16"/>
      <w:szCs w:val="16"/>
    </w:rPr>
  </w:style>
  <w:style w:type="paragraph" w:customStyle="1" w:styleId="a3">
    <w:name w:val="Знак"/>
    <w:basedOn w:val="a"/>
    <w:link w:val="10"/>
    <w:rsid w:val="00202AE1"/>
    <w:pPr>
      <w:ind w:firstLine="0"/>
      <w:jc w:val="left"/>
    </w:pPr>
    <w:rPr>
      <w:rFonts w:ascii="Verdana" w:hAnsi="Verdana" w:cs="Verdana"/>
      <w:sz w:val="20"/>
      <w:lang w:val="en-US" w:eastAsia="en-US"/>
    </w:rPr>
  </w:style>
  <w:style w:type="paragraph" w:customStyle="1" w:styleId="ad">
    <w:name w:val="Письмо"/>
    <w:basedOn w:val="a"/>
    <w:rsid w:val="002A2C93"/>
    <w:pPr>
      <w:ind w:firstLine="680"/>
    </w:pPr>
    <w:rPr>
      <w:rFonts w:eastAsia="Calibri"/>
      <w:lang w:eastAsia="ar-SA"/>
    </w:rPr>
  </w:style>
  <w:style w:type="character" w:styleId="ae">
    <w:name w:val="annotation reference"/>
    <w:rsid w:val="004A7C49"/>
    <w:rPr>
      <w:sz w:val="16"/>
      <w:szCs w:val="16"/>
    </w:rPr>
  </w:style>
  <w:style w:type="paragraph" w:styleId="af">
    <w:name w:val="annotation text"/>
    <w:basedOn w:val="a"/>
    <w:link w:val="af0"/>
    <w:rsid w:val="004A7C49"/>
    <w:rPr>
      <w:sz w:val="20"/>
    </w:rPr>
  </w:style>
  <w:style w:type="character" w:customStyle="1" w:styleId="af0">
    <w:name w:val="Текст примітки Знак"/>
    <w:link w:val="af"/>
    <w:rsid w:val="004A7C49"/>
    <w:rPr>
      <w:lang w:eastAsia="ru-RU"/>
    </w:rPr>
  </w:style>
  <w:style w:type="paragraph" w:styleId="af1">
    <w:name w:val="annotation subject"/>
    <w:basedOn w:val="af"/>
    <w:next w:val="af"/>
    <w:link w:val="af2"/>
    <w:rsid w:val="004A7C49"/>
    <w:rPr>
      <w:b/>
      <w:bCs/>
    </w:rPr>
  </w:style>
  <w:style w:type="character" w:customStyle="1" w:styleId="af2">
    <w:name w:val="Тема примітки Знак"/>
    <w:link w:val="af1"/>
    <w:rsid w:val="004A7C49"/>
    <w:rPr>
      <w:b/>
      <w:bCs/>
      <w:lang w:eastAsia="ru-RU"/>
    </w:rPr>
  </w:style>
  <w:style w:type="character" w:styleId="af3">
    <w:name w:val="Emphasis"/>
    <w:uiPriority w:val="20"/>
    <w:qFormat/>
    <w:rsid w:val="006E0972"/>
    <w:rPr>
      <w:i/>
      <w:iCs/>
    </w:rPr>
  </w:style>
  <w:style w:type="character" w:customStyle="1" w:styleId="a6">
    <w:name w:val="Верхній колонтитул Знак"/>
    <w:link w:val="a5"/>
    <w:uiPriority w:val="99"/>
    <w:rsid w:val="00F25D8B"/>
    <w:rPr>
      <w:sz w:val="28"/>
      <w:lang w:eastAsia="ru-RU"/>
    </w:rPr>
  </w:style>
  <w:style w:type="table" w:styleId="af4">
    <w:name w:val="Table Grid"/>
    <w:basedOn w:val="a1"/>
    <w:uiPriority w:val="39"/>
    <w:rsid w:val="000D3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E86383"/>
    <w:pPr>
      <w:spacing w:before="100" w:beforeAutospacing="1" w:after="100" w:afterAutospacing="1"/>
      <w:ind w:firstLine="0"/>
      <w:jc w:val="left"/>
    </w:pPr>
    <w:rPr>
      <w:sz w:val="24"/>
      <w:szCs w:val="24"/>
      <w:lang w:eastAsia="uk-UA"/>
    </w:rPr>
  </w:style>
  <w:style w:type="character" w:styleId="af6">
    <w:name w:val="Hyperlink"/>
    <w:uiPriority w:val="99"/>
    <w:unhideWhenUsed/>
    <w:rsid w:val="00125F27"/>
    <w:rPr>
      <w:color w:val="0000FF"/>
      <w:u w:val="single"/>
    </w:rPr>
  </w:style>
  <w:style w:type="table" w:customStyle="1" w:styleId="12">
    <w:name w:val="Сітка таблиці1"/>
    <w:basedOn w:val="a1"/>
    <w:next w:val="af4"/>
    <w:uiPriority w:val="39"/>
    <w:rsid w:val="00B364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ітка таблиці2"/>
    <w:basedOn w:val="a1"/>
    <w:next w:val="af4"/>
    <w:uiPriority w:val="39"/>
    <w:rsid w:val="00AD6D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317047"/>
    <w:pPr>
      <w:spacing w:after="200" w:line="276" w:lineRule="auto"/>
      <w:ind w:left="720" w:firstLine="0"/>
      <w:contextualSpacing/>
      <w:jc w:val="left"/>
    </w:pPr>
    <w:rPr>
      <w:rFonts w:ascii="Calibri" w:eastAsia="Calibri" w:hAnsi="Calibri"/>
      <w:sz w:val="22"/>
      <w:szCs w:val="22"/>
      <w:lang w:val="ru-RU" w:eastAsia="en-US"/>
    </w:rPr>
  </w:style>
  <w:style w:type="table" w:customStyle="1" w:styleId="30">
    <w:name w:val="Сітка таблиці3"/>
    <w:basedOn w:val="a1"/>
    <w:next w:val="af4"/>
    <w:locked/>
    <w:rsid w:val="00317047"/>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ітка таблиці4"/>
    <w:basedOn w:val="a1"/>
    <w:next w:val="af4"/>
    <w:uiPriority w:val="39"/>
    <w:rsid w:val="00481E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ій колонтитул Знак"/>
    <w:link w:val="a7"/>
    <w:uiPriority w:val="99"/>
    <w:rsid w:val="00667FED"/>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99356">
      <w:bodyDiv w:val="1"/>
      <w:marLeft w:val="0"/>
      <w:marRight w:val="0"/>
      <w:marTop w:val="0"/>
      <w:marBottom w:val="0"/>
      <w:divBdr>
        <w:top w:val="none" w:sz="0" w:space="0" w:color="auto"/>
        <w:left w:val="none" w:sz="0" w:space="0" w:color="auto"/>
        <w:bottom w:val="none" w:sz="0" w:space="0" w:color="auto"/>
        <w:right w:val="none" w:sz="0" w:space="0" w:color="auto"/>
      </w:divBdr>
    </w:div>
    <w:div w:id="1026832740">
      <w:bodyDiv w:val="1"/>
      <w:marLeft w:val="0"/>
      <w:marRight w:val="0"/>
      <w:marTop w:val="0"/>
      <w:marBottom w:val="0"/>
      <w:divBdr>
        <w:top w:val="none" w:sz="0" w:space="0" w:color="auto"/>
        <w:left w:val="none" w:sz="0" w:space="0" w:color="auto"/>
        <w:bottom w:val="none" w:sz="0" w:space="0" w:color="auto"/>
        <w:right w:val="none" w:sz="0" w:space="0" w:color="auto"/>
      </w:divBdr>
    </w:div>
    <w:div w:id="1395544893">
      <w:bodyDiv w:val="1"/>
      <w:marLeft w:val="0"/>
      <w:marRight w:val="0"/>
      <w:marTop w:val="0"/>
      <w:marBottom w:val="0"/>
      <w:divBdr>
        <w:top w:val="none" w:sz="0" w:space="0" w:color="auto"/>
        <w:left w:val="none" w:sz="0" w:space="0" w:color="auto"/>
        <w:bottom w:val="none" w:sz="0" w:space="0" w:color="auto"/>
        <w:right w:val="none" w:sz="0" w:space="0" w:color="auto"/>
      </w:divBdr>
    </w:div>
    <w:div w:id="1527132591">
      <w:bodyDiv w:val="1"/>
      <w:marLeft w:val="0"/>
      <w:marRight w:val="0"/>
      <w:marTop w:val="0"/>
      <w:marBottom w:val="0"/>
      <w:divBdr>
        <w:top w:val="none" w:sz="0" w:space="0" w:color="auto"/>
        <w:left w:val="none" w:sz="0" w:space="0" w:color="auto"/>
        <w:bottom w:val="none" w:sz="0" w:space="0" w:color="auto"/>
        <w:right w:val="none" w:sz="0" w:space="0" w:color="auto"/>
      </w:divBdr>
    </w:div>
    <w:div w:id="1729263677">
      <w:bodyDiv w:val="1"/>
      <w:marLeft w:val="0"/>
      <w:marRight w:val="0"/>
      <w:marTop w:val="0"/>
      <w:marBottom w:val="0"/>
      <w:divBdr>
        <w:top w:val="none" w:sz="0" w:space="0" w:color="auto"/>
        <w:left w:val="none" w:sz="0" w:space="0" w:color="auto"/>
        <w:bottom w:val="none" w:sz="0" w:space="0" w:color="auto"/>
        <w:right w:val="none" w:sz="0" w:space="0" w:color="auto"/>
      </w:divBdr>
    </w:div>
    <w:div w:id="20797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r.gov.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r.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mr.gov.ua" TargetMode="External"/><Relationship Id="rId4" Type="http://schemas.openxmlformats.org/officeDocument/2006/relationships/settings" Target="settings.xml"/><Relationship Id="rId9" Type="http://schemas.openxmlformats.org/officeDocument/2006/relationships/hyperlink" Target="http://www.kmr.gov.u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111;%20&#1076;&#1086;&#1082;&#1091;&#1084;&#1077;&#1085;&#1090;&#1080;\&#1084;&#1086;&#1108;\&#1096;&#1072;&#1087;&#1082;&#1072;.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21314-B99E-4A96-9FD3-8E8AB313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шапка</Template>
  <TotalTime>2</TotalTime>
  <Pages>36</Pages>
  <Words>42308</Words>
  <Characters>24117</Characters>
  <Application>Microsoft Office Word</Application>
  <DocSecurity>0</DocSecurity>
  <Lines>200</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Macro Carrier</vt:lpstr>
      <vt:lpstr>Macro Carrier</vt:lpstr>
    </vt:vector>
  </TitlesOfParts>
  <Company> </Company>
  <LinksUpToDate>false</LinksUpToDate>
  <CharactersWithSpaces>66293</CharactersWithSpaces>
  <SharedDoc>false</SharedDoc>
  <HLinks>
    <vt:vector size="30" baseType="variant">
      <vt:variant>
        <vt:i4>7929907</vt:i4>
      </vt:variant>
      <vt:variant>
        <vt:i4>12</vt:i4>
      </vt:variant>
      <vt:variant>
        <vt:i4>0</vt:i4>
      </vt:variant>
      <vt:variant>
        <vt:i4>5</vt:i4>
      </vt:variant>
      <vt:variant>
        <vt:lpwstr>http://www.kmr.gov.ua/</vt:lpwstr>
      </vt:variant>
      <vt:variant>
        <vt:lpwstr/>
      </vt:variant>
      <vt:variant>
        <vt:i4>7929907</vt:i4>
      </vt:variant>
      <vt:variant>
        <vt:i4>9</vt:i4>
      </vt:variant>
      <vt:variant>
        <vt:i4>0</vt:i4>
      </vt:variant>
      <vt:variant>
        <vt:i4>5</vt:i4>
      </vt:variant>
      <vt:variant>
        <vt:lpwstr>http://www.kmr.gov.ua/</vt:lpwstr>
      </vt:variant>
      <vt:variant>
        <vt:lpwstr/>
      </vt:variant>
      <vt:variant>
        <vt:i4>7929907</vt:i4>
      </vt:variant>
      <vt:variant>
        <vt:i4>6</vt:i4>
      </vt:variant>
      <vt:variant>
        <vt:i4>0</vt:i4>
      </vt:variant>
      <vt:variant>
        <vt:i4>5</vt:i4>
      </vt:variant>
      <vt:variant>
        <vt:lpwstr>http://www.kmr.gov.ua/</vt:lpwstr>
      </vt:variant>
      <vt:variant>
        <vt:lpwstr/>
      </vt:variant>
      <vt:variant>
        <vt:i4>7929907</vt:i4>
      </vt:variant>
      <vt:variant>
        <vt:i4>3</vt:i4>
      </vt:variant>
      <vt:variant>
        <vt:i4>0</vt:i4>
      </vt:variant>
      <vt:variant>
        <vt:i4>5</vt:i4>
      </vt:variant>
      <vt:variant>
        <vt:lpwstr>http://www.kmr.gov.ua/</vt:lpwstr>
      </vt:variant>
      <vt:variant>
        <vt:lpwstr/>
      </vt:variant>
      <vt:variant>
        <vt:i4>7929907</vt:i4>
      </vt:variant>
      <vt:variant>
        <vt:i4>0</vt:i4>
      </vt:variant>
      <vt:variant>
        <vt:i4>0</vt:i4>
      </vt:variant>
      <vt:variant>
        <vt:i4>5</vt:i4>
      </vt:variant>
      <vt:variant>
        <vt:lpwstr>http://www.kmr.gov.ua/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Carrier</dc:title>
  <dc:subject/>
  <dc:creator>ТКАЧЕНКО</dc:creator>
  <cp:keywords>Minny</cp:keywords>
  <dc:description/>
  <cp:lastModifiedBy>Kutuzova Oksana</cp:lastModifiedBy>
  <cp:revision>4</cp:revision>
  <cp:lastPrinted>2020-10-12T13:21:00Z</cp:lastPrinted>
  <dcterms:created xsi:type="dcterms:W3CDTF">2020-10-12T12:21:00Z</dcterms:created>
  <dcterms:modified xsi:type="dcterms:W3CDTF">2020-10-12T13:21:00Z</dcterms:modified>
</cp:coreProperties>
</file>