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5A6" w:rsidRDefault="00D825A6" w:rsidP="00D825A6">
      <w:pPr>
        <w:spacing w:after="0"/>
        <w:ind w:firstLine="510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F5CC2" w:rsidRPr="00431EF1" w:rsidRDefault="005F5CC2" w:rsidP="005F5CC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1E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УМОВИ</w:t>
      </w:r>
    </w:p>
    <w:p w:rsidR="005F5CC2" w:rsidRPr="00431EF1" w:rsidRDefault="005F5CC2" w:rsidP="005F5CC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E3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проведення конкурсу на зайняття вакантної посади державної служби </w:t>
      </w:r>
      <w:r w:rsidRPr="00431E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– головного інспектора з паркування відділу інспекції  з паркування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Голосіївського</w:t>
      </w:r>
      <w:r w:rsidRPr="00431E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району управління (інспекції) з паркування</w:t>
      </w:r>
    </w:p>
    <w:p w:rsidR="005F5CC2" w:rsidRPr="00431EF1" w:rsidRDefault="005F5CC2" w:rsidP="005F5CC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1E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Департаменту транспортної інфраструктури виконавчого органу Київської міської ради (Київської міської державної адміністрації)</w:t>
      </w:r>
    </w:p>
    <w:p w:rsidR="005F5CC2" w:rsidRPr="00431EF1" w:rsidRDefault="005F5CC2" w:rsidP="005F5CC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F5CC2" w:rsidRPr="00431EF1" w:rsidRDefault="005F5CC2" w:rsidP="005F5CC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1E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(категорія «В»)</w:t>
      </w:r>
    </w:p>
    <w:p w:rsidR="005F5CC2" w:rsidRPr="00431EF1" w:rsidRDefault="005F5CC2" w:rsidP="005F5CC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1843"/>
        <w:gridCol w:w="1559"/>
        <w:gridCol w:w="5493"/>
      </w:tblGrid>
      <w:tr w:rsidR="005F5CC2" w:rsidRPr="00431EF1" w:rsidTr="00ED4E67">
        <w:tc>
          <w:tcPr>
            <w:tcW w:w="9570" w:type="dxa"/>
            <w:gridSpan w:val="4"/>
          </w:tcPr>
          <w:p w:rsidR="005F5CC2" w:rsidRPr="00431EF1" w:rsidRDefault="005F5CC2" w:rsidP="00ED4E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F5CC2" w:rsidRPr="00431EF1" w:rsidRDefault="005F5CC2" w:rsidP="00ED4E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Загальні умови</w:t>
            </w:r>
          </w:p>
          <w:p w:rsidR="005F5CC2" w:rsidRPr="00431EF1" w:rsidRDefault="005F5CC2" w:rsidP="00ED4E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5F5CC2" w:rsidRPr="00D01887" w:rsidTr="00ED4E67">
        <w:tc>
          <w:tcPr>
            <w:tcW w:w="2518" w:type="dxa"/>
            <w:gridSpan w:val="2"/>
          </w:tcPr>
          <w:p w:rsidR="005F5CC2" w:rsidRPr="00431EF1" w:rsidRDefault="005F5CC2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Посадові </w:t>
            </w:r>
            <w:proofErr w:type="spellStart"/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обов</w:t>
            </w:r>
            <w:proofErr w:type="spellEnd"/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’</w:t>
            </w:r>
            <w:proofErr w:type="spellStart"/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язки</w:t>
            </w:r>
            <w:proofErr w:type="spellEnd"/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7052" w:type="dxa"/>
            <w:gridSpan w:val="2"/>
          </w:tcPr>
          <w:p w:rsidR="005F5CC2" w:rsidRPr="00431EF1" w:rsidRDefault="005F5CC2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Головний інспектор з паркування відділу інспекції  з паркування </w:t>
            </w:r>
            <w:r w:rsidRPr="00C11E4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Голосіївського</w:t>
            </w: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району управління (інспекції) з паркування Департаменту транспортної інфраструктури виконавчого органу Київської міської ради (Київської міської державної адміністрації) виконує обов’язки, передбачені Законом України «Про державну службу» та завдання, що випливають з положень про Департамент, управління (інспекцію), відділ та </w:t>
            </w:r>
            <w:r w:rsidRPr="001668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посадової</w:t>
            </w: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інструкції:</w:t>
            </w:r>
          </w:p>
          <w:p w:rsidR="005F5CC2" w:rsidRPr="00D01887" w:rsidRDefault="005F5CC2" w:rsidP="00ED4E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  <w:r w:rsidRPr="00D0188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Перевіряє оплату вартості послуг з користування майданчиками для паркування транспортних засобів, в тому числі з використанням автоматизованої  системи контролю оплати паркування у разі її застосування. </w:t>
            </w:r>
          </w:p>
          <w:p w:rsidR="005F5CC2" w:rsidRPr="00D01887" w:rsidRDefault="005F5CC2" w:rsidP="00ED4E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  <w:r w:rsidRPr="00D0188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Здійснює фіксацію порушень правил зупинки, стоянки, паркування  транспортних засобів (далі – у сфері паркування) у режимі фотозйомки (відеозапису).</w:t>
            </w:r>
          </w:p>
          <w:p w:rsidR="005F5CC2" w:rsidRPr="00D01887" w:rsidRDefault="005F5CC2" w:rsidP="00ED4E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</w:t>
            </w:r>
            <w:r w:rsidRPr="00D0188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Розглядає справи про адміністративні правопорушення, на ро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</w:t>
            </w:r>
            <w:r w:rsidRPr="00D0188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гляд яких його уповноважено.</w:t>
            </w:r>
          </w:p>
          <w:p w:rsidR="005F5CC2" w:rsidRPr="00D01887" w:rsidRDefault="005F5CC2" w:rsidP="00ED4E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4.</w:t>
            </w:r>
            <w:r w:rsidRPr="00D0188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Складає протоколи про адміністративні правопорушення, виносити постанови про накладення адміністративних стягнень.</w:t>
            </w:r>
          </w:p>
          <w:p w:rsidR="005F5CC2" w:rsidRPr="00D01887" w:rsidRDefault="005F5CC2" w:rsidP="00ED4E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5.</w:t>
            </w:r>
            <w:r w:rsidRPr="00D0188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Накладає адміністративні стягнення за порушення правил зупинки, стоянки, паркування транспортних засобів, зафіксованих у режимі фотозйомки (відеозапису).</w:t>
            </w:r>
          </w:p>
          <w:p w:rsidR="005F5CC2" w:rsidRPr="00D01887" w:rsidRDefault="005F5CC2" w:rsidP="00ED4E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6.</w:t>
            </w:r>
            <w:r w:rsidRPr="00D0188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Розміщує на лобовому склі транспортного засобу копію постанови про накладення адміністративних стягнень або повідомлення про притягнення до </w:t>
            </w:r>
            <w:r w:rsidRPr="00D0188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адміністративної відповідальності.</w:t>
            </w:r>
          </w:p>
          <w:p w:rsidR="005F5CC2" w:rsidRPr="00D01887" w:rsidRDefault="005F5CC2" w:rsidP="00ED4E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7.</w:t>
            </w:r>
            <w:r w:rsidRPr="00D0188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Складає акт огляду та тимчасового затримання транспортних засобів.</w:t>
            </w:r>
          </w:p>
          <w:p w:rsidR="005F5CC2" w:rsidRPr="00D01887" w:rsidRDefault="005F5CC2" w:rsidP="00ED4E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8.</w:t>
            </w:r>
            <w:r w:rsidRPr="00D0188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Проводить тимчасове затримання транспортних засобів. </w:t>
            </w:r>
          </w:p>
          <w:p w:rsidR="005F5CC2" w:rsidRPr="00D01887" w:rsidRDefault="005F5CC2" w:rsidP="00ED4E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9.</w:t>
            </w:r>
            <w:r w:rsidRPr="00D0188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Вносить інформацію про адміністративні правопорушення та винесені постанови по справам про адміністративні правопорушення до Реєстру адміністративних правопорушень у сфері безпеки дорожнього руху.</w:t>
            </w:r>
          </w:p>
          <w:p w:rsidR="005F5CC2" w:rsidRPr="00D01887" w:rsidRDefault="005F5CC2" w:rsidP="00ED4E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10.</w:t>
            </w:r>
            <w:r w:rsidRPr="00D0188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Готує та надає пропозиції начальнику Відділу стосовно проведення профілактичних заходів щодо запобігання порушень законодавства у сфері паркування.</w:t>
            </w:r>
          </w:p>
          <w:p w:rsidR="005F5CC2" w:rsidRPr="00D01887" w:rsidRDefault="005F5CC2" w:rsidP="00ED4E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11.</w:t>
            </w:r>
            <w:r w:rsidRPr="00D0188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Несе персональну відповідальність за належне оформлення матеріалів, складених за результатами проведення інспектування, та достовірність даних, внесених до цих матеріалів, а також за експлуатацію та збереження технічних пристроїв, збереження форменого одягу та іншого майна, що видаються йому для виконання своїх завдань та обов’язків. </w:t>
            </w:r>
          </w:p>
          <w:p w:rsidR="005F5CC2" w:rsidRPr="00D01887" w:rsidRDefault="005F5CC2" w:rsidP="00ED4E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12.</w:t>
            </w:r>
            <w:r w:rsidRPr="00D0188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 дорученням керівництва в разі спільного відпрацювання здійснює з працівниками Головного управління національної поліції України в м. Києві нагляд за дотриманням вимог законодавства у сфері паркування. </w:t>
            </w:r>
          </w:p>
          <w:p w:rsidR="005F5CC2" w:rsidRPr="00D01887" w:rsidRDefault="005F5CC2" w:rsidP="00ED4E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13.</w:t>
            </w:r>
            <w:r w:rsidRPr="00D0188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Організовує належне ведення діловодства, збереження документації, яка відноситься до його компетенції.</w:t>
            </w:r>
          </w:p>
          <w:p w:rsidR="005F5CC2" w:rsidRPr="00D01887" w:rsidRDefault="005F5CC2" w:rsidP="00ED4E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14.</w:t>
            </w:r>
            <w:r w:rsidRPr="00D0188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Дотримується правил внутрішнього розпорядку, трудової та виконавської дисципліни.</w:t>
            </w:r>
          </w:p>
          <w:p w:rsidR="005F5CC2" w:rsidRPr="00D01887" w:rsidRDefault="005F5CC2" w:rsidP="00ED4E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15.</w:t>
            </w:r>
            <w:r w:rsidRPr="00D0188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Під час роботи носить формений одяг встановленого зразка.</w:t>
            </w:r>
          </w:p>
          <w:p w:rsidR="005F5CC2" w:rsidRPr="00D01887" w:rsidRDefault="005F5CC2" w:rsidP="00ED4E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16.</w:t>
            </w:r>
            <w:r w:rsidRPr="00D0188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Опрацьовує листи, звернення та заяви, що надійшли до Інспекції, готує відповіді в межах компетенції та обов'язків, визначених нормативними документами, посадовою інструкцію.</w:t>
            </w:r>
          </w:p>
          <w:p w:rsidR="005F5CC2" w:rsidRPr="00431EF1" w:rsidRDefault="005F5CC2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17.</w:t>
            </w:r>
            <w:r w:rsidRPr="00D0188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Готує та оформлює матеріали для розгляду на нарадах у начальника Відділу,  що входять до його компетенції. </w:t>
            </w:r>
          </w:p>
        </w:tc>
      </w:tr>
      <w:tr w:rsidR="005F5CC2" w:rsidRPr="00431EF1" w:rsidTr="00ED4E67">
        <w:tc>
          <w:tcPr>
            <w:tcW w:w="2518" w:type="dxa"/>
            <w:gridSpan w:val="2"/>
          </w:tcPr>
          <w:p w:rsidR="005F5CC2" w:rsidRPr="00431EF1" w:rsidRDefault="005F5CC2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Умови оплати праці</w:t>
            </w:r>
          </w:p>
        </w:tc>
        <w:tc>
          <w:tcPr>
            <w:tcW w:w="7052" w:type="dxa"/>
            <w:gridSpan w:val="2"/>
          </w:tcPr>
          <w:p w:rsidR="005F5CC2" w:rsidRPr="00431EF1" w:rsidRDefault="005F5CC2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1) посадовий оклад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511</w:t>
            </w: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0,00 гривень відповідно до постанови Кабінету Міністрів України від 18 січня 2017 року № 15 (зі змінами);</w:t>
            </w:r>
          </w:p>
          <w:p w:rsidR="005F5CC2" w:rsidRPr="00431EF1" w:rsidRDefault="005F5CC2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2) інші надбавки, доплати та премії – відповідно до </w:t>
            </w: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статті 52 Закон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 України «Про державну службу»</w:t>
            </w:r>
          </w:p>
        </w:tc>
      </w:tr>
      <w:tr w:rsidR="005F5CC2" w:rsidRPr="00431EF1" w:rsidTr="00ED4E67">
        <w:tc>
          <w:tcPr>
            <w:tcW w:w="2518" w:type="dxa"/>
            <w:gridSpan w:val="2"/>
          </w:tcPr>
          <w:p w:rsidR="005F5CC2" w:rsidRPr="00431EF1" w:rsidRDefault="005F5CC2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Інформація про строковість чи безстроковість призначення на посаду</w:t>
            </w:r>
          </w:p>
        </w:tc>
        <w:tc>
          <w:tcPr>
            <w:tcW w:w="7052" w:type="dxa"/>
            <w:gridSpan w:val="2"/>
          </w:tcPr>
          <w:p w:rsidR="005F5CC2" w:rsidRPr="00431EF1" w:rsidRDefault="005F5CC2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Безстроково</w:t>
            </w:r>
          </w:p>
          <w:p w:rsidR="005F5CC2" w:rsidRPr="00431EF1" w:rsidRDefault="005F5CC2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5F5CC2" w:rsidRPr="00431EF1" w:rsidTr="00ED4E67">
        <w:tc>
          <w:tcPr>
            <w:tcW w:w="2518" w:type="dxa"/>
            <w:gridSpan w:val="2"/>
          </w:tcPr>
          <w:p w:rsidR="005F5CC2" w:rsidRPr="00431EF1" w:rsidRDefault="005F5CC2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Перелік документів, необхідних для участі у конкурсі, та строк їх подання</w:t>
            </w:r>
          </w:p>
        </w:tc>
        <w:tc>
          <w:tcPr>
            <w:tcW w:w="7052" w:type="dxa"/>
            <w:gridSpan w:val="2"/>
          </w:tcPr>
          <w:p w:rsidR="005F5CC2" w:rsidRPr="00431EF1" w:rsidRDefault="005F5CC2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Особа, яка бажає взяти участь у конкурсі, подає (особисто або поштою) конкурсній комісії такі документи:</w:t>
            </w:r>
          </w:p>
          <w:p w:rsidR="005F5CC2" w:rsidRPr="00431EF1" w:rsidRDefault="005F5CC2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1) копію паспорта громадянина України;</w:t>
            </w:r>
          </w:p>
          <w:p w:rsidR="005F5CC2" w:rsidRPr="00431EF1" w:rsidRDefault="005F5CC2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2) письмову заяву про участь у конкурсі із зазначенням основних мотивів для зайняття посади державної служби, до якої додається резюме у довільній формі;</w:t>
            </w:r>
          </w:p>
          <w:p w:rsidR="005F5CC2" w:rsidRPr="00431EF1" w:rsidRDefault="005F5CC2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3) письмову заяву, в якій повідомляє про те, що до неї не застосовуються заборони, визначені частиною третьою або четвертою статті 1 Закону України “Про очищення влади”, та надає згоду на проходження перевірки та на оприлюднення відомостей стосовно неї відповідно до зазначеного Закону;</w:t>
            </w:r>
          </w:p>
          <w:p w:rsidR="005F5CC2" w:rsidRPr="00431EF1" w:rsidRDefault="005F5CC2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4) копію (копії) документа (документів) про освіту;</w:t>
            </w:r>
          </w:p>
          <w:p w:rsidR="005F5CC2" w:rsidRPr="00431EF1" w:rsidRDefault="005F5CC2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5) оригінал посвідчення атестації щодо вільного володіння державною мовою;</w:t>
            </w:r>
          </w:p>
          <w:p w:rsidR="005F5CC2" w:rsidRPr="00431EF1" w:rsidRDefault="005F5CC2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6) заповнену особову картку встановленого зразка;</w:t>
            </w:r>
          </w:p>
          <w:p w:rsidR="005F5CC2" w:rsidRPr="00431EF1" w:rsidRDefault="005F5CC2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7) декларацію особи, уповноваженої на виконання функцій держави або місцевого самоврядування, за минулий рік (надається у вигляді роздрукованого примірника заповненої декларації на офіційному веб-сайті НАЗК).</w:t>
            </w:r>
          </w:p>
          <w:p w:rsidR="005F5CC2" w:rsidRPr="00431EF1" w:rsidRDefault="005F5CC2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Особа, яка виявила бажання взяти участь у конкурсі, може подавати додаткові документи стосовно досвіду роботи, професійної компетентності і репутації (характеристики, рекомендації, наукові публікації та інші).</w:t>
            </w:r>
          </w:p>
          <w:p w:rsidR="005F5CC2" w:rsidRPr="00431EF1" w:rsidRDefault="005F5CC2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Особа з інвалідністю, яка бажає взяти участь у конкурсі та потребує у зв’язку з цим розумного пристосування, подає заяву (за формою) про забезпечення в установленому порядку розумного пристосування.</w:t>
            </w:r>
          </w:p>
          <w:p w:rsidR="005F5CC2" w:rsidRPr="00431EF1" w:rsidRDefault="005F5CC2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Документи приймаються </w:t>
            </w:r>
            <w:r w:rsidRPr="00431EF1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uk-UA" w:eastAsia="ru-RU"/>
              </w:rPr>
              <w:t xml:space="preserve">до 16 год. 00 хв.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uk-UA" w:eastAsia="ru-RU"/>
              </w:rPr>
              <w:t>27 березня</w:t>
            </w:r>
            <w:r w:rsidRPr="00431EF1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uk-UA" w:eastAsia="ru-RU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uk-UA" w:eastAsia="ru-RU"/>
              </w:rPr>
              <w:t>9</w:t>
            </w:r>
            <w:r w:rsidRPr="00431EF1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uk-UA" w:eastAsia="ru-RU"/>
              </w:rPr>
              <w:t xml:space="preserve"> року,</w:t>
            </w: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м. Київ, вул. Набережне шосе буд. 2, кабінет </w:t>
            </w: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216</w:t>
            </w:r>
          </w:p>
        </w:tc>
      </w:tr>
      <w:tr w:rsidR="005F5CC2" w:rsidRPr="00431EF1" w:rsidTr="00ED4E67">
        <w:tc>
          <w:tcPr>
            <w:tcW w:w="2518" w:type="dxa"/>
            <w:gridSpan w:val="2"/>
          </w:tcPr>
          <w:p w:rsidR="005F5CC2" w:rsidRPr="00431EF1" w:rsidRDefault="005F5CC2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Місце, час та дата початку проведення конкурсу</w:t>
            </w:r>
          </w:p>
        </w:tc>
        <w:tc>
          <w:tcPr>
            <w:tcW w:w="7052" w:type="dxa"/>
            <w:gridSpan w:val="2"/>
          </w:tcPr>
          <w:p w:rsidR="005F5CC2" w:rsidRPr="004E3C76" w:rsidRDefault="005F5CC2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E3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Конкурс проводиться за </w:t>
            </w:r>
            <w:proofErr w:type="spellStart"/>
            <w:r w:rsidRPr="004E3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адресою</w:t>
            </w:r>
            <w:proofErr w:type="spellEnd"/>
            <w:r w:rsidRPr="004E3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 </w:t>
            </w:r>
            <w:r w:rsidRPr="004E3C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м. Київ, вул. Набережне шосе буд. 2, кабінет 205</w:t>
            </w:r>
          </w:p>
          <w:p w:rsidR="005F5CC2" w:rsidRPr="00431EF1" w:rsidRDefault="005F5CC2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E3C76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uk-UA" w:eastAsia="ru-RU"/>
              </w:rPr>
              <w:t xml:space="preserve">о 10.00 </w:t>
            </w:r>
            <w:proofErr w:type="spellStart"/>
            <w:r w:rsidRPr="004E3C76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uk-UA" w:eastAsia="ru-RU"/>
              </w:rPr>
              <w:t>год</w:t>
            </w:r>
            <w:proofErr w:type="spellEnd"/>
            <w:r w:rsidRPr="004E3C76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uk-UA" w:eastAsia="ru-RU"/>
              </w:rPr>
              <w:t xml:space="preserve">  </w:t>
            </w:r>
            <w:r w:rsidRPr="00015A9A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uk-UA" w:eastAsia="ru-RU"/>
              </w:rPr>
              <w:t>01 квітня 2019 року</w:t>
            </w:r>
          </w:p>
        </w:tc>
      </w:tr>
      <w:tr w:rsidR="005F5CC2" w:rsidRPr="00431EF1" w:rsidTr="00ED4E67">
        <w:tc>
          <w:tcPr>
            <w:tcW w:w="2518" w:type="dxa"/>
            <w:gridSpan w:val="2"/>
          </w:tcPr>
          <w:p w:rsidR="005F5CC2" w:rsidRPr="00431EF1" w:rsidRDefault="005F5CC2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Прізвище, </w:t>
            </w:r>
            <w:proofErr w:type="spellStart"/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ім</w:t>
            </w:r>
            <w:proofErr w:type="spellEnd"/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’</w:t>
            </w: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7052" w:type="dxa"/>
            <w:gridSpan w:val="2"/>
          </w:tcPr>
          <w:p w:rsidR="005F5CC2" w:rsidRPr="00431EF1" w:rsidRDefault="005F5CC2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Кардаш</w:t>
            </w:r>
            <w:proofErr w:type="spellEnd"/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Тетяна Віталіївна</w:t>
            </w:r>
          </w:p>
          <w:p w:rsidR="005F5CC2" w:rsidRPr="00431EF1" w:rsidRDefault="005F5CC2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202-63-77</w:t>
            </w:r>
          </w:p>
          <w:p w:rsidR="005F5CC2" w:rsidRPr="00431EF1" w:rsidRDefault="005F5CC2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mega.kadry_dti@ukr.net</w:t>
            </w:r>
          </w:p>
        </w:tc>
      </w:tr>
      <w:tr w:rsidR="005F5CC2" w:rsidRPr="00431EF1" w:rsidTr="00ED4E67">
        <w:tc>
          <w:tcPr>
            <w:tcW w:w="9570" w:type="dxa"/>
            <w:gridSpan w:val="4"/>
          </w:tcPr>
          <w:p w:rsidR="005F5CC2" w:rsidRPr="00431EF1" w:rsidRDefault="005F5CC2" w:rsidP="00ED4E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Кваліфікаційні вимоги</w:t>
            </w:r>
          </w:p>
        </w:tc>
      </w:tr>
      <w:tr w:rsidR="005F5CC2" w:rsidRPr="00431EF1" w:rsidTr="00ED4E67">
        <w:tc>
          <w:tcPr>
            <w:tcW w:w="675" w:type="dxa"/>
          </w:tcPr>
          <w:p w:rsidR="005F5CC2" w:rsidRPr="00431EF1" w:rsidRDefault="005F5CC2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3402" w:type="dxa"/>
            <w:gridSpan w:val="2"/>
          </w:tcPr>
          <w:p w:rsidR="005F5CC2" w:rsidRPr="00431EF1" w:rsidRDefault="005F5CC2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Освіта</w:t>
            </w:r>
          </w:p>
        </w:tc>
        <w:tc>
          <w:tcPr>
            <w:tcW w:w="5493" w:type="dxa"/>
          </w:tcPr>
          <w:p w:rsidR="005F5CC2" w:rsidRPr="00BB5791" w:rsidRDefault="005F5CC2" w:rsidP="00ED4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5791">
              <w:rPr>
                <w:rFonts w:ascii="Times New Roman" w:hAnsi="Times New Roman" w:cs="Times New Roman"/>
                <w:sz w:val="28"/>
                <w:szCs w:val="28"/>
              </w:rPr>
              <w:t>вища</w:t>
            </w:r>
            <w:proofErr w:type="spellEnd"/>
            <w:r w:rsidRPr="00BB579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B5791">
              <w:rPr>
                <w:rFonts w:ascii="Times New Roman" w:hAnsi="Times New Roman" w:cs="Times New Roman"/>
                <w:sz w:val="28"/>
                <w:szCs w:val="28"/>
              </w:rPr>
              <w:t>ступінь</w:t>
            </w:r>
            <w:proofErr w:type="spellEnd"/>
            <w:r w:rsidRPr="00BB57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5791">
              <w:rPr>
                <w:rFonts w:ascii="Times New Roman" w:hAnsi="Times New Roman" w:cs="Times New Roman"/>
                <w:sz w:val="28"/>
                <w:szCs w:val="28"/>
              </w:rPr>
              <w:t>вищої</w:t>
            </w:r>
            <w:proofErr w:type="spellEnd"/>
            <w:r w:rsidRPr="00BB57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5791">
              <w:rPr>
                <w:rFonts w:ascii="Times New Roman" w:hAnsi="Times New Roman" w:cs="Times New Roman"/>
                <w:sz w:val="28"/>
                <w:szCs w:val="28"/>
              </w:rPr>
              <w:t>осві</w:t>
            </w:r>
            <w:proofErr w:type="gramStart"/>
            <w:r w:rsidRPr="00BB5791">
              <w:rPr>
                <w:rFonts w:ascii="Times New Roman" w:hAnsi="Times New Roman" w:cs="Times New Roman"/>
                <w:sz w:val="28"/>
                <w:szCs w:val="28"/>
              </w:rPr>
              <w:t>ти</w:t>
            </w:r>
            <w:proofErr w:type="spellEnd"/>
            <w:r w:rsidRPr="00BB5791">
              <w:rPr>
                <w:rFonts w:ascii="Times New Roman" w:hAnsi="Times New Roman" w:cs="Times New Roman"/>
                <w:sz w:val="28"/>
                <w:szCs w:val="28"/>
              </w:rPr>
              <w:t xml:space="preserve"> не</w:t>
            </w:r>
            <w:proofErr w:type="gramEnd"/>
            <w:r w:rsidRPr="00BB57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5791">
              <w:rPr>
                <w:rFonts w:ascii="Times New Roman" w:hAnsi="Times New Roman" w:cs="Times New Roman"/>
                <w:sz w:val="28"/>
                <w:szCs w:val="28"/>
              </w:rPr>
              <w:t>нижче</w:t>
            </w:r>
            <w:proofErr w:type="spellEnd"/>
            <w:r w:rsidRPr="00BB57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5791">
              <w:rPr>
                <w:rFonts w:ascii="Times New Roman" w:hAnsi="Times New Roman" w:cs="Times New Roman"/>
                <w:sz w:val="28"/>
                <w:szCs w:val="28"/>
              </w:rPr>
              <w:t>молодшого</w:t>
            </w:r>
            <w:proofErr w:type="spellEnd"/>
            <w:r w:rsidRPr="00BB5791">
              <w:rPr>
                <w:rFonts w:ascii="Times New Roman" w:hAnsi="Times New Roman" w:cs="Times New Roman"/>
                <w:sz w:val="28"/>
                <w:szCs w:val="28"/>
              </w:rPr>
              <w:t xml:space="preserve"> бакалавра  </w:t>
            </w:r>
            <w:proofErr w:type="spellStart"/>
            <w:r w:rsidRPr="00BB5791">
              <w:rPr>
                <w:rFonts w:ascii="Times New Roman" w:hAnsi="Times New Roman" w:cs="Times New Roman"/>
                <w:sz w:val="28"/>
                <w:szCs w:val="28"/>
              </w:rPr>
              <w:t>або</w:t>
            </w:r>
            <w:proofErr w:type="spellEnd"/>
            <w:r w:rsidRPr="00BB5791">
              <w:rPr>
                <w:rFonts w:ascii="Times New Roman" w:hAnsi="Times New Roman" w:cs="Times New Roman"/>
                <w:sz w:val="28"/>
                <w:szCs w:val="28"/>
              </w:rPr>
              <w:t xml:space="preserve"> бакалавра</w:t>
            </w:r>
          </w:p>
        </w:tc>
      </w:tr>
      <w:tr w:rsidR="005F5CC2" w:rsidRPr="00431EF1" w:rsidTr="00ED4E67">
        <w:trPr>
          <w:trHeight w:val="254"/>
        </w:trPr>
        <w:tc>
          <w:tcPr>
            <w:tcW w:w="675" w:type="dxa"/>
          </w:tcPr>
          <w:p w:rsidR="005F5CC2" w:rsidRPr="00431EF1" w:rsidRDefault="005F5CC2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3402" w:type="dxa"/>
            <w:gridSpan w:val="2"/>
          </w:tcPr>
          <w:p w:rsidR="005F5CC2" w:rsidRPr="00431EF1" w:rsidRDefault="005F5CC2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Досвід роботи</w:t>
            </w:r>
          </w:p>
        </w:tc>
        <w:tc>
          <w:tcPr>
            <w:tcW w:w="5493" w:type="dxa"/>
          </w:tcPr>
          <w:p w:rsidR="005F5CC2" w:rsidRPr="00BB5791" w:rsidRDefault="005F5CC2" w:rsidP="00ED4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5791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r w:rsidRPr="00BB5791">
              <w:rPr>
                <w:rFonts w:ascii="Times New Roman" w:hAnsi="Times New Roman" w:cs="Times New Roman"/>
                <w:sz w:val="28"/>
                <w:szCs w:val="28"/>
              </w:rPr>
              <w:t>потребує</w:t>
            </w:r>
            <w:proofErr w:type="spellEnd"/>
          </w:p>
        </w:tc>
      </w:tr>
      <w:tr w:rsidR="005F5CC2" w:rsidRPr="00431EF1" w:rsidTr="00ED4E67">
        <w:trPr>
          <w:trHeight w:val="254"/>
        </w:trPr>
        <w:tc>
          <w:tcPr>
            <w:tcW w:w="675" w:type="dxa"/>
          </w:tcPr>
          <w:p w:rsidR="005F5CC2" w:rsidRPr="00431EF1" w:rsidRDefault="005F5CC2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3402" w:type="dxa"/>
            <w:gridSpan w:val="2"/>
          </w:tcPr>
          <w:p w:rsidR="005F5CC2" w:rsidRPr="00431EF1" w:rsidRDefault="005F5CC2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Володіння державною мовою</w:t>
            </w:r>
          </w:p>
        </w:tc>
        <w:tc>
          <w:tcPr>
            <w:tcW w:w="5493" w:type="dxa"/>
          </w:tcPr>
          <w:p w:rsidR="005F5CC2" w:rsidRPr="00BB5791" w:rsidRDefault="005F5CC2" w:rsidP="00ED4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B579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BB5791">
              <w:rPr>
                <w:rFonts w:ascii="Times New Roman" w:hAnsi="Times New Roman" w:cs="Times New Roman"/>
                <w:sz w:val="28"/>
                <w:szCs w:val="28"/>
              </w:rPr>
              <w:t>ільне</w:t>
            </w:r>
            <w:proofErr w:type="spellEnd"/>
            <w:r w:rsidRPr="00BB57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5791">
              <w:rPr>
                <w:rFonts w:ascii="Times New Roman" w:hAnsi="Times New Roman" w:cs="Times New Roman"/>
                <w:sz w:val="28"/>
                <w:szCs w:val="28"/>
              </w:rPr>
              <w:t>володіння</w:t>
            </w:r>
            <w:proofErr w:type="spellEnd"/>
            <w:r w:rsidRPr="00BB5791">
              <w:rPr>
                <w:rFonts w:ascii="Times New Roman" w:hAnsi="Times New Roman" w:cs="Times New Roman"/>
                <w:sz w:val="28"/>
                <w:szCs w:val="28"/>
              </w:rPr>
              <w:t xml:space="preserve"> державною </w:t>
            </w:r>
            <w:proofErr w:type="spellStart"/>
            <w:r w:rsidRPr="00BB5791">
              <w:rPr>
                <w:rFonts w:ascii="Times New Roman" w:hAnsi="Times New Roman" w:cs="Times New Roman"/>
                <w:sz w:val="28"/>
                <w:szCs w:val="28"/>
              </w:rPr>
              <w:t>мовою</w:t>
            </w:r>
            <w:proofErr w:type="spellEnd"/>
          </w:p>
        </w:tc>
      </w:tr>
      <w:tr w:rsidR="005F5CC2" w:rsidRPr="00431EF1" w:rsidTr="00ED4E67">
        <w:trPr>
          <w:trHeight w:val="254"/>
        </w:trPr>
        <w:tc>
          <w:tcPr>
            <w:tcW w:w="9570" w:type="dxa"/>
            <w:gridSpan w:val="4"/>
          </w:tcPr>
          <w:p w:rsidR="005F5CC2" w:rsidRPr="00431EF1" w:rsidRDefault="005F5CC2" w:rsidP="00ED4E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Вимоги до компетентності</w:t>
            </w:r>
          </w:p>
        </w:tc>
      </w:tr>
      <w:tr w:rsidR="005F5CC2" w:rsidRPr="00431EF1" w:rsidTr="00ED4E67">
        <w:trPr>
          <w:trHeight w:val="254"/>
        </w:trPr>
        <w:tc>
          <w:tcPr>
            <w:tcW w:w="4077" w:type="dxa"/>
            <w:gridSpan w:val="3"/>
          </w:tcPr>
          <w:p w:rsidR="005F5CC2" w:rsidRPr="00431EF1" w:rsidRDefault="005F5CC2" w:rsidP="00ED4E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Вимога</w:t>
            </w:r>
            <w:proofErr w:type="spellEnd"/>
          </w:p>
        </w:tc>
        <w:tc>
          <w:tcPr>
            <w:tcW w:w="5493" w:type="dxa"/>
          </w:tcPr>
          <w:p w:rsidR="005F5CC2" w:rsidRPr="00431EF1" w:rsidRDefault="005F5CC2" w:rsidP="00ED4E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Компоненти</w:t>
            </w:r>
            <w:proofErr w:type="spellEnd"/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вимоги</w:t>
            </w:r>
            <w:proofErr w:type="spellEnd"/>
          </w:p>
        </w:tc>
      </w:tr>
      <w:tr w:rsidR="005F5CC2" w:rsidRPr="00431EF1" w:rsidTr="00ED4E67">
        <w:trPr>
          <w:trHeight w:val="254"/>
        </w:trPr>
        <w:tc>
          <w:tcPr>
            <w:tcW w:w="675" w:type="dxa"/>
          </w:tcPr>
          <w:p w:rsidR="005F5CC2" w:rsidRPr="00431EF1" w:rsidRDefault="005F5CC2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02" w:type="dxa"/>
            <w:gridSpan w:val="2"/>
          </w:tcPr>
          <w:p w:rsidR="005F5CC2" w:rsidRPr="00431EF1" w:rsidRDefault="005F5CC2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Ділові якості</w:t>
            </w:r>
          </w:p>
        </w:tc>
        <w:tc>
          <w:tcPr>
            <w:tcW w:w="5493" w:type="dxa"/>
          </w:tcPr>
          <w:p w:rsidR="005F5CC2" w:rsidRPr="00431EF1" w:rsidRDefault="005F5CC2" w:rsidP="005F5CC2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організаторські здібності;</w:t>
            </w:r>
          </w:p>
          <w:p w:rsidR="005F5CC2" w:rsidRPr="00431EF1" w:rsidRDefault="005F5CC2" w:rsidP="005F5CC2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навички управління;</w:t>
            </w:r>
          </w:p>
          <w:p w:rsidR="005F5CC2" w:rsidRPr="00431EF1" w:rsidRDefault="005F5CC2" w:rsidP="005F5CC2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навички контролю;</w:t>
            </w:r>
          </w:p>
          <w:p w:rsidR="005F5CC2" w:rsidRPr="00431EF1" w:rsidRDefault="005F5CC2" w:rsidP="005F5CC2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діалогове спілкування (письмове і усне);</w:t>
            </w:r>
          </w:p>
          <w:p w:rsidR="005F5CC2" w:rsidRPr="00431EF1" w:rsidRDefault="005F5CC2" w:rsidP="005F5CC2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лідерські якості;</w:t>
            </w:r>
          </w:p>
          <w:p w:rsidR="005F5CC2" w:rsidRPr="00431EF1" w:rsidRDefault="005F5CC2" w:rsidP="005F5CC2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вміння вести перемовини;</w:t>
            </w:r>
          </w:p>
          <w:p w:rsidR="005F5CC2" w:rsidRPr="00431EF1" w:rsidRDefault="005F5CC2" w:rsidP="005F5CC2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навички розв'язання проблем.</w:t>
            </w:r>
          </w:p>
        </w:tc>
      </w:tr>
      <w:tr w:rsidR="005F5CC2" w:rsidRPr="00431EF1" w:rsidTr="00ED4E67">
        <w:trPr>
          <w:trHeight w:val="254"/>
        </w:trPr>
        <w:tc>
          <w:tcPr>
            <w:tcW w:w="675" w:type="dxa"/>
          </w:tcPr>
          <w:p w:rsidR="005F5CC2" w:rsidRPr="00431EF1" w:rsidRDefault="005F5CC2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3402" w:type="dxa"/>
            <w:gridSpan w:val="2"/>
          </w:tcPr>
          <w:p w:rsidR="005F5CC2" w:rsidRPr="00431EF1" w:rsidRDefault="005F5CC2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Уміння працювати з комп’ютером</w:t>
            </w:r>
          </w:p>
        </w:tc>
        <w:tc>
          <w:tcPr>
            <w:tcW w:w="5493" w:type="dxa"/>
          </w:tcPr>
          <w:p w:rsidR="005F5CC2" w:rsidRPr="00431EF1" w:rsidRDefault="005F5CC2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Вміння використовувати комп'ютерне обладнання та програмне забезпечення, офісну техніку, досвідчений користувач </w:t>
            </w: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MS</w:t>
            </w: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Word</w:t>
            </w: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MS</w:t>
            </w: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Excel</w:t>
            </w: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Internet</w:t>
            </w: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Вміння користуватись </w:t>
            </w:r>
            <w:proofErr w:type="spellStart"/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смартфоном</w:t>
            </w:r>
            <w:proofErr w:type="spellEnd"/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(планшетом), працювати з мобільними додатками.</w:t>
            </w:r>
          </w:p>
        </w:tc>
      </w:tr>
      <w:tr w:rsidR="005F5CC2" w:rsidRPr="00431EF1" w:rsidTr="00ED4E67">
        <w:trPr>
          <w:trHeight w:val="254"/>
        </w:trPr>
        <w:tc>
          <w:tcPr>
            <w:tcW w:w="675" w:type="dxa"/>
          </w:tcPr>
          <w:p w:rsidR="005F5CC2" w:rsidRPr="00431EF1" w:rsidRDefault="005F5CC2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3402" w:type="dxa"/>
            <w:gridSpan w:val="2"/>
          </w:tcPr>
          <w:p w:rsidR="005F5CC2" w:rsidRPr="00431EF1" w:rsidRDefault="005F5CC2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Особистісні якості</w:t>
            </w:r>
          </w:p>
        </w:tc>
        <w:tc>
          <w:tcPr>
            <w:tcW w:w="5493" w:type="dxa"/>
          </w:tcPr>
          <w:p w:rsidR="005F5CC2" w:rsidRPr="00431EF1" w:rsidRDefault="005F5CC2" w:rsidP="005F5CC2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відповідальність;</w:t>
            </w:r>
          </w:p>
          <w:p w:rsidR="005F5CC2" w:rsidRPr="00431EF1" w:rsidRDefault="005F5CC2" w:rsidP="005F5CC2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ініціативність;</w:t>
            </w:r>
          </w:p>
          <w:p w:rsidR="005F5CC2" w:rsidRPr="00431EF1" w:rsidRDefault="005F5CC2" w:rsidP="005F5CC2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емоційна стабільність;</w:t>
            </w:r>
          </w:p>
          <w:p w:rsidR="005F5CC2" w:rsidRPr="00431EF1" w:rsidRDefault="005F5CC2" w:rsidP="005F5CC2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комунікабельність;</w:t>
            </w:r>
          </w:p>
          <w:p w:rsidR="005F5CC2" w:rsidRPr="00431EF1" w:rsidRDefault="005F5CC2" w:rsidP="005F5CC2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неупередженість.</w:t>
            </w:r>
          </w:p>
        </w:tc>
      </w:tr>
      <w:tr w:rsidR="005F5CC2" w:rsidRPr="00431EF1" w:rsidTr="00ED4E67">
        <w:trPr>
          <w:trHeight w:val="254"/>
        </w:trPr>
        <w:tc>
          <w:tcPr>
            <w:tcW w:w="9570" w:type="dxa"/>
            <w:gridSpan w:val="4"/>
          </w:tcPr>
          <w:p w:rsidR="005F5CC2" w:rsidRPr="00431EF1" w:rsidRDefault="005F5CC2" w:rsidP="00ED4E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Професійні</w:t>
            </w:r>
            <w:proofErr w:type="spellEnd"/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знання</w:t>
            </w:r>
            <w:proofErr w:type="spellEnd"/>
          </w:p>
        </w:tc>
      </w:tr>
      <w:tr w:rsidR="005F5CC2" w:rsidRPr="00431EF1" w:rsidTr="00ED4E67">
        <w:trPr>
          <w:trHeight w:val="254"/>
        </w:trPr>
        <w:tc>
          <w:tcPr>
            <w:tcW w:w="4077" w:type="dxa"/>
            <w:gridSpan w:val="3"/>
          </w:tcPr>
          <w:p w:rsidR="005F5CC2" w:rsidRPr="00431EF1" w:rsidRDefault="005F5CC2" w:rsidP="00ED4E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Вимога</w:t>
            </w:r>
            <w:proofErr w:type="spellEnd"/>
          </w:p>
        </w:tc>
        <w:tc>
          <w:tcPr>
            <w:tcW w:w="5493" w:type="dxa"/>
          </w:tcPr>
          <w:p w:rsidR="005F5CC2" w:rsidRPr="00431EF1" w:rsidRDefault="005F5CC2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Компоненти</w:t>
            </w:r>
            <w:proofErr w:type="spellEnd"/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вимоги</w:t>
            </w:r>
            <w:proofErr w:type="spellEnd"/>
          </w:p>
        </w:tc>
      </w:tr>
      <w:tr w:rsidR="005F5CC2" w:rsidRPr="00431EF1" w:rsidTr="00ED4E67">
        <w:trPr>
          <w:trHeight w:val="254"/>
        </w:trPr>
        <w:tc>
          <w:tcPr>
            <w:tcW w:w="675" w:type="dxa"/>
          </w:tcPr>
          <w:p w:rsidR="005F5CC2" w:rsidRPr="00431EF1" w:rsidRDefault="005F5CC2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3402" w:type="dxa"/>
            <w:gridSpan w:val="2"/>
          </w:tcPr>
          <w:p w:rsidR="005F5CC2" w:rsidRPr="00431EF1" w:rsidRDefault="005F5CC2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Знання законодавства</w:t>
            </w:r>
          </w:p>
        </w:tc>
        <w:tc>
          <w:tcPr>
            <w:tcW w:w="5493" w:type="dxa"/>
          </w:tcPr>
          <w:p w:rsidR="005F5CC2" w:rsidRPr="00431EF1" w:rsidRDefault="005F5CC2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Конституція України.</w:t>
            </w:r>
          </w:p>
          <w:p w:rsidR="005F5CC2" w:rsidRPr="00431EF1" w:rsidRDefault="005F5CC2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Закон України «Про державну службу».</w:t>
            </w:r>
          </w:p>
          <w:p w:rsidR="005F5CC2" w:rsidRPr="00431EF1" w:rsidRDefault="005F5CC2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Закон України «Про запобігання корупції».</w:t>
            </w:r>
          </w:p>
          <w:p w:rsidR="005F5CC2" w:rsidRPr="00431EF1" w:rsidRDefault="005F5CC2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5F5CC2" w:rsidRPr="00015A9A" w:rsidTr="00ED4E67">
        <w:trPr>
          <w:trHeight w:val="5349"/>
        </w:trPr>
        <w:tc>
          <w:tcPr>
            <w:tcW w:w="675" w:type="dxa"/>
          </w:tcPr>
          <w:p w:rsidR="005F5CC2" w:rsidRPr="00431EF1" w:rsidRDefault="005F5CC2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3402" w:type="dxa"/>
            <w:gridSpan w:val="2"/>
          </w:tcPr>
          <w:p w:rsidR="005F5CC2" w:rsidRPr="00431EF1" w:rsidRDefault="005F5CC2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Знання спеціального законодавства, що пов’язане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5493" w:type="dxa"/>
          </w:tcPr>
          <w:p w:rsidR="005F5CC2" w:rsidRPr="00431EF1" w:rsidRDefault="005F5CC2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Закону України «Про місцеве самоврядування в Україні».</w:t>
            </w:r>
          </w:p>
          <w:p w:rsidR="005F5CC2" w:rsidRPr="00431EF1" w:rsidRDefault="005F5CC2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Закону України «Про місцеві державні адміністрації».</w:t>
            </w:r>
          </w:p>
          <w:p w:rsidR="005F5CC2" w:rsidRPr="00431EF1" w:rsidRDefault="005F5CC2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Закону України «Про звернення громадян».</w:t>
            </w:r>
          </w:p>
          <w:p w:rsidR="005F5CC2" w:rsidRPr="00431EF1" w:rsidRDefault="005F5CC2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Закону України «Про доступ до публічної інформації».</w:t>
            </w:r>
          </w:p>
          <w:p w:rsidR="005F5CC2" w:rsidRPr="00431EF1" w:rsidRDefault="005F5CC2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Правила дорожнього руху.</w:t>
            </w:r>
          </w:p>
          <w:p w:rsidR="005F5CC2" w:rsidRPr="00431EF1" w:rsidRDefault="005F5CC2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Кодекс України про адміністративні правопорушення. </w:t>
            </w:r>
          </w:p>
          <w:p w:rsidR="005F5CC2" w:rsidRPr="00431EF1" w:rsidRDefault="005F5CC2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Порядок підготовки, оформлення, погодження нормативних актів виконавчого органу Київської міської ради (Київської міської державної адміністрації).                                              </w:t>
            </w:r>
          </w:p>
        </w:tc>
      </w:tr>
    </w:tbl>
    <w:p w:rsidR="001E1787" w:rsidRPr="00D825A6" w:rsidRDefault="001E1787" w:rsidP="005F5CC2">
      <w:pPr>
        <w:spacing w:after="0"/>
        <w:jc w:val="center"/>
        <w:rPr>
          <w:lang w:val="uk-UA"/>
        </w:rPr>
      </w:pPr>
      <w:bookmarkStart w:id="0" w:name="_GoBack"/>
      <w:bookmarkEnd w:id="0"/>
    </w:p>
    <w:sectPr w:rsidR="001E1787" w:rsidRPr="00D825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52CB1"/>
    <w:multiLevelType w:val="hybridMultilevel"/>
    <w:tmpl w:val="702A54B6"/>
    <w:lvl w:ilvl="0" w:tplc="DB76C4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25CBF"/>
    <w:multiLevelType w:val="hybridMultilevel"/>
    <w:tmpl w:val="87E8668E"/>
    <w:lvl w:ilvl="0" w:tplc="DB76C4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787"/>
    <w:rsid w:val="000B5263"/>
    <w:rsid w:val="0015541E"/>
    <w:rsid w:val="001E1787"/>
    <w:rsid w:val="00207178"/>
    <w:rsid w:val="004712ED"/>
    <w:rsid w:val="005F5CC2"/>
    <w:rsid w:val="00770F9D"/>
    <w:rsid w:val="007C50F4"/>
    <w:rsid w:val="00843593"/>
    <w:rsid w:val="0086616D"/>
    <w:rsid w:val="00867ED2"/>
    <w:rsid w:val="00935C82"/>
    <w:rsid w:val="0094301E"/>
    <w:rsid w:val="00A027D5"/>
    <w:rsid w:val="00A839CB"/>
    <w:rsid w:val="00BB2BCF"/>
    <w:rsid w:val="00BD2F09"/>
    <w:rsid w:val="00D825A6"/>
    <w:rsid w:val="00EE5BA0"/>
    <w:rsid w:val="00F4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C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1">
    <w:name w:val="Сетка таблицы21"/>
    <w:basedOn w:val="a1"/>
    <w:next w:val="a3"/>
    <w:uiPriority w:val="59"/>
    <w:rsid w:val="001E17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E17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semiHidden/>
    <w:unhideWhenUsed/>
    <w:rsid w:val="00843593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8435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C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1">
    <w:name w:val="Сетка таблицы21"/>
    <w:basedOn w:val="a1"/>
    <w:next w:val="a3"/>
    <w:uiPriority w:val="59"/>
    <w:rsid w:val="001E17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E17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semiHidden/>
    <w:unhideWhenUsed/>
    <w:rsid w:val="00843593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8435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69D65-D9F2-4013-95E5-63E5BA0FC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4565</Words>
  <Characters>2603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User55</cp:lastModifiedBy>
  <cp:revision>13</cp:revision>
  <dcterms:created xsi:type="dcterms:W3CDTF">2018-09-18T06:11:00Z</dcterms:created>
  <dcterms:modified xsi:type="dcterms:W3CDTF">2019-03-05T07:57:00Z</dcterms:modified>
</cp:coreProperties>
</file>