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664" w:rsidRPr="00431EF1" w:rsidRDefault="005F1664" w:rsidP="005F1664">
      <w:pPr>
        <w:tabs>
          <w:tab w:val="left" w:pos="3519"/>
          <w:tab w:val="center" w:pos="4819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31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УМОВИ</w:t>
      </w:r>
    </w:p>
    <w:p w:rsidR="005F1664" w:rsidRPr="00431EF1" w:rsidRDefault="005F1664" w:rsidP="005F166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3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конкурсу на зайняття вакантної посади державної служби </w:t>
      </w:r>
      <w:r w:rsidRPr="00431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головного </w:t>
      </w:r>
      <w:r w:rsidRPr="004E3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спеціаліст відділу </w:t>
      </w:r>
      <w:r w:rsidRPr="00166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дорожнього будівництва управління з питань розвитку транспортної інфраструктури</w:t>
      </w:r>
    </w:p>
    <w:p w:rsidR="005F1664" w:rsidRPr="00431EF1" w:rsidRDefault="005F1664" w:rsidP="005F166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1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Департаменту транспортної інфраструктури виконавчого органу Київської міської ради (Київської міської державної адміністрації)</w:t>
      </w:r>
    </w:p>
    <w:p w:rsidR="005F1664" w:rsidRPr="00431EF1" w:rsidRDefault="005F1664" w:rsidP="005F166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F1664" w:rsidRPr="00431EF1" w:rsidRDefault="005F1664" w:rsidP="005F166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1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</w:t>
      </w:r>
    </w:p>
    <w:p w:rsidR="005F1664" w:rsidRPr="00431EF1" w:rsidRDefault="005F1664" w:rsidP="005F166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5493"/>
      </w:tblGrid>
      <w:tr w:rsidR="005F1664" w:rsidRPr="00431EF1" w:rsidTr="00ED4E67">
        <w:tc>
          <w:tcPr>
            <w:tcW w:w="9570" w:type="dxa"/>
            <w:gridSpan w:val="4"/>
          </w:tcPr>
          <w:p w:rsidR="005F1664" w:rsidRPr="00431EF1" w:rsidRDefault="005F1664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F1664" w:rsidRPr="00431EF1" w:rsidRDefault="005F1664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Загальні умови</w:t>
            </w:r>
          </w:p>
          <w:p w:rsidR="005F1664" w:rsidRPr="00431EF1" w:rsidRDefault="005F1664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F1664" w:rsidRPr="00015A9A" w:rsidTr="00ED4E67">
        <w:tc>
          <w:tcPr>
            <w:tcW w:w="2518" w:type="dxa"/>
            <w:gridSpan w:val="2"/>
          </w:tcPr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Посадові </w:t>
            </w: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обов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язки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7052" w:type="dxa"/>
            <w:gridSpan w:val="2"/>
          </w:tcPr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</w:t>
            </w:r>
            <w:r w:rsidRPr="004E3C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спеціаліст відділу </w:t>
            </w:r>
            <w:r w:rsidRPr="001668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дорожнього будівництва управління з питань розвитку транспортної інфраструктури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Департаменту транспортної інфраструктури виконавчого органу Київської міської ради (Київської міської державної адміністрації) виконує обов’язки, передбачені Законом України «Про державну службу» та завдання, що випливають з положень про Департамент, управління, відділ 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посадової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інструкції:</w:t>
            </w:r>
          </w:p>
          <w:p w:rsidR="005F1664" w:rsidRPr="0016689A" w:rsidRDefault="005F1664" w:rsidP="00ED4E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x-none"/>
              </w:rPr>
              <w:t>1.</w:t>
            </w:r>
            <w:r w:rsidRPr="00166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166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x-none"/>
              </w:rPr>
              <w:t>Забезпечує своєчасне і якісне виконання рішень Київської міської ради, розпоряджень виконавчого органу Київської міської ради (Київської міської державної адміністрації), доручень та розпоряджень Київського міського голови, перспективних і поточних планів діяльності управління з питань розвитку транспортної інфраструктури.</w:t>
            </w:r>
          </w:p>
          <w:p w:rsidR="005F1664" w:rsidRPr="0016689A" w:rsidRDefault="005F1664" w:rsidP="00ED4E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x-none"/>
              </w:rPr>
              <w:t xml:space="preserve">2. </w:t>
            </w:r>
            <w:r w:rsidRPr="00166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x-none"/>
              </w:rPr>
              <w:t>Подає на розгляд начальнику відділу проекти нормативно-правових актів, що належать до компетенції відділу дорожнього будівництва.</w:t>
            </w:r>
          </w:p>
          <w:p w:rsidR="005F1664" w:rsidRPr="0016689A" w:rsidRDefault="005F1664" w:rsidP="00ED4E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x-none"/>
              </w:rPr>
              <w:t xml:space="preserve">3. </w:t>
            </w:r>
            <w:r w:rsidRPr="00166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x-none"/>
              </w:rPr>
              <w:t>У межах компетенції здійснює контроль за дотриманням законодавства в сфері будівництва та дорожньо-транспортного комплексу.</w:t>
            </w:r>
          </w:p>
          <w:p w:rsidR="005F1664" w:rsidRPr="0016689A" w:rsidRDefault="005F1664" w:rsidP="00ED4E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x-none"/>
              </w:rPr>
              <w:t xml:space="preserve">4. </w:t>
            </w:r>
            <w:r w:rsidRPr="00166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x-none"/>
              </w:rPr>
              <w:t>Надає пропозиції щодо правового регулювання питань будівництва, реконструкції та експлуатації об'єктів дорожньо-транспортної інфраструктури.</w:t>
            </w:r>
          </w:p>
          <w:p w:rsidR="005F1664" w:rsidRDefault="005F1664" w:rsidP="00ED4E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x-none"/>
              </w:rPr>
              <w:t xml:space="preserve">5. </w:t>
            </w:r>
            <w:r w:rsidRPr="00166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x-none"/>
              </w:rPr>
              <w:t xml:space="preserve">Для розгляду пропозицій і рекомендацій щодо реалізації основних напрямів діяльності управління з питань розвитку транспортної інфраструктури та вирішення інших проблемних питань може подавати на розгляд начальнику відділу пропозиції щодо утворення </w:t>
            </w:r>
            <w:r w:rsidRPr="00166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x-none"/>
              </w:rPr>
              <w:lastRenderedPageBreak/>
              <w:t>комісій та робочих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x-none"/>
              </w:rPr>
              <w:t xml:space="preserve"> груп.</w:t>
            </w:r>
          </w:p>
          <w:p w:rsidR="005F1664" w:rsidRPr="00431EF1" w:rsidRDefault="005F1664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5. </w:t>
            </w:r>
            <w:r w:rsidRPr="00E505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Опрацьовує листи, звернення та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яви, що надійшли до управління.</w:t>
            </w:r>
          </w:p>
        </w:tc>
      </w:tr>
      <w:tr w:rsidR="005F1664" w:rsidRPr="00431EF1" w:rsidTr="00ED4E67">
        <w:tc>
          <w:tcPr>
            <w:tcW w:w="2518" w:type="dxa"/>
            <w:gridSpan w:val="2"/>
          </w:tcPr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7052" w:type="dxa"/>
            <w:gridSpan w:val="2"/>
          </w:tcPr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1) посадовий оклад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511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0,00 гривень відповідно до постанови Кабінету Міністрів України від 18 січня 2017 року № 15 (зі змінами);</w:t>
            </w:r>
          </w:p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2) інші надбавки, доплати та премії – відповідно до статті 52 Закон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України «Про державну службу»</w:t>
            </w:r>
          </w:p>
        </w:tc>
      </w:tr>
      <w:tr w:rsidR="005F1664" w:rsidRPr="00431EF1" w:rsidTr="00ED4E67">
        <w:tc>
          <w:tcPr>
            <w:tcW w:w="2518" w:type="dxa"/>
            <w:gridSpan w:val="2"/>
          </w:tcPr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052" w:type="dxa"/>
            <w:gridSpan w:val="2"/>
          </w:tcPr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05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 строковим трудовим договором  </w:t>
            </w:r>
          </w:p>
        </w:tc>
      </w:tr>
      <w:tr w:rsidR="005F1664" w:rsidRPr="00431EF1" w:rsidTr="00ED4E67">
        <w:tc>
          <w:tcPr>
            <w:tcW w:w="2518" w:type="dxa"/>
            <w:gridSpan w:val="2"/>
          </w:tcPr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документів, необхідних для участі у конкурсі, та строк їх подання</w:t>
            </w:r>
          </w:p>
        </w:tc>
        <w:tc>
          <w:tcPr>
            <w:tcW w:w="7052" w:type="dxa"/>
            <w:gridSpan w:val="2"/>
          </w:tcPr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Особа, яка бажає взяти участь у конкурсі, подає (особисто або поштою) конкурсній комісії такі документи:</w:t>
            </w:r>
          </w:p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1) копію паспорта громадянина України;</w:t>
            </w:r>
          </w:p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2) письмову заяву про участь у конкурсі із зазначенням основних мотивів для зайняття посади державної служби, до якої додається резюме у довільній формі;</w:t>
            </w:r>
          </w:p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3) письмову заяву, в якій повідомляє про те, що до неї не застосовуються заборони, визначені частиною третьою або четвертою 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4) копію (копії) документа (документів) про освіту;</w:t>
            </w:r>
          </w:p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5) оригінал посвідчення атестації щодо вільного володіння державною мовою;</w:t>
            </w:r>
          </w:p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6) заповнену особову картку встановленого зразка;</w:t>
            </w:r>
          </w:p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7) декларацію особи, уповноваженої на виконання функцій держави або місцевого самоврядування, за минулий рік (надається у вигляді роздрукованого примірника заповненої декларації на офіційному веб-сайті НАЗК).</w:t>
            </w:r>
          </w:p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Особа, яка виявила бажання взяти участь у конкурсі, може подавати додаткові документи стосовно досвіду роботи, професійної компетентності і репутації (характеристики, рекомендації, наукові публікації та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інші).</w:t>
            </w:r>
          </w:p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Особа з інвалідністю, яка бажає взяти участь у конкурсі та потребує у зв’язку з цим розумного пристосування, подає заяву (за формою) про забезпечення в установленому порядку розумного пристосування.</w:t>
            </w:r>
          </w:p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Документи приймаються </w:t>
            </w:r>
            <w:r w:rsidRPr="00431E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до 16 год. 00 хв.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27 березня</w:t>
            </w:r>
            <w:r w:rsidRPr="00431E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9</w:t>
            </w:r>
            <w:r w:rsidRPr="00431E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 року,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м. Київ, вул. Набережне шосе буд. 2, кабінет 216</w:t>
            </w:r>
          </w:p>
        </w:tc>
      </w:tr>
      <w:tr w:rsidR="005F1664" w:rsidRPr="00431EF1" w:rsidTr="00ED4E67">
        <w:tc>
          <w:tcPr>
            <w:tcW w:w="2518" w:type="dxa"/>
            <w:gridSpan w:val="2"/>
          </w:tcPr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Місце, час та дата початку проведення конкурсу</w:t>
            </w:r>
          </w:p>
        </w:tc>
        <w:tc>
          <w:tcPr>
            <w:tcW w:w="7052" w:type="dxa"/>
            <w:gridSpan w:val="2"/>
          </w:tcPr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проводиться за </w:t>
            </w: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адресою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Київ, вул. Набережне шосе буд. 2, кабінет 205</w:t>
            </w:r>
          </w:p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о</w:t>
            </w:r>
            <w:r w:rsidRPr="00431E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 10.00 </w:t>
            </w:r>
            <w:proofErr w:type="spellStart"/>
            <w:r w:rsidRPr="00431E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год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01 квітня</w:t>
            </w:r>
            <w:r w:rsidRPr="00431E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9</w:t>
            </w:r>
            <w:r w:rsidRPr="00431E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 року</w:t>
            </w:r>
          </w:p>
        </w:tc>
      </w:tr>
      <w:tr w:rsidR="005F1664" w:rsidRPr="00431EF1" w:rsidTr="00ED4E67">
        <w:tc>
          <w:tcPr>
            <w:tcW w:w="2518" w:type="dxa"/>
            <w:gridSpan w:val="2"/>
          </w:tcPr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Прізвище, </w:t>
            </w: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ім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052" w:type="dxa"/>
            <w:gridSpan w:val="2"/>
          </w:tcPr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Кардаш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Тетяна Віталіївна</w:t>
            </w:r>
          </w:p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202-63-77</w:t>
            </w:r>
          </w:p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mega.kadry_dti@ukr.net</w:t>
            </w:r>
          </w:p>
        </w:tc>
      </w:tr>
      <w:tr w:rsidR="005F1664" w:rsidRPr="00431EF1" w:rsidTr="00ED4E67">
        <w:tc>
          <w:tcPr>
            <w:tcW w:w="9570" w:type="dxa"/>
            <w:gridSpan w:val="4"/>
          </w:tcPr>
          <w:p w:rsidR="005F1664" w:rsidRPr="00431EF1" w:rsidRDefault="005F1664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Кваліфікаційні вимоги</w:t>
            </w:r>
          </w:p>
        </w:tc>
      </w:tr>
      <w:tr w:rsidR="005F1664" w:rsidRPr="00431EF1" w:rsidTr="00ED4E67">
        <w:tc>
          <w:tcPr>
            <w:tcW w:w="675" w:type="dxa"/>
          </w:tcPr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402" w:type="dxa"/>
            <w:gridSpan w:val="2"/>
          </w:tcPr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Освіта</w:t>
            </w:r>
          </w:p>
        </w:tc>
        <w:tc>
          <w:tcPr>
            <w:tcW w:w="5493" w:type="dxa"/>
          </w:tcPr>
          <w:p w:rsidR="005F1664" w:rsidRPr="00BB5791" w:rsidRDefault="005F1664" w:rsidP="00ED4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вища</w:t>
            </w:r>
            <w:proofErr w:type="spell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ступінь</w:t>
            </w:r>
            <w:proofErr w:type="spell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вищої</w:t>
            </w:r>
            <w:proofErr w:type="spell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осві</w:t>
            </w:r>
            <w:proofErr w:type="gram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 не</w:t>
            </w:r>
            <w:proofErr w:type="gram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нижче</w:t>
            </w:r>
            <w:proofErr w:type="spell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молодшого</w:t>
            </w:r>
            <w:proofErr w:type="spell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 бакалавра  </w:t>
            </w:r>
            <w:proofErr w:type="spell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 бакалавра</w:t>
            </w:r>
          </w:p>
        </w:tc>
      </w:tr>
      <w:tr w:rsidR="005F1664" w:rsidRPr="00431EF1" w:rsidTr="00ED4E67">
        <w:trPr>
          <w:trHeight w:val="254"/>
        </w:trPr>
        <w:tc>
          <w:tcPr>
            <w:tcW w:w="675" w:type="dxa"/>
          </w:tcPr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402" w:type="dxa"/>
            <w:gridSpan w:val="2"/>
          </w:tcPr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Досвід роботи</w:t>
            </w:r>
          </w:p>
        </w:tc>
        <w:tc>
          <w:tcPr>
            <w:tcW w:w="5493" w:type="dxa"/>
          </w:tcPr>
          <w:p w:rsidR="005F1664" w:rsidRPr="00BB5791" w:rsidRDefault="005F1664" w:rsidP="00ED4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потребує</w:t>
            </w:r>
            <w:proofErr w:type="spellEnd"/>
          </w:p>
        </w:tc>
      </w:tr>
      <w:tr w:rsidR="005F1664" w:rsidRPr="00431EF1" w:rsidTr="00ED4E67">
        <w:trPr>
          <w:trHeight w:val="254"/>
        </w:trPr>
        <w:tc>
          <w:tcPr>
            <w:tcW w:w="675" w:type="dxa"/>
          </w:tcPr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402" w:type="dxa"/>
            <w:gridSpan w:val="2"/>
          </w:tcPr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Володіння державною мовою</w:t>
            </w:r>
          </w:p>
        </w:tc>
        <w:tc>
          <w:tcPr>
            <w:tcW w:w="5493" w:type="dxa"/>
          </w:tcPr>
          <w:p w:rsidR="005F1664" w:rsidRPr="00BB5791" w:rsidRDefault="005F1664" w:rsidP="00ED4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ільне</w:t>
            </w:r>
            <w:proofErr w:type="spell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володіння</w:t>
            </w:r>
            <w:proofErr w:type="spell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державною </w:t>
            </w:r>
            <w:proofErr w:type="spell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мовою</w:t>
            </w:r>
            <w:proofErr w:type="spellEnd"/>
          </w:p>
        </w:tc>
      </w:tr>
      <w:tr w:rsidR="005F1664" w:rsidRPr="00431EF1" w:rsidTr="00ED4E67">
        <w:trPr>
          <w:trHeight w:val="254"/>
        </w:trPr>
        <w:tc>
          <w:tcPr>
            <w:tcW w:w="9570" w:type="dxa"/>
            <w:gridSpan w:val="4"/>
          </w:tcPr>
          <w:p w:rsidR="005F1664" w:rsidRPr="00431EF1" w:rsidRDefault="005F1664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Вимоги до компетентності</w:t>
            </w:r>
          </w:p>
        </w:tc>
      </w:tr>
      <w:tr w:rsidR="005F1664" w:rsidRPr="00431EF1" w:rsidTr="00ED4E67">
        <w:trPr>
          <w:trHeight w:val="254"/>
        </w:trPr>
        <w:tc>
          <w:tcPr>
            <w:tcW w:w="4077" w:type="dxa"/>
            <w:gridSpan w:val="3"/>
          </w:tcPr>
          <w:p w:rsidR="005F1664" w:rsidRPr="00431EF1" w:rsidRDefault="005F1664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Вимога</w:t>
            </w:r>
            <w:proofErr w:type="spellEnd"/>
          </w:p>
        </w:tc>
        <w:tc>
          <w:tcPr>
            <w:tcW w:w="5493" w:type="dxa"/>
          </w:tcPr>
          <w:p w:rsidR="005F1664" w:rsidRPr="00431EF1" w:rsidRDefault="005F1664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Компоненти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вимоги</w:t>
            </w:r>
            <w:proofErr w:type="spellEnd"/>
          </w:p>
        </w:tc>
      </w:tr>
      <w:tr w:rsidR="005F1664" w:rsidRPr="00431EF1" w:rsidTr="00ED4E67">
        <w:trPr>
          <w:trHeight w:val="254"/>
        </w:trPr>
        <w:tc>
          <w:tcPr>
            <w:tcW w:w="675" w:type="dxa"/>
          </w:tcPr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gridSpan w:val="2"/>
          </w:tcPr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Ділові якості</w:t>
            </w:r>
          </w:p>
        </w:tc>
        <w:tc>
          <w:tcPr>
            <w:tcW w:w="5493" w:type="dxa"/>
          </w:tcPr>
          <w:p w:rsidR="005F1664" w:rsidRPr="00431EF1" w:rsidRDefault="005F1664" w:rsidP="005F1664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організаторські здібності;</w:t>
            </w:r>
          </w:p>
          <w:p w:rsidR="005F1664" w:rsidRPr="00431EF1" w:rsidRDefault="005F1664" w:rsidP="005F1664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навички управління;</w:t>
            </w:r>
          </w:p>
          <w:p w:rsidR="005F1664" w:rsidRPr="00431EF1" w:rsidRDefault="005F1664" w:rsidP="005F1664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навички контролю;</w:t>
            </w:r>
          </w:p>
          <w:p w:rsidR="005F1664" w:rsidRPr="00431EF1" w:rsidRDefault="005F1664" w:rsidP="005F1664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діалогове спілкування (письмове і усне);</w:t>
            </w:r>
          </w:p>
          <w:p w:rsidR="005F1664" w:rsidRPr="00431EF1" w:rsidRDefault="005F1664" w:rsidP="005F1664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лідерські якості;</w:t>
            </w:r>
          </w:p>
          <w:p w:rsidR="005F1664" w:rsidRPr="00431EF1" w:rsidRDefault="005F1664" w:rsidP="005F1664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вміння вести перемовини;</w:t>
            </w:r>
          </w:p>
          <w:p w:rsidR="005F1664" w:rsidRPr="00431EF1" w:rsidRDefault="005F1664" w:rsidP="005F1664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навички розв'язання проблем.</w:t>
            </w:r>
          </w:p>
        </w:tc>
      </w:tr>
      <w:tr w:rsidR="005F1664" w:rsidRPr="00015A9A" w:rsidTr="00ED4E67">
        <w:trPr>
          <w:trHeight w:val="254"/>
        </w:trPr>
        <w:tc>
          <w:tcPr>
            <w:tcW w:w="675" w:type="dxa"/>
          </w:tcPr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402" w:type="dxa"/>
            <w:gridSpan w:val="2"/>
          </w:tcPr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Уміння працювати з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комп’ютером</w:t>
            </w:r>
          </w:p>
        </w:tc>
        <w:tc>
          <w:tcPr>
            <w:tcW w:w="5493" w:type="dxa"/>
          </w:tcPr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Вміння використовувати комп'ютерне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обладнання та програмне забезпечення, офісну техніку, досвідчений користувач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MS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Word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MS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Excel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Internet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5F1664" w:rsidRPr="00431EF1" w:rsidTr="00ED4E67">
        <w:trPr>
          <w:trHeight w:val="254"/>
        </w:trPr>
        <w:tc>
          <w:tcPr>
            <w:tcW w:w="675" w:type="dxa"/>
          </w:tcPr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3.</w:t>
            </w:r>
          </w:p>
        </w:tc>
        <w:tc>
          <w:tcPr>
            <w:tcW w:w="3402" w:type="dxa"/>
            <w:gridSpan w:val="2"/>
          </w:tcPr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Особистісні якості</w:t>
            </w:r>
          </w:p>
        </w:tc>
        <w:tc>
          <w:tcPr>
            <w:tcW w:w="5493" w:type="dxa"/>
          </w:tcPr>
          <w:p w:rsidR="005F1664" w:rsidRPr="00431EF1" w:rsidRDefault="005F1664" w:rsidP="005F1664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відповідальність;</w:t>
            </w:r>
          </w:p>
          <w:p w:rsidR="005F1664" w:rsidRPr="00431EF1" w:rsidRDefault="005F1664" w:rsidP="005F1664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ініціативність;</w:t>
            </w:r>
          </w:p>
          <w:p w:rsidR="005F1664" w:rsidRPr="00431EF1" w:rsidRDefault="005F1664" w:rsidP="005F1664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емоційна стабільність;</w:t>
            </w:r>
          </w:p>
          <w:p w:rsidR="005F1664" w:rsidRPr="00431EF1" w:rsidRDefault="005F1664" w:rsidP="005F1664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комунікабельність;</w:t>
            </w:r>
          </w:p>
          <w:p w:rsidR="005F1664" w:rsidRPr="00431EF1" w:rsidRDefault="005F1664" w:rsidP="005F1664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неупередженість.</w:t>
            </w:r>
          </w:p>
        </w:tc>
      </w:tr>
      <w:tr w:rsidR="005F1664" w:rsidRPr="00431EF1" w:rsidTr="00ED4E67">
        <w:trPr>
          <w:trHeight w:val="254"/>
        </w:trPr>
        <w:tc>
          <w:tcPr>
            <w:tcW w:w="9570" w:type="dxa"/>
            <w:gridSpan w:val="4"/>
          </w:tcPr>
          <w:p w:rsidR="005F1664" w:rsidRPr="00431EF1" w:rsidRDefault="005F1664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Професійні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знання</w:t>
            </w:r>
            <w:proofErr w:type="spellEnd"/>
          </w:p>
        </w:tc>
      </w:tr>
      <w:tr w:rsidR="005F1664" w:rsidRPr="00431EF1" w:rsidTr="00ED4E67">
        <w:trPr>
          <w:trHeight w:val="254"/>
        </w:trPr>
        <w:tc>
          <w:tcPr>
            <w:tcW w:w="4077" w:type="dxa"/>
            <w:gridSpan w:val="3"/>
          </w:tcPr>
          <w:p w:rsidR="005F1664" w:rsidRPr="00431EF1" w:rsidRDefault="005F1664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Вимога</w:t>
            </w:r>
            <w:proofErr w:type="spellEnd"/>
          </w:p>
        </w:tc>
        <w:tc>
          <w:tcPr>
            <w:tcW w:w="5493" w:type="dxa"/>
          </w:tcPr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Компоненти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вимоги</w:t>
            </w:r>
            <w:proofErr w:type="spellEnd"/>
          </w:p>
        </w:tc>
      </w:tr>
      <w:tr w:rsidR="005F1664" w:rsidRPr="00431EF1" w:rsidTr="00ED4E67">
        <w:trPr>
          <w:trHeight w:val="254"/>
        </w:trPr>
        <w:tc>
          <w:tcPr>
            <w:tcW w:w="675" w:type="dxa"/>
          </w:tcPr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402" w:type="dxa"/>
            <w:gridSpan w:val="2"/>
          </w:tcPr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Знання законодавства</w:t>
            </w:r>
          </w:p>
        </w:tc>
        <w:tc>
          <w:tcPr>
            <w:tcW w:w="5493" w:type="dxa"/>
          </w:tcPr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Конституція України.</w:t>
            </w:r>
          </w:p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 України «Про державну службу».</w:t>
            </w:r>
          </w:p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 України «Про запобігання корупції».</w:t>
            </w:r>
          </w:p>
          <w:p w:rsidR="005F1664" w:rsidRPr="00431EF1" w:rsidRDefault="005F1664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F1664" w:rsidRPr="00015A9A" w:rsidTr="00ED4E67">
        <w:trPr>
          <w:trHeight w:val="254"/>
        </w:trPr>
        <w:tc>
          <w:tcPr>
            <w:tcW w:w="675" w:type="dxa"/>
          </w:tcPr>
          <w:p w:rsidR="005F1664" w:rsidRPr="00431EF1" w:rsidRDefault="005F1664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402" w:type="dxa"/>
            <w:gridSpan w:val="2"/>
          </w:tcPr>
          <w:p w:rsidR="005F1664" w:rsidRPr="00431EF1" w:rsidRDefault="005F1664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05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5493" w:type="dxa"/>
          </w:tcPr>
          <w:p w:rsidR="005F1664" w:rsidRPr="00E50585" w:rsidRDefault="005F1664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05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 України «Про місцеве самоврядування в Україні».</w:t>
            </w:r>
          </w:p>
          <w:p w:rsidR="005F1664" w:rsidRPr="00E50585" w:rsidRDefault="005F1664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05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 України «Про місцеві державні адміністрації».</w:t>
            </w:r>
          </w:p>
          <w:p w:rsidR="005F1664" w:rsidRPr="00E50585" w:rsidRDefault="005F1664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05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 України «Про звернення громадян».</w:t>
            </w:r>
          </w:p>
          <w:p w:rsidR="005F1664" w:rsidRPr="00E50585" w:rsidRDefault="005F1664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05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 України «Про доступ до публічної інформації».</w:t>
            </w:r>
          </w:p>
          <w:p w:rsidR="005F1664" w:rsidRPr="00E50585" w:rsidRDefault="005F1664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05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Закони України «Про транспорт», «Про автомобільний транспорт», «Про міський електричний транспорт», «Про дорожній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рух», «Про автомобільні дороги».</w:t>
            </w:r>
          </w:p>
          <w:p w:rsidR="005F1664" w:rsidRPr="00E50585" w:rsidRDefault="005F1664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05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Правила дорожнього руху.</w:t>
            </w:r>
          </w:p>
          <w:p w:rsidR="005F1664" w:rsidRPr="00431EF1" w:rsidRDefault="005F1664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05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Порядок підготовки, оформлення, погодження нормативних актів виконавчого органу Київської міської ради (Київської міської державної адміністрації).                                              </w:t>
            </w:r>
          </w:p>
        </w:tc>
      </w:tr>
    </w:tbl>
    <w:p w:rsidR="001E1787" w:rsidRPr="005F1664" w:rsidRDefault="001E1787" w:rsidP="005F1664">
      <w:pPr>
        <w:rPr>
          <w:lang w:val="uk-UA"/>
        </w:rPr>
      </w:pPr>
      <w:bookmarkStart w:id="0" w:name="_GoBack"/>
      <w:bookmarkEnd w:id="0"/>
    </w:p>
    <w:sectPr w:rsidR="001E1787" w:rsidRPr="005F1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2CB1"/>
    <w:multiLevelType w:val="hybridMultilevel"/>
    <w:tmpl w:val="702A54B6"/>
    <w:lvl w:ilvl="0" w:tplc="DB76C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25CBF"/>
    <w:multiLevelType w:val="hybridMultilevel"/>
    <w:tmpl w:val="87E8668E"/>
    <w:lvl w:ilvl="0" w:tplc="DB76C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87"/>
    <w:rsid w:val="001E1787"/>
    <w:rsid w:val="00207178"/>
    <w:rsid w:val="003A2548"/>
    <w:rsid w:val="004712ED"/>
    <w:rsid w:val="004E22B3"/>
    <w:rsid w:val="00543145"/>
    <w:rsid w:val="005C188C"/>
    <w:rsid w:val="005F1664"/>
    <w:rsid w:val="00770F9D"/>
    <w:rsid w:val="007C50F4"/>
    <w:rsid w:val="00843593"/>
    <w:rsid w:val="0086616D"/>
    <w:rsid w:val="00867ED2"/>
    <w:rsid w:val="0094301E"/>
    <w:rsid w:val="00A027D5"/>
    <w:rsid w:val="00A13526"/>
    <w:rsid w:val="00A839CB"/>
    <w:rsid w:val="00BB2BCF"/>
    <w:rsid w:val="00BD2F09"/>
    <w:rsid w:val="00EE5BA0"/>
    <w:rsid w:val="00F4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1E1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E1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84359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43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1E1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E1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84359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43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3302A-350B-42AD-AAA3-908F19F10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3680</Words>
  <Characters>2098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User55</cp:lastModifiedBy>
  <cp:revision>14</cp:revision>
  <dcterms:created xsi:type="dcterms:W3CDTF">2018-09-18T06:11:00Z</dcterms:created>
  <dcterms:modified xsi:type="dcterms:W3CDTF">2019-03-05T07:56:00Z</dcterms:modified>
</cp:coreProperties>
</file>