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50" w:rsidRPr="000243DF" w:rsidRDefault="00D26150" w:rsidP="00B15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D26150" w:rsidRPr="000243DF" w:rsidRDefault="00D26150" w:rsidP="00D2615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6150" w:rsidRPr="000243DF" w:rsidRDefault="00D26150" w:rsidP="00D2615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6150" w:rsidRPr="000243DF" w:rsidRDefault="00D26150" w:rsidP="00D2615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6150" w:rsidRPr="000243DF" w:rsidRDefault="00D26150" w:rsidP="00D2615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конкурсів на зайняття вакантних посад</w:t>
      </w:r>
    </w:p>
    <w:p w:rsidR="00D26150" w:rsidRPr="000243DF" w:rsidRDefault="00D26150" w:rsidP="00D2615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hAnsi="Times New Roman"/>
          <w:sz w:val="28"/>
          <w:szCs w:val="28"/>
          <w:lang w:val="uk-UA"/>
        </w:rPr>
        <w:t xml:space="preserve">головного інспектора з паркування відділу контролю за дотриманням правил зупинки, стоянки транспортних засобів та оплати послуг управління (інспекції) з паркування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D26150" w:rsidRPr="000243DF" w:rsidRDefault="00D26150" w:rsidP="00D26150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6"/>
      </w:tblGrid>
      <w:tr w:rsidR="00D2615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Розгляд справ про адміністративні правопорушення, передбачені частинами першою і третьою статті 122, частинами першою, другою статті 1521 Кодексу України про адміністративні правопорушення від імені виконавчого органу Київської міської державної адміністрації відповідно до наданих повноважень: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застосування автоматизованої системи контролю оплати вартості послуг з паркування транспортних засобів; 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виявлення та фіксація у режимі фотозйомки (відеозапису) порушень правил зупинки, стоянки, паркування транспортних засобів;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розміщення на лобовому склі транспортного засобу повідомлень про притягнення до адміністративної відповідальності за порушення правил зупинки, стоянки, паркування транспортних засобів;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встановлення відповідальних осіб за порушення правил зупинки, стоянки, паркування транспортних засобів за даними Єдиного державного реєстру транспортних засобів та інших реєстрів;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винесення постанов про накладення адміністративного стягнення по справі про порушення правил зупинки, стоянки, паркування транспортних засобів, зафіксоване в режимі фотозйомки (відеозапису);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внесення інформації про правопорушення та постанов про накладення адміністративних стягнень до Реєстру адміністративних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правопорушень у сфері безпеки дорожнього руху;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внесення змін та скасування постанов про накладення адміністративного стягнення у випадках, визначених законодавством.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Проведення тимчасового затримання транспортних засобів у місті Києві шляхом доставлення для зберігання на спеціальний майданчик чи стоянку у разі вчинення порушення, передбаченого частиною третьою статті 122 (порушення правил зупинки, стоянки, що створюють перешкоди дорожньому руху або загрозу безпеці руху), частиною 1521 Кодексу України про адміністративні правопорушення, у випадках, передбачених частиною третьою статті 2654 Кодексу України про адміністративні правопорушення, а так само у разі вчинення порушення, передбаченого частиною другою статті 1521 Кодексу України про адміністративні правопорушення, від імені виконавчого органу Київської міської державної адміністрації відповідно до наданих повноважень.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3. Опрацювання листів, звернень, заяв та службової кореспонденції, що надійшли до управління, підготовка в межах компетенції та обов'язків,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 Робота в системі електронного документообігу (АСКОД).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5. Прийняття участі у судових засіданнях в яких виступає стороною, підписання процесуальних документів, завіряння копій документів.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 Відповідальне зберігання майна (обладнання, спеціального одягу тощо), яке видається для роботи.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 Несення матеріальної відповідальності у розмірі прямої дійсної шкоди, завданій майну Департаменту, але не більше свого середнього місячного заробітку.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Виконання обов’язків згідно із Законом України «Про державну службу» та завдань, що випливають з положень про Департамент, Управління, Відділ та посадової інструкції.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D26150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) копію Державного сертифіката про рівень володіння державною мовою (витяг з реєстру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D26150" w:rsidRPr="000243DF" w:rsidRDefault="00D26150" w:rsidP="005F54D6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 березня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2022 року 10 год. 00 хв.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ім’я та по батькові, номер телефону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Кіфоришина Тетяна Флорівна 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D26150" w:rsidRPr="000243DF" w:rsidRDefault="00B153BF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D26150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D2615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Кваліфікаційні вимоги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D26150" w:rsidRPr="000243DF" w:rsidTr="005F54D6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D2615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потрібної інформації; </w:t>
            </w:r>
          </w:p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даних та інформації у цифровому середовищі.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D26150" w:rsidRPr="000243DF" w:rsidRDefault="00D26150" w:rsidP="00D2615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5F54D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6150" w:rsidRPr="000243DF" w:rsidRDefault="00D26150" w:rsidP="00D2615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D26150" w:rsidRPr="000243DF" w:rsidRDefault="00D26150" w:rsidP="00D2615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D26150" w:rsidRPr="000243DF" w:rsidRDefault="00D26150" w:rsidP="00D2615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D26150" w:rsidRPr="000243DF" w:rsidRDefault="00D26150" w:rsidP="005F5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D2615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D26150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D26150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D26150" w:rsidRPr="000243DF" w:rsidRDefault="00D2615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D26150" w:rsidRPr="000243DF" w:rsidRDefault="00D26150" w:rsidP="00D2615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6150" w:rsidRPr="000243DF" w:rsidRDefault="00D26150" w:rsidP="00D2615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6150" w:rsidRPr="000243DF" w:rsidRDefault="00D26150" w:rsidP="00D2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12" w:rsidRPr="00D26150" w:rsidRDefault="00945912">
      <w:pPr>
        <w:rPr>
          <w:lang w:val="uk-UA"/>
        </w:rPr>
      </w:pPr>
    </w:p>
    <w:sectPr w:rsidR="00945912" w:rsidRPr="00D261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FD"/>
    <w:rsid w:val="003A16FD"/>
    <w:rsid w:val="00945912"/>
    <w:rsid w:val="00B153BF"/>
    <w:rsid w:val="00D2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DBF81-7FE4-4118-87C1-B75B7591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15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6030</Words>
  <Characters>3438</Characters>
  <Application>Microsoft Office Word</Application>
  <DocSecurity>0</DocSecurity>
  <Lines>28</Lines>
  <Paragraphs>18</Paragraphs>
  <ScaleCrop>false</ScaleCrop>
  <Company/>
  <LinksUpToDate>false</LinksUpToDate>
  <CharactersWithSpaces>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4</cp:revision>
  <dcterms:created xsi:type="dcterms:W3CDTF">2022-02-02T16:15:00Z</dcterms:created>
  <dcterms:modified xsi:type="dcterms:W3CDTF">2022-02-03T08:02:00Z</dcterms:modified>
</cp:coreProperties>
</file>