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34" w:rsidRPr="000243DF" w:rsidRDefault="00CC2834" w:rsidP="00CC283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CC2834" w:rsidRPr="000243DF" w:rsidRDefault="00CC2834" w:rsidP="00CC283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C2834" w:rsidRPr="000243DF" w:rsidRDefault="00CC2834" w:rsidP="00CC283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конкурсу на зайняття вакантної  посади</w:t>
      </w:r>
    </w:p>
    <w:p w:rsidR="00CC2834" w:rsidRPr="000243DF" w:rsidRDefault="00CC2834" w:rsidP="00CC2834">
      <w:pPr>
        <w:tabs>
          <w:tab w:val="left" w:pos="185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0243DF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відділу моніторингу  та обробки   звернень громадян управління (інспекції) з паркування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CC2834" w:rsidRPr="000243DF" w:rsidRDefault="00CC2834" w:rsidP="00CC2834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6"/>
      </w:tblGrid>
      <w:tr w:rsidR="00CC283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Забезпечення об'єктивного і своєчасного розгляду заяв, пропозицій і скарг громадян, що надходять до Департаменту стосовно питань, які відносяться до сфери діяльності Інспекції з метою оперативного вирішення порушених у них проблем.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Підготовка даних для періодичного звітування перед керівництвом Департаменту з питань роботи із зверненнями громадян стосовно діяльності Інспекції.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Проведення аналізу письмових, електронних, в тому числі, які надійшли від Контактного центру міста Києва 1551, усних звернень громадян, підготовку матеріалів та регулярне інформування начальника Інспекції, його заступників про стан цієї роботи.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Обробка інформації об’єктивного контролю діяльності інспекторів з паркування Інспекції.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Здійснення попереднього розгляду письмових, електронних пропозицій, заяв і скарг громадян, підготовка щодо них пропозиції для наступної доповіді керівництву Інспекції.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Робота в системі електронного документообігу (АСКОД).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Прийняття участі у судових засіданнях в яких виступає стороною, підписання процесуальних документів, завіряння копій документів.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Відповідальне зберігання майна (обладнання, спеціального одягу тощо), яке видається для роботи.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Несення матеріальної відповідальності у розмірі прямої дійсної шкоди, завданій майну Департаменту, але не більше свого середнього місячного заробітку.</w:t>
            </w: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ab/>
              <w:t>Виконання обов’язків згідно із Законом України «Про державну службу» та завдань, що випливають з положень про Департамент, Управління, Відділ та посадової інструкції.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CC2834">
            <w:pPr>
              <w:numPr>
                <w:ilvl w:val="0"/>
                <w:numId w:val="1"/>
              </w:numPr>
              <w:tabs>
                <w:tab w:val="left" w:pos="413"/>
              </w:tabs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</w:p>
          <w:p w:rsidR="00CC2834" w:rsidRPr="000243DF" w:rsidRDefault="00CC2834" w:rsidP="00CC2834">
            <w:pPr>
              <w:numPr>
                <w:ilvl w:val="0"/>
                <w:numId w:val="1"/>
              </w:numPr>
              <w:tabs>
                <w:tab w:val="left" w:pos="413"/>
              </w:tabs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надбавки, доплати, премії та компенсації 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CC2834" w:rsidRPr="000243DF" w:rsidRDefault="00CC2834" w:rsidP="005F54D6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лютого 2022 року через Єдиний портал вакансій державної служби НАДС (career.gov.ua)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01 березня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2022 року 10 год. 00 хв.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Кіфоришина Тетяна Флорівна 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CC2834" w:rsidRPr="000243DF" w:rsidRDefault="003A6B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CC2834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CC283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CC2834" w:rsidRPr="000243DF" w:rsidTr="005F54D6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CC283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Уважність до деталей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здатний помічати окремі елементи та акцентувати увагу на деталях у своїй роботі;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здатний враховувати деталі при прийнятті рішень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Робота з великими масивами інформації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здатність встановлювати логічні взаємозв'язки;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вміння систематизувати великий масив інформації;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здатність виділяти головне, робити чіткі, структуровані висновки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Відповідальність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2834" w:rsidRPr="000243DF" w:rsidRDefault="00CC2834" w:rsidP="005F5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right="27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-  усвідомлення важливості якісного виконання своїх посадових обов'язків з дотриманням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строків та встановлених процедур;</w:t>
            </w:r>
          </w:p>
          <w:p w:rsidR="00CC2834" w:rsidRPr="000243DF" w:rsidRDefault="00CC2834" w:rsidP="005F5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right="27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CC2834" w:rsidRPr="000243DF" w:rsidRDefault="00CC2834" w:rsidP="005F54D6">
            <w:pPr>
              <w:spacing w:after="0" w:line="240" w:lineRule="auto"/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-  здатність брати на себе зобов'язання, чітко їх дотримуватись і виконувати.</w:t>
            </w:r>
          </w:p>
        </w:tc>
      </w:tr>
      <w:tr w:rsidR="00CC283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CC283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2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CC283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Знання: 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Кодексу України про адміністративні правопорушення;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Закону України «Про місцеві державні адміністрації»;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Закону України «Про звернення громадян»;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</w:t>
            </w:r>
            <w:r w:rsidRPr="000243DF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 </w:t>
            </w:r>
            <w:r w:rsidRPr="000243DF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доступ до публічної інформації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»;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br/>
              <w:t>Правил дорожнього руху;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CC2834" w:rsidRPr="000243DF" w:rsidRDefault="00CC283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CC2834" w:rsidRPr="000243DF" w:rsidRDefault="00CC2834" w:rsidP="00CC283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2834" w:rsidRPr="000243DF" w:rsidRDefault="00CC2834" w:rsidP="00CC283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2834" w:rsidRPr="000243DF" w:rsidRDefault="00CC2834" w:rsidP="00CC2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834" w:rsidRPr="000243DF" w:rsidRDefault="00CC2834" w:rsidP="00CC2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834" w:rsidRPr="000243DF" w:rsidRDefault="00CC2834" w:rsidP="00CC2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834" w:rsidRPr="000243DF" w:rsidRDefault="00CC2834" w:rsidP="00CC2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2834" w:rsidRPr="000243DF" w:rsidRDefault="00CC2834" w:rsidP="00CC2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12" w:rsidRPr="00CC2834" w:rsidRDefault="00945912">
      <w:pPr>
        <w:rPr>
          <w:lang w:val="uk-UA"/>
        </w:rPr>
      </w:pPr>
    </w:p>
    <w:sectPr w:rsidR="00945912" w:rsidRPr="00CC28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5532F5"/>
    <w:multiLevelType w:val="hybridMultilevel"/>
    <w:tmpl w:val="FA8A2DD2"/>
    <w:lvl w:ilvl="0" w:tplc="C738392E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76"/>
    <w:rsid w:val="002A2B76"/>
    <w:rsid w:val="003A6B34"/>
    <w:rsid w:val="00945912"/>
    <w:rsid w:val="00CC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F9BCD-2EA7-42F2-93C7-C7126769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83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4975</Words>
  <Characters>2837</Characters>
  <Application>Microsoft Office Word</Application>
  <DocSecurity>0</DocSecurity>
  <Lines>23</Lines>
  <Paragraphs>15</Paragraphs>
  <ScaleCrop>false</ScaleCrop>
  <Company/>
  <LinksUpToDate>false</LinksUpToDate>
  <CharactersWithSpaces>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4</cp:revision>
  <dcterms:created xsi:type="dcterms:W3CDTF">2022-02-02T16:14:00Z</dcterms:created>
  <dcterms:modified xsi:type="dcterms:W3CDTF">2022-02-03T08:02:00Z</dcterms:modified>
</cp:coreProperties>
</file>