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14F" w:rsidRPr="000B4567" w:rsidRDefault="0068614F" w:rsidP="00786891">
      <w:pPr>
        <w:tabs>
          <w:tab w:val="left" w:pos="5580"/>
        </w:tabs>
        <w:spacing w:line="240" w:lineRule="auto"/>
        <w:ind w:left="5580"/>
        <w:jc w:val="both"/>
        <w:rPr>
          <w:b w:val="0"/>
          <w:sz w:val="24"/>
          <w:szCs w:val="24"/>
          <w:u w:val="single"/>
        </w:rPr>
      </w:pPr>
    </w:p>
    <w:p w:rsidR="00786891" w:rsidRDefault="00786891" w:rsidP="00786891">
      <w:pPr>
        <w:tabs>
          <w:tab w:val="left" w:pos="5580"/>
        </w:tabs>
        <w:spacing w:line="240" w:lineRule="auto"/>
        <w:ind w:left="5580"/>
        <w:jc w:val="both"/>
        <w:rPr>
          <w:rStyle w:val="a7"/>
        </w:rPr>
      </w:pPr>
    </w:p>
    <w:p w:rsidR="00E320FC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rStyle w:val="a7"/>
          <w:bCs w:val="0"/>
          <w:sz w:val="24"/>
          <w:szCs w:val="24"/>
        </w:rPr>
        <w:t xml:space="preserve">Умови проведення конкурсу на посаду </w:t>
      </w:r>
      <w:r>
        <w:rPr>
          <w:b w:val="0"/>
          <w:sz w:val="24"/>
          <w:szCs w:val="24"/>
        </w:rPr>
        <w:t xml:space="preserve">головного спеціаліста </w:t>
      </w:r>
      <w:r w:rsidR="00326BE5">
        <w:rPr>
          <w:b w:val="0"/>
          <w:sz w:val="24"/>
          <w:szCs w:val="24"/>
        </w:rPr>
        <w:t xml:space="preserve">сектору інформаційних технологій </w:t>
      </w:r>
      <w:r w:rsidRPr="00456407">
        <w:rPr>
          <w:b w:val="0"/>
          <w:sz w:val="24"/>
          <w:szCs w:val="24"/>
        </w:rPr>
        <w:t>Департаменту земельних ресурсів виконавчого органу Київської міської ради</w:t>
      </w:r>
    </w:p>
    <w:p w:rsidR="00183EB2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b w:val="0"/>
          <w:sz w:val="24"/>
          <w:szCs w:val="24"/>
        </w:rPr>
        <w:t xml:space="preserve"> (Київської міської державної адміністрації)</w:t>
      </w:r>
    </w:p>
    <w:p w:rsidR="0068614F" w:rsidRDefault="00183EB2" w:rsidP="00183EB2">
      <w:pPr>
        <w:spacing w:line="240" w:lineRule="auto"/>
        <w:rPr>
          <w:b w:val="0"/>
          <w:sz w:val="24"/>
          <w:szCs w:val="24"/>
        </w:rPr>
      </w:pPr>
      <w:r w:rsidRPr="00456407">
        <w:rPr>
          <w:b w:val="0"/>
          <w:sz w:val="24"/>
          <w:szCs w:val="24"/>
        </w:rPr>
        <w:t>(категорія «</w:t>
      </w:r>
      <w:r>
        <w:rPr>
          <w:b w:val="0"/>
          <w:sz w:val="24"/>
          <w:szCs w:val="24"/>
        </w:rPr>
        <w:t>В</w:t>
      </w:r>
      <w:r w:rsidRPr="00456407">
        <w:rPr>
          <w:b w:val="0"/>
          <w:sz w:val="24"/>
          <w:szCs w:val="24"/>
        </w:rPr>
        <w:t>»)</w:t>
      </w:r>
    </w:p>
    <w:p w:rsidR="001803BA" w:rsidRDefault="001803BA" w:rsidP="00183EB2">
      <w:pPr>
        <w:spacing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Оголошення ДЗР333К16</w:t>
      </w:r>
    </w:p>
    <w:p w:rsidR="0023416C" w:rsidRDefault="0023416C" w:rsidP="00183EB2">
      <w:pPr>
        <w:spacing w:line="240" w:lineRule="auto"/>
        <w:rPr>
          <w:b w:val="0"/>
          <w:sz w:val="24"/>
          <w:szCs w:val="24"/>
        </w:rPr>
      </w:pPr>
    </w:p>
    <w:tbl>
      <w:tblPr>
        <w:tblW w:w="5012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3"/>
        <w:gridCol w:w="2015"/>
        <w:gridCol w:w="6997"/>
      </w:tblGrid>
      <w:tr w:rsidR="00183EB2" w:rsidRPr="00456407" w:rsidTr="00D72381">
        <w:tc>
          <w:tcPr>
            <w:tcW w:w="5000" w:type="pct"/>
            <w:gridSpan w:val="4"/>
          </w:tcPr>
          <w:p w:rsidR="00183EB2" w:rsidRPr="00456407" w:rsidRDefault="00183EB2" w:rsidP="007B0B5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Загальні умови</w:t>
            </w:r>
          </w:p>
        </w:tc>
      </w:tr>
      <w:tr w:rsidR="00D00563" w:rsidRPr="00456407" w:rsidTr="000A36EB">
        <w:trPr>
          <w:trHeight w:val="557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 xml:space="preserve">Посадові обов’язки </w:t>
            </w:r>
          </w:p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625" w:type="pct"/>
            <w:vAlign w:val="center"/>
          </w:tcPr>
          <w:p w:rsid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Головний спеціаліст сектору інформаційних технологій </w:t>
            </w:r>
            <w:r w:rsidRPr="00456407">
              <w:rPr>
                <w:b w:val="0"/>
                <w:sz w:val="24"/>
                <w:szCs w:val="24"/>
              </w:rPr>
              <w:t>Департаменту земельних ресурсів виконавчого органу Київської міської ради</w:t>
            </w:r>
            <w:r w:rsidRPr="009702BA">
              <w:rPr>
                <w:b w:val="0"/>
                <w:sz w:val="24"/>
                <w:szCs w:val="24"/>
              </w:rPr>
              <w:t xml:space="preserve"> </w:t>
            </w:r>
            <w:r w:rsidRPr="00456407">
              <w:rPr>
                <w:b w:val="0"/>
                <w:sz w:val="24"/>
                <w:szCs w:val="24"/>
              </w:rPr>
              <w:t>(Київської міської державної адміністрації)</w:t>
            </w:r>
            <w:r>
              <w:rPr>
                <w:b w:val="0"/>
                <w:sz w:val="24"/>
                <w:szCs w:val="24"/>
              </w:rPr>
              <w:t xml:space="preserve"> (далі – Департамент) здійснює</w:t>
            </w:r>
            <w:r w:rsidRPr="009702BA">
              <w:rPr>
                <w:b w:val="0"/>
                <w:sz w:val="24"/>
                <w:szCs w:val="24"/>
              </w:rPr>
              <w:t>: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Pr="00326BE5">
              <w:rPr>
                <w:b w:val="0"/>
                <w:sz w:val="24"/>
                <w:szCs w:val="24"/>
              </w:rPr>
              <w:t>Забезпечення належної роботи серверної, в тому числі: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серверів доменів, баз даних, документообіг</w:t>
            </w:r>
            <w:r>
              <w:rPr>
                <w:b w:val="0"/>
                <w:sz w:val="24"/>
                <w:szCs w:val="24"/>
              </w:rPr>
              <w:t xml:space="preserve">у, додатків, поштових і доступу </w:t>
            </w:r>
            <w:r w:rsidRPr="00326BE5">
              <w:rPr>
                <w:b w:val="0"/>
                <w:sz w:val="24"/>
                <w:szCs w:val="24"/>
              </w:rPr>
              <w:t>до зовнішніх мереж;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систем забезпечення функціонування серверного обладнання, в тому числі, джерел безперебійного живлення, систем кондиціювання та систем моніторингу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та сповіщення;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кабельної мережі Департаменту та устаткування у поверхових мережевих шафах.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Pr="00326BE5">
              <w:rPr>
                <w:b w:val="0"/>
                <w:sz w:val="24"/>
                <w:szCs w:val="24"/>
              </w:rPr>
              <w:t>Забезпечення безперебійного функціонування: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інформаційних систем, комп’ютерної та офісної техніки Департаменту;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ліцензійних програмних засобів, що знаходяться на балансі Департаменту;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локальних обчислювальних мереж Департаменту та контроль за роботою підключених до них мереж  підприємств комунального сектору економіки, підпорядкованих Департаменту;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взаємодії із зовнішніми мережами та інформаційними системами Інтернет, інформаційними системами виконавчого органу Київської міської ради (Київської міської державної адміністрації)  та іншими, в установленому порядку.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3. </w:t>
            </w:r>
            <w:r w:rsidRPr="00326BE5">
              <w:rPr>
                <w:b w:val="0"/>
                <w:sz w:val="24"/>
                <w:szCs w:val="24"/>
              </w:rPr>
              <w:t>Здійснення технічного захисту інформації в інформаційній системі Департаменту, а саме: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забезпечення актуальності баз антивірусного програмного забезпечення;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 xml:space="preserve">- реєстрація за дорученням керівництва </w:t>
            </w:r>
            <w:r>
              <w:rPr>
                <w:b w:val="0"/>
                <w:sz w:val="24"/>
                <w:szCs w:val="24"/>
              </w:rPr>
              <w:t xml:space="preserve">користувачів ЛОМ і прав доступу </w:t>
            </w:r>
            <w:r w:rsidRPr="00326BE5">
              <w:rPr>
                <w:b w:val="0"/>
                <w:sz w:val="24"/>
                <w:szCs w:val="24"/>
              </w:rPr>
              <w:t>до інформаційних ресурсів;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забезпечення актуальності та коректності роботи системного та спеціального програмного забезпечення;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забезпечення цілісності важливих даних Депа</w:t>
            </w:r>
            <w:r>
              <w:rPr>
                <w:b w:val="0"/>
                <w:sz w:val="24"/>
                <w:szCs w:val="24"/>
              </w:rPr>
              <w:t xml:space="preserve">ртаменту, у тому числі, щоденне </w:t>
            </w:r>
            <w:r w:rsidRPr="00326BE5">
              <w:rPr>
                <w:b w:val="0"/>
                <w:sz w:val="24"/>
                <w:szCs w:val="24"/>
              </w:rPr>
              <w:t>та щомісячне резервне копіювання та надійне зберігання  копій;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>- супровід наявних в департаменті систем КСЗІ;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326BE5">
              <w:rPr>
                <w:b w:val="0"/>
                <w:sz w:val="24"/>
                <w:szCs w:val="24"/>
              </w:rPr>
              <w:t xml:space="preserve">- забезпечення </w:t>
            </w:r>
            <w:proofErr w:type="spellStart"/>
            <w:r w:rsidRPr="00326BE5">
              <w:rPr>
                <w:b w:val="0"/>
                <w:sz w:val="24"/>
                <w:szCs w:val="24"/>
              </w:rPr>
              <w:t>кібербезпеки</w:t>
            </w:r>
            <w:proofErr w:type="spellEnd"/>
            <w:r w:rsidRPr="00326BE5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Pr="00326BE5">
              <w:rPr>
                <w:b w:val="0"/>
                <w:sz w:val="24"/>
                <w:szCs w:val="24"/>
              </w:rPr>
              <w:t>кіберзахисту</w:t>
            </w:r>
            <w:proofErr w:type="spellEnd"/>
            <w:r w:rsidRPr="00326BE5">
              <w:rPr>
                <w:b w:val="0"/>
                <w:sz w:val="24"/>
                <w:szCs w:val="24"/>
              </w:rPr>
              <w:t xml:space="preserve"> та безпеки інформаційних технологій.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4. </w:t>
            </w:r>
            <w:r w:rsidRPr="00326BE5">
              <w:rPr>
                <w:b w:val="0"/>
                <w:sz w:val="24"/>
                <w:szCs w:val="24"/>
              </w:rPr>
              <w:t xml:space="preserve">Здійснення контролю по завантаженню та ефективному використанню електронно-обчислювальної техніки і </w:t>
            </w:r>
            <w:proofErr w:type="spellStart"/>
            <w:r w:rsidRPr="00326BE5">
              <w:rPr>
                <w:b w:val="0"/>
                <w:sz w:val="24"/>
                <w:szCs w:val="24"/>
              </w:rPr>
              <w:t>спецобладнання</w:t>
            </w:r>
            <w:proofErr w:type="spellEnd"/>
            <w:r w:rsidRPr="00326BE5">
              <w:rPr>
                <w:b w:val="0"/>
                <w:sz w:val="24"/>
                <w:szCs w:val="24"/>
              </w:rPr>
              <w:t xml:space="preserve"> у підрозділах.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 Підготовку</w:t>
            </w:r>
            <w:r w:rsidRPr="00326BE5">
              <w:rPr>
                <w:b w:val="0"/>
                <w:sz w:val="24"/>
                <w:szCs w:val="24"/>
              </w:rPr>
              <w:t xml:space="preserve"> та погодження, а також участь у підготовці та погодженні проектів нормативно-правових актів, що стосуються компетенції сектору.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6. Підготовку</w:t>
            </w:r>
            <w:r w:rsidRPr="00326BE5">
              <w:rPr>
                <w:b w:val="0"/>
                <w:sz w:val="24"/>
                <w:szCs w:val="24"/>
              </w:rPr>
              <w:t xml:space="preserve"> та участь у підготовці матеріалів для здійснення претензійно-позовної роботи та виконання судових рішень в межах компетенції сектору.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 Підготовку</w:t>
            </w:r>
            <w:r w:rsidRPr="00326BE5">
              <w:rPr>
                <w:b w:val="0"/>
                <w:sz w:val="24"/>
                <w:szCs w:val="24"/>
              </w:rPr>
              <w:t xml:space="preserve"> та участь у підготовці для відділу організаційного забезпечення Департаменту інформації та документів, що підлягають оприлюдненню на  веб-порталі Департаменту.</w:t>
            </w:r>
          </w:p>
          <w:p w:rsid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8. </w:t>
            </w:r>
            <w:r w:rsidRPr="00326BE5">
              <w:rPr>
                <w:b w:val="0"/>
                <w:sz w:val="24"/>
                <w:szCs w:val="24"/>
              </w:rPr>
              <w:t>Розгляд та участь у розгляді запитів на отримання публічної інформації, депутатських звернень та запитів, запитів правоохоронних та інших органів, адвокатських запитів, звернень фізичних та юридичних осіб з питань, віднесених до компетенції відділу.</w:t>
            </w:r>
          </w:p>
          <w:p w:rsid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9. </w:t>
            </w:r>
            <w:r w:rsidRPr="00326BE5">
              <w:rPr>
                <w:b w:val="0"/>
                <w:sz w:val="24"/>
                <w:szCs w:val="24"/>
              </w:rPr>
              <w:t xml:space="preserve">Дотримання особисто  вимог законодавства </w:t>
            </w:r>
            <w:r>
              <w:rPr>
                <w:b w:val="0"/>
                <w:sz w:val="24"/>
                <w:szCs w:val="24"/>
              </w:rPr>
              <w:t xml:space="preserve">України щодо захисту </w:t>
            </w:r>
            <w:proofErr w:type="spellStart"/>
            <w:r>
              <w:rPr>
                <w:b w:val="0"/>
                <w:sz w:val="24"/>
                <w:szCs w:val="24"/>
              </w:rPr>
              <w:t>інформації</w:t>
            </w:r>
            <w:r w:rsidRPr="00326BE5">
              <w:rPr>
                <w:b w:val="0"/>
                <w:sz w:val="24"/>
                <w:szCs w:val="24"/>
              </w:rPr>
              <w:t>з</w:t>
            </w:r>
            <w:proofErr w:type="spellEnd"/>
            <w:r w:rsidRPr="00326BE5">
              <w:rPr>
                <w:b w:val="0"/>
                <w:sz w:val="24"/>
                <w:szCs w:val="24"/>
              </w:rPr>
              <w:t xml:space="preserve"> обмеженим доступом, зокрема щодо захисту персональних даних при їх обробці, зберіганні та використанні.</w:t>
            </w:r>
          </w:p>
          <w:p w:rsidR="00326BE5" w:rsidRPr="00326BE5" w:rsidRDefault="00326BE5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10. </w:t>
            </w:r>
            <w:r w:rsidRPr="00326BE5">
              <w:rPr>
                <w:b w:val="0"/>
                <w:sz w:val="24"/>
                <w:szCs w:val="24"/>
              </w:rPr>
              <w:t>Виконання доручень завідувача сектору та заступника директора, що належать</w:t>
            </w:r>
          </w:p>
          <w:p w:rsidR="00326BE5" w:rsidRPr="00D148B4" w:rsidRDefault="005A0B74" w:rsidP="00326BE5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 компетенції сектору.</w:t>
            </w:r>
          </w:p>
        </w:tc>
      </w:tr>
      <w:tr w:rsidR="00D00563" w:rsidRPr="00456407" w:rsidTr="00B44181">
        <w:trPr>
          <w:cantSplit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3625" w:type="pct"/>
          </w:tcPr>
          <w:p w:rsidR="003C0689" w:rsidRDefault="003C0689" w:rsidP="003C0689">
            <w:pPr>
              <w:pStyle w:val="rvps14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посадовий оклад відповідно до постанови Кабінету Міністрів України від 18.01.2017 № 15 «Про умови оплати праці працівників державних органів» (в редакції постанови Кабінету Міністрів України № 16  від 15 січня 2020 р.), інші виплати відповідно до штатного розпису;</w:t>
            </w:r>
          </w:p>
          <w:p w:rsidR="003C0689" w:rsidRDefault="003C0689" w:rsidP="003C0689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надбавка до посадового окладу за ранг; </w:t>
            </w:r>
          </w:p>
          <w:p w:rsidR="00D00563" w:rsidRDefault="003C0689" w:rsidP="003C0689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t xml:space="preserve">- </w:t>
            </w:r>
            <w:proofErr w:type="spellStart"/>
            <w:r>
              <w:t>інші</w:t>
            </w:r>
            <w:proofErr w:type="spellEnd"/>
            <w:r>
              <w:t xml:space="preserve"> надбавки, доплати та </w:t>
            </w:r>
            <w:proofErr w:type="spellStart"/>
            <w:r>
              <w:t>премії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статті</w:t>
            </w:r>
            <w:proofErr w:type="spellEnd"/>
            <w:r>
              <w:t xml:space="preserve"> 50, 52 Закону 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державну</w:t>
            </w:r>
            <w:proofErr w:type="spellEnd"/>
            <w:r>
              <w:t xml:space="preserve"> службу».</w:t>
            </w:r>
          </w:p>
        </w:tc>
      </w:tr>
      <w:tr w:rsidR="00D00563" w:rsidRPr="00456407" w:rsidTr="00B44181"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Інформація </w:t>
            </w:r>
            <w:r w:rsidRPr="00456407">
              <w:rPr>
                <w:b w:val="0"/>
                <w:sz w:val="24"/>
                <w:szCs w:val="24"/>
              </w:rPr>
              <w:t>про строковість чи безстроковість призначення на посаду</w:t>
            </w:r>
          </w:p>
        </w:tc>
        <w:tc>
          <w:tcPr>
            <w:tcW w:w="3625" w:type="pct"/>
          </w:tcPr>
          <w:p w:rsidR="00D00563" w:rsidRPr="002C1ECB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Безстроково</w:t>
            </w:r>
            <w:r w:rsidRPr="002C1ECB">
              <w:rPr>
                <w:b w:val="0"/>
                <w:sz w:val="24"/>
                <w:szCs w:val="24"/>
              </w:rPr>
              <w:t>:</w:t>
            </w:r>
          </w:p>
          <w:p w:rsidR="00D00563" w:rsidRPr="00456407" w:rsidRDefault="00D00563" w:rsidP="00D0056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C1ECB">
              <w:rPr>
                <w:b w:val="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D00563" w:rsidRPr="00456407" w:rsidTr="00B44181">
        <w:trPr>
          <w:trHeight w:val="70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pStyle w:val="rvps14"/>
              <w:rPr>
                <w:lang w:val="uk-UA"/>
              </w:rPr>
            </w:pPr>
            <w:r w:rsidRPr="00456407">
              <w:rPr>
                <w:lang w:val="uk-UA"/>
              </w:rPr>
              <w:t xml:space="preserve">Перелік </w:t>
            </w:r>
            <w:r>
              <w:rPr>
                <w:lang w:val="uk-UA"/>
              </w:rPr>
              <w:t>інформації, необхідної</w:t>
            </w:r>
            <w:r w:rsidRPr="00456407">
              <w:rPr>
                <w:lang w:val="uk-UA"/>
              </w:rPr>
              <w:t xml:space="preserve"> для участі в конкурсі, та строк їх подання</w:t>
            </w:r>
          </w:p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25" w:type="pct"/>
          </w:tcPr>
          <w:p w:rsidR="00D00563" w:rsidRPr="007775B1" w:rsidRDefault="00D00563" w:rsidP="00D00563">
            <w:pPr>
              <w:widowControl/>
              <w:numPr>
                <w:ilvl w:val="0"/>
                <w:numId w:val="8"/>
              </w:numPr>
              <w:shd w:val="clear" w:color="auto" w:fill="FFFFFF"/>
              <w:snapToGrid/>
              <w:spacing w:line="240" w:lineRule="auto"/>
              <w:ind w:left="34" w:firstLine="284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 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заява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із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зазначенням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основних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мотивів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щодо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зайняття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посади за формою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                   до Порядку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проведення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конкурсу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зайняття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затвердженого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постановою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Кабінету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Міністрів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України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                            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25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березня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2016 року № 246 (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змінами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) (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далі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– Порядок);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2) резюме за формою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 </w:t>
            </w:r>
            <w:proofErr w:type="spellStart"/>
            <w:r w:rsidR="005A0B74">
              <w:fldChar w:fldCharType="begin"/>
            </w:r>
            <w:r w:rsidR="005A0B74">
              <w:instrText xml:space="preserve"> HYPERLINK "https://zakon.rada.gov.ua/laws/show/246-2016-%D0%BF" \l "n1039" </w:instrText>
            </w:r>
            <w:r w:rsidR="005A0B74">
              <w:fldChar w:fldCharType="separate"/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додатком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2</w:t>
            </w:r>
            <w:r w:rsidR="005A0B74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fldChar w:fldCharType="end"/>
            </w:r>
            <w:r w:rsidRPr="007775B1">
              <w:rPr>
                <w:b w:val="0"/>
                <w:vertAlign w:val="superscript"/>
              </w:rPr>
              <w:t>1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якому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обов’язково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така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: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0" w:name="n1172"/>
            <w:bookmarkEnd w:id="0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прізвище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ім’я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по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батькові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кандидата;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1" w:name="n1173"/>
            <w:bookmarkEnd w:id="1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реквізити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документа,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що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посвідчує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особу та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підтверджує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громадянство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України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2" w:name="n1174"/>
            <w:bookmarkEnd w:id="2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підтвердження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ступеня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вищої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освіти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;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3" w:name="n1175"/>
            <w:bookmarkStart w:id="4" w:name="n1176"/>
            <w:bookmarkEnd w:id="3"/>
            <w:bookmarkEnd w:id="4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відомості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стаж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стаж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(за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),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досвід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посадах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сфері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визначеній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умовах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конкурсу, та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керівних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посадах (за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наявності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відповідних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вимог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);</w:t>
            </w:r>
          </w:p>
          <w:p w:rsidR="00D00563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3)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 xml:space="preserve">заяву, в якій </w:t>
            </w:r>
            <w:r w:rsidRPr="007775B1">
              <w:rPr>
                <w:b w:val="0"/>
                <w:sz w:val="24"/>
                <w:szCs w:val="24"/>
                <w:shd w:val="clear" w:color="auto" w:fill="FFFFFF"/>
              </w:rPr>
              <w:t xml:space="preserve">особа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повідомляє, що до неї не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br/>
            </w: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застосовуються заборони, визначені </w:t>
            </w:r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частиною </w:t>
            </w:r>
            <w:hyperlink r:id="rId5" w:anchor="n13" w:tgtFrame="_blank" w:history="1">
              <w:r w:rsidRPr="00DA643C">
                <w:rPr>
                  <w:b w:val="0"/>
                  <w:sz w:val="24"/>
                  <w:szCs w:val="24"/>
                  <w:shd w:val="clear" w:color="auto" w:fill="FFFFFF"/>
                </w:rPr>
                <w:t>третьою</w:t>
              </w:r>
            </w:hyperlink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 або </w:t>
            </w:r>
            <w:hyperlink r:id="rId6" w:anchor="n14" w:tgtFrame="_blank" w:history="1">
              <w:r w:rsidRPr="00DA643C">
                <w:rPr>
                  <w:b w:val="0"/>
                  <w:sz w:val="24"/>
                  <w:szCs w:val="24"/>
                  <w:shd w:val="clear" w:color="auto" w:fill="FFFFFF"/>
                </w:rPr>
                <w:t>четвертою</w:t>
              </w:r>
            </w:hyperlink>
            <w:r w:rsidRPr="00DA643C">
              <w:rPr>
                <w:b w:val="0"/>
                <w:sz w:val="24"/>
                <w:szCs w:val="24"/>
                <w:shd w:val="clear" w:color="auto" w:fill="FFFFFF"/>
              </w:rPr>
              <w:t> статті 1 Закону України “Про очищення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влади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”, та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надає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згоду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проходження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перевірки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та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оприлюднення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відомостей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стосовно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неї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відповідно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зазначеного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Закону;</w:t>
            </w:r>
          </w:p>
          <w:p w:rsidR="00D00563" w:rsidRPr="00DA643C" w:rsidRDefault="00D00563" w:rsidP="00D00563">
            <w:pPr>
              <w:widowControl/>
              <w:shd w:val="clear" w:color="auto" w:fill="FFFFFF"/>
              <w:snapToGrid/>
              <w:spacing w:line="240" w:lineRule="auto"/>
              <w:ind w:firstLine="450"/>
              <w:jc w:val="both"/>
              <w:rPr>
                <w:b w:val="0"/>
                <w:sz w:val="24"/>
                <w:szCs w:val="24"/>
                <w:shd w:val="clear" w:color="auto" w:fill="FFFFFF"/>
              </w:rPr>
            </w:pPr>
            <w:r w:rsidRPr="00F608D3">
              <w:rPr>
                <w:b w:val="0"/>
                <w:sz w:val="24"/>
                <w:szCs w:val="24"/>
                <w:shd w:val="clear" w:color="auto" w:fill="FFFFFF"/>
              </w:rPr>
              <w:t xml:space="preserve">4) копію Державного сертифікату про рівень володіння державною мовою (витяг з реєстру Держаних сертифікатів про рівень володіння державною мовою), що підтверджує рівень </w:t>
            </w:r>
            <w:r w:rsidRPr="00F608D3">
              <w:rPr>
                <w:b w:val="0"/>
                <w:sz w:val="24"/>
                <w:szCs w:val="24"/>
                <w:shd w:val="clear" w:color="auto" w:fill="FFFFFF"/>
              </w:rPr>
              <w:lastRenderedPageBreak/>
              <w:t>володіння державною мовою, визначений Національною комісі</w:t>
            </w:r>
            <w:r>
              <w:rPr>
                <w:b w:val="0"/>
                <w:sz w:val="24"/>
                <w:szCs w:val="24"/>
                <w:shd w:val="clear" w:color="auto" w:fill="FFFFFF"/>
              </w:rPr>
              <w:t>єю зі стандартів державної мови.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</w:rPr>
              <w:t>Я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кщо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особою, яка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незалежно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від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обставин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подано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декларацію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особи,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уповноваженої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виконання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функцій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або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місцевого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самоврядування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минулий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рік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її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повторне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подання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не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вимагається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</w:rPr>
              <w:t>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775B1">
              <w:rPr>
                <w:b w:val="0"/>
                <w:sz w:val="24"/>
                <w:szCs w:val="24"/>
                <w:lang w:val="ru-RU"/>
              </w:rPr>
              <w:t xml:space="preserve">Особа, яка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виявила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бажання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може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подавати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додаткову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інформацію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яка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підтверджує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відповідність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встановленим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вимогам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зокрема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стосовно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попередніх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результатів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тестування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досвіду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роботи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професійних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компетентностей,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репутації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(характеристики,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рекомендації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наукові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публікації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тощо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>)</w:t>
            </w:r>
            <w:bookmarkStart w:id="5" w:name="n1182"/>
            <w:bookmarkEnd w:id="5"/>
            <w:r w:rsidRPr="007775B1">
              <w:rPr>
                <w:b w:val="0"/>
                <w:sz w:val="24"/>
                <w:szCs w:val="24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775B1">
              <w:rPr>
                <w:b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електронні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документи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що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подаються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участі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накладається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кваліфікований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електронний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lang w:val="ru-RU"/>
              </w:rPr>
              <w:t>підпис</w:t>
            </w:r>
            <w:proofErr w:type="spellEnd"/>
            <w:r w:rsidRPr="007775B1">
              <w:rPr>
                <w:b w:val="0"/>
                <w:sz w:val="24"/>
                <w:szCs w:val="24"/>
                <w:lang w:val="ru-RU"/>
              </w:rPr>
              <w:t xml:space="preserve"> кандидата.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bookmarkStart w:id="6" w:name="n1183"/>
            <w:bookmarkStart w:id="7" w:name="n74"/>
            <w:bookmarkEnd w:id="6"/>
            <w:bookmarkEnd w:id="7"/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службовці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державного органу, в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якому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проводиться конкурс,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які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бажають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подають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лише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заяву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про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napToGrid/>
              <w:spacing w:line="240" w:lineRule="auto"/>
              <w:jc w:val="both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Особа, яка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бажає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взяти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участь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подає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конкурсній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комісії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інформацію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через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Єдиний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портал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вакансій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державної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служби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за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посиланням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hyperlink r:id="rId7" w:history="1">
              <w:r w:rsidRPr="007775B1">
                <w:rPr>
                  <w:b w:val="0"/>
                  <w:sz w:val="22"/>
                  <w:szCs w:val="22"/>
                  <w:shd w:val="clear" w:color="auto" w:fill="FFFFFF"/>
                  <w:lang w:val="ru-RU"/>
                </w:rPr>
                <w:t>https://career.gov.ua/</w:t>
              </w:r>
            </w:hyperlink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D00563" w:rsidRPr="007775B1" w:rsidRDefault="00D00563" w:rsidP="00D00563">
            <w:pPr>
              <w:widowControl/>
              <w:snapToGrid/>
              <w:spacing w:line="240" w:lineRule="auto"/>
              <w:jc w:val="left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Інформація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участі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у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конкурсі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приймається</w:t>
            </w:r>
            <w:proofErr w:type="spellEnd"/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D00563" w:rsidRPr="007775B1" w:rsidRDefault="00D00563" w:rsidP="00D00563">
            <w:pPr>
              <w:widowControl/>
              <w:shd w:val="clear" w:color="auto" w:fill="FFFFFF"/>
              <w:snapToGrid/>
              <w:spacing w:line="240" w:lineRule="auto"/>
              <w:jc w:val="both"/>
              <w:textAlignment w:val="baseline"/>
              <w:rPr>
                <w:b w:val="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до 17:00 </w:t>
            </w:r>
            <w:r w:rsidR="003C0689">
              <w:rPr>
                <w:sz w:val="24"/>
                <w:szCs w:val="24"/>
                <w:shd w:val="clear" w:color="auto" w:fill="FFFFFF"/>
                <w:lang w:val="ru-RU"/>
              </w:rPr>
              <w:t xml:space="preserve">год. 00 </w:t>
            </w:r>
            <w:proofErr w:type="spellStart"/>
            <w:r w:rsidR="003C0689">
              <w:rPr>
                <w:sz w:val="24"/>
                <w:szCs w:val="24"/>
                <w:shd w:val="clear" w:color="auto" w:fill="FFFFFF"/>
                <w:lang w:val="ru-RU"/>
              </w:rPr>
              <w:t>хв</w:t>
            </w:r>
            <w:proofErr w:type="spellEnd"/>
            <w:r w:rsidR="003C0689">
              <w:rPr>
                <w:sz w:val="24"/>
                <w:szCs w:val="24"/>
                <w:shd w:val="clear" w:color="auto" w:fill="FFFFFF"/>
                <w:lang w:val="ru-RU"/>
              </w:rPr>
              <w:t xml:space="preserve">. 16 </w:t>
            </w:r>
            <w:proofErr w:type="spellStart"/>
            <w:r>
              <w:rPr>
                <w:sz w:val="24"/>
                <w:szCs w:val="24"/>
                <w:shd w:val="clear" w:color="auto" w:fill="FFFFFF"/>
                <w:lang w:val="ru-RU"/>
              </w:rPr>
              <w:t>грудня</w:t>
            </w:r>
            <w:proofErr w:type="spellEnd"/>
            <w:r w:rsidRPr="007775B1">
              <w:rPr>
                <w:sz w:val="24"/>
                <w:szCs w:val="24"/>
                <w:shd w:val="clear" w:color="auto" w:fill="FFFFFF"/>
                <w:lang w:val="ru-RU"/>
              </w:rPr>
              <w:t xml:space="preserve"> 2021 року</w:t>
            </w:r>
            <w:r w:rsidRPr="007775B1">
              <w:rPr>
                <w:b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  <w:tr w:rsidR="00D00563" w:rsidRPr="00456407" w:rsidTr="00B44181">
        <w:trPr>
          <w:cantSplit/>
          <w:trHeight w:val="681"/>
        </w:trPr>
        <w:tc>
          <w:tcPr>
            <w:tcW w:w="1375" w:type="pct"/>
            <w:gridSpan w:val="3"/>
          </w:tcPr>
          <w:p w:rsidR="00D00563" w:rsidRDefault="00D00563" w:rsidP="00D00563">
            <w:pPr>
              <w:spacing w:line="240" w:lineRule="auto"/>
              <w:ind w:left="142"/>
              <w:jc w:val="left"/>
              <w:rPr>
                <w:rStyle w:val="aa"/>
                <w:b w:val="0"/>
                <w:i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3625" w:type="pct"/>
          </w:tcPr>
          <w:p w:rsidR="00D00563" w:rsidRDefault="00D00563" w:rsidP="00D00563">
            <w:pPr>
              <w:spacing w:line="240" w:lineRule="auto"/>
              <w:ind w:left="48"/>
              <w:jc w:val="left"/>
              <w:rPr>
                <w:rStyle w:val="aa"/>
                <w:b w:val="0"/>
                <w:i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00563" w:rsidRPr="00456407" w:rsidTr="00B44181">
        <w:trPr>
          <w:cantSplit/>
          <w:trHeight w:val="681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3625" w:type="pct"/>
          </w:tcPr>
          <w:p w:rsidR="00D00563" w:rsidRPr="00027F17" w:rsidRDefault="003C0689" w:rsidP="00D00563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  <w:r w:rsidR="00D00563">
              <w:rPr>
                <w:sz w:val="24"/>
                <w:szCs w:val="24"/>
                <w:lang w:eastAsia="en-US"/>
              </w:rPr>
              <w:t xml:space="preserve"> грудня </w:t>
            </w:r>
            <w:r w:rsidR="00D00563" w:rsidRPr="00027F17">
              <w:rPr>
                <w:sz w:val="24"/>
                <w:szCs w:val="24"/>
                <w:lang w:eastAsia="en-US"/>
              </w:rPr>
              <w:t>2021 року о 10</w:t>
            </w:r>
            <w:r w:rsidR="00D00563" w:rsidRPr="00027F17">
              <w:rPr>
                <w:sz w:val="24"/>
                <w:szCs w:val="24"/>
                <w:lang w:val="ru-RU" w:eastAsia="en-US"/>
              </w:rPr>
              <w:t>:</w:t>
            </w:r>
            <w:r w:rsidR="00D00563" w:rsidRPr="00027F17">
              <w:rPr>
                <w:sz w:val="24"/>
                <w:szCs w:val="24"/>
                <w:lang w:eastAsia="en-US"/>
              </w:rPr>
              <w:t>00</w:t>
            </w:r>
          </w:p>
          <w:p w:rsidR="00D00563" w:rsidRPr="002C1ECB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  <w:p w:rsidR="00D00563" w:rsidRPr="004009F9" w:rsidRDefault="00D00563" w:rsidP="00D00563">
            <w:pPr>
              <w:spacing w:line="240" w:lineRule="auto"/>
              <w:ind w:right="119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</w:rPr>
              <w:t>Проведення тестування дистанційно, шляхом використання  кандидатом комп’ютерної техніки та підключення через особистий кабінет на Єдиному порталі вакансій державної служби</w:t>
            </w:r>
            <w:r w:rsidRPr="004009F9">
              <w:rPr>
                <w:b w:val="0"/>
                <w:sz w:val="24"/>
                <w:szCs w:val="24"/>
                <w:lang w:eastAsia="en-US"/>
              </w:rPr>
              <w:t>.</w:t>
            </w:r>
          </w:p>
          <w:p w:rsidR="00D00563" w:rsidRPr="004009F9" w:rsidRDefault="00D00563" w:rsidP="00D00563">
            <w:pPr>
              <w:spacing w:line="240" w:lineRule="auto"/>
              <w:ind w:left="127" w:right="119"/>
              <w:jc w:val="both"/>
              <w:rPr>
                <w:b w:val="0"/>
                <w:sz w:val="24"/>
                <w:szCs w:val="24"/>
              </w:rPr>
            </w:pPr>
          </w:p>
          <w:p w:rsidR="00D00563" w:rsidRPr="004009F9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  <w:lang w:eastAsia="en-US"/>
              </w:rPr>
              <w:t>Співбесіда - м. Київ, вул. Хрещатик, 32-а (за фізичної присутності кандидатів)</w:t>
            </w:r>
          </w:p>
          <w:p w:rsidR="00D00563" w:rsidRPr="002C1ECB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009F9">
              <w:rPr>
                <w:b w:val="0"/>
                <w:sz w:val="24"/>
                <w:szCs w:val="24"/>
              </w:rPr>
              <w:t>Про дату та час проведення співбесіди кандидатів буде повідомлено додатково.</w:t>
            </w:r>
          </w:p>
        </w:tc>
      </w:tr>
      <w:tr w:rsidR="00D00563" w:rsidRPr="00456407" w:rsidTr="00B44181">
        <w:trPr>
          <w:cantSplit/>
          <w:trHeight w:val="2307"/>
        </w:trPr>
        <w:tc>
          <w:tcPr>
            <w:tcW w:w="1375" w:type="pct"/>
            <w:gridSpan w:val="3"/>
          </w:tcPr>
          <w:p w:rsidR="00D00563" w:rsidRPr="00456407" w:rsidRDefault="00D00563" w:rsidP="00D00563">
            <w:pPr>
              <w:pStyle w:val="rvps14"/>
              <w:jc w:val="both"/>
              <w:rPr>
                <w:lang w:val="uk-UA"/>
              </w:rPr>
            </w:pPr>
            <w:r w:rsidRPr="00456407"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625" w:type="pct"/>
          </w:tcPr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Коваленко Яна Василівна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202 79 89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 w:rsidRPr="00A90AFE">
              <w:rPr>
                <w:lang w:val="uk-UA"/>
              </w:rPr>
              <w:t>yana.kovalenko@kyivland.gov.ua</w:t>
            </w: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</w:p>
          <w:p w:rsidR="00D00563" w:rsidRDefault="00D00563" w:rsidP="00D00563">
            <w:pPr>
              <w:pStyle w:val="rvps14"/>
              <w:spacing w:before="0" w:beforeAutospacing="0" w:after="0" w:afterAutospacing="0"/>
              <w:rPr>
                <w:u w:val="single"/>
                <w:lang w:val="uk-UA"/>
              </w:rPr>
            </w:pPr>
          </w:p>
        </w:tc>
      </w:tr>
      <w:tr w:rsidR="00D00563" w:rsidRPr="00456407" w:rsidTr="00D72381">
        <w:trPr>
          <w:cantSplit/>
        </w:trPr>
        <w:tc>
          <w:tcPr>
            <w:tcW w:w="5000" w:type="pct"/>
            <w:gridSpan w:val="4"/>
          </w:tcPr>
          <w:p w:rsidR="00D00563" w:rsidRPr="00C338BE" w:rsidRDefault="00D00563" w:rsidP="00D00563">
            <w:pPr>
              <w:pStyle w:val="rvps1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338BE">
              <w:rPr>
                <w:b/>
                <w:lang w:val="uk-UA"/>
              </w:rPr>
              <w:t>Кваліфікаційні вимоги</w:t>
            </w:r>
          </w:p>
        </w:tc>
      </w:tr>
      <w:tr w:rsidR="00D00563" w:rsidRPr="00456407" w:rsidTr="00B44181">
        <w:trPr>
          <w:cantSplit/>
        </w:trPr>
        <w:tc>
          <w:tcPr>
            <w:tcW w:w="1375" w:type="pct"/>
            <w:gridSpan w:val="3"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</w:rPr>
            </w:pPr>
            <w:r w:rsidRPr="00C338BE">
              <w:rPr>
                <w:sz w:val="24"/>
                <w:szCs w:val="24"/>
              </w:rPr>
              <w:t>Вимога</w:t>
            </w:r>
          </w:p>
        </w:tc>
        <w:tc>
          <w:tcPr>
            <w:tcW w:w="3625" w:type="pct"/>
          </w:tcPr>
          <w:p w:rsidR="00D00563" w:rsidRPr="00C338BE" w:rsidRDefault="00D00563" w:rsidP="00D00563">
            <w:pPr>
              <w:spacing w:line="240" w:lineRule="auto"/>
              <w:rPr>
                <w:rStyle w:val="rvts0"/>
                <w:sz w:val="24"/>
                <w:szCs w:val="24"/>
              </w:rPr>
            </w:pPr>
            <w:r w:rsidRPr="00C338BE">
              <w:rPr>
                <w:sz w:val="24"/>
                <w:szCs w:val="24"/>
              </w:rPr>
              <w:t>Компоненти вимоги</w:t>
            </w:r>
          </w:p>
        </w:tc>
      </w:tr>
      <w:tr w:rsidR="00D00563" w:rsidRPr="00456407" w:rsidTr="00B44181">
        <w:trPr>
          <w:cantSplit/>
          <w:trHeight w:val="339"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Освіта</w:t>
            </w:r>
          </w:p>
        </w:tc>
        <w:tc>
          <w:tcPr>
            <w:tcW w:w="3625" w:type="pct"/>
          </w:tcPr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 xml:space="preserve">освіта </w:t>
            </w:r>
            <w:r>
              <w:rPr>
                <w:b w:val="0"/>
                <w:sz w:val="24"/>
                <w:szCs w:val="24"/>
              </w:rPr>
              <w:t>повна</w:t>
            </w:r>
            <w:r w:rsidRPr="00C74FBF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вища не нижче бакалавра, або молодшого бакалавра</w:t>
            </w:r>
            <w:r w:rsidR="003C0689">
              <w:rPr>
                <w:b w:val="0"/>
                <w:sz w:val="24"/>
                <w:szCs w:val="24"/>
              </w:rPr>
              <w:t xml:space="preserve"> в галузі інформаційних технологій</w:t>
            </w:r>
          </w:p>
        </w:tc>
      </w:tr>
      <w:tr w:rsidR="00D00563" w:rsidRPr="00456407" w:rsidTr="00B44181">
        <w:trPr>
          <w:cantSplit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caps/>
                <w:sz w:val="24"/>
                <w:szCs w:val="24"/>
              </w:rPr>
              <w:t>2.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Досвід роботи</w:t>
            </w:r>
          </w:p>
        </w:tc>
        <w:tc>
          <w:tcPr>
            <w:tcW w:w="3625" w:type="pct"/>
          </w:tcPr>
          <w:p w:rsidR="00D00563" w:rsidRPr="004669EA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обов’язково</w:t>
            </w:r>
          </w:p>
        </w:tc>
      </w:tr>
      <w:tr w:rsidR="00D00563" w:rsidRPr="00456407" w:rsidTr="00B44181">
        <w:trPr>
          <w:cantSplit/>
        </w:trPr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caps/>
                <w:sz w:val="24"/>
                <w:szCs w:val="24"/>
              </w:rPr>
            </w:pPr>
            <w:r w:rsidRPr="00456407">
              <w:rPr>
                <w:b w:val="0"/>
                <w:caps/>
                <w:sz w:val="24"/>
                <w:szCs w:val="24"/>
              </w:rPr>
              <w:t>3.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Володіння мовами</w:t>
            </w:r>
          </w:p>
        </w:tc>
        <w:tc>
          <w:tcPr>
            <w:tcW w:w="3625" w:type="pct"/>
          </w:tcPr>
          <w:p w:rsidR="00D00563" w:rsidRPr="00E46F8D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вільне володіння державною мовою</w:t>
            </w:r>
          </w:p>
        </w:tc>
      </w:tr>
      <w:tr w:rsidR="00D00563" w:rsidTr="00B4418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Вимоги до компетентності</w:t>
            </w:r>
          </w:p>
        </w:tc>
      </w:tr>
      <w:tr w:rsidR="00D00563" w:rsidTr="00B44181"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Вимога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00563" w:rsidRPr="00C338BE" w:rsidRDefault="00D00563" w:rsidP="00D00563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C338BE">
              <w:rPr>
                <w:sz w:val="24"/>
                <w:szCs w:val="24"/>
                <w:lang w:eastAsia="en-US"/>
              </w:rPr>
              <w:t>Компоненти вимоги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Досягнення результатів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чіткого бачення результату діяльності;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фокусувати зусилля для досягнення результату діяльності;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запобігати та ефективно долати перешкоди.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Аналітичні здібності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вміння встановлювати причинно-наслідкові зв’язки;       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аналізувати інформацію та робити висновки, критично оцінювати ситуації, прогнозувати та робити власні умовиводи.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Ефективність координації з іншими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   здатність налагоджувати зв’язки з  іншими структурними підрозділами державного органу, представниками інших державних органів, у тому числі з використанням цифрових технологій;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    вміння конструктивного обміну інформацією, узгодження та упорядкування дій;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до об’єднання та систематизації спільних зусиль.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Відповідальність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усвідомлення рівня відповідальності під час підготовки та прийняття рішень, готовність нести відповідальність за можливі наслідки реалізації таких рішень;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брати на себе зобов’язання, чітко їх дотримуватись і виконувати.</w:t>
            </w:r>
          </w:p>
        </w:tc>
      </w:tr>
      <w:tr w:rsidR="00D00563" w:rsidTr="00B44181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D72381" w:rsidRDefault="00D00563" w:rsidP="00D00563">
            <w:pPr>
              <w:spacing w:line="240" w:lineRule="auto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0563" w:rsidRPr="00D72381" w:rsidRDefault="00D00563" w:rsidP="00D00563">
            <w:pPr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D72381">
              <w:rPr>
                <w:b w:val="0"/>
                <w:sz w:val="24"/>
                <w:szCs w:val="24"/>
                <w:lang w:eastAsia="en-US"/>
              </w:rPr>
              <w:t>Цифрова грамотність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в цифровому середовищі;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працювати з документами в різних цифрових форматах;       зберігати, накопичувати, впорядковувати, архівувати цифрові ресурси та дані різних типів;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обов’язків; вміння користуватись кваліфікованим електронним підписом (КЕП);</w:t>
            </w:r>
          </w:p>
          <w:p w:rsidR="00D00563" w:rsidRPr="00D72381" w:rsidRDefault="00D00563" w:rsidP="00D00563">
            <w:pPr>
              <w:suppressLineNumbers/>
              <w:suppressAutoHyphens/>
              <w:spacing w:line="240" w:lineRule="auto"/>
              <w:jc w:val="both"/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</w:pPr>
            <w:r w:rsidRPr="00D72381">
              <w:rPr>
                <w:rFonts w:eastAsia="Arial Unicode MS"/>
                <w:b w:val="0"/>
                <w:kern w:val="2"/>
                <w:sz w:val="24"/>
                <w:szCs w:val="24"/>
                <w:lang w:eastAsia="hi-IN" w:bidi="hi-IN"/>
              </w:rPr>
              <w:t xml:space="preserve">здатність використовувати відкриті цифрові ресурси для власного професійного розвитку. </w:t>
            </w:r>
          </w:p>
        </w:tc>
      </w:tr>
      <w:tr w:rsidR="00D00563" w:rsidRPr="00456407" w:rsidTr="00D723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5000" w:type="pct"/>
            <w:gridSpan w:val="4"/>
          </w:tcPr>
          <w:p w:rsidR="00D00563" w:rsidRPr="00E46F8D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Професійні знання</w:t>
            </w:r>
          </w:p>
        </w:tc>
      </w:tr>
      <w:tr w:rsidR="00D00563" w:rsidRPr="00456407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1375" w:type="pct"/>
            <w:gridSpan w:val="3"/>
            <w:vAlign w:val="center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Вимога</w:t>
            </w:r>
          </w:p>
        </w:tc>
        <w:tc>
          <w:tcPr>
            <w:tcW w:w="3625" w:type="pct"/>
            <w:vAlign w:val="center"/>
          </w:tcPr>
          <w:p w:rsidR="00D00563" w:rsidRPr="00E46F8D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E46F8D">
              <w:rPr>
                <w:b w:val="0"/>
                <w:sz w:val="24"/>
                <w:szCs w:val="24"/>
              </w:rPr>
              <w:t>Компоненти вимоги</w:t>
            </w:r>
          </w:p>
        </w:tc>
      </w:tr>
      <w:tr w:rsidR="00D00563" w:rsidRPr="00456407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c>
          <w:tcPr>
            <w:tcW w:w="314" w:type="pct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</w:p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61" w:type="pct"/>
            <w:gridSpan w:val="2"/>
          </w:tcPr>
          <w:p w:rsidR="00D00563" w:rsidRPr="00456407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456407">
              <w:rPr>
                <w:b w:val="0"/>
                <w:sz w:val="24"/>
                <w:szCs w:val="24"/>
              </w:rPr>
              <w:t>Знання законодавства</w:t>
            </w:r>
          </w:p>
        </w:tc>
        <w:tc>
          <w:tcPr>
            <w:tcW w:w="3625" w:type="pct"/>
          </w:tcPr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Знання:</w:t>
            </w:r>
          </w:p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Конституції України</w:t>
            </w:r>
          </w:p>
          <w:p w:rsidR="00D00563" w:rsidRPr="007F6C57" w:rsidRDefault="00D00563" w:rsidP="00D00563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Закону України «Про державну службу»</w:t>
            </w:r>
          </w:p>
          <w:p w:rsidR="00D00563" w:rsidRPr="0002354F" w:rsidRDefault="00D00563" w:rsidP="00D00563">
            <w:pPr>
              <w:spacing w:line="240" w:lineRule="auto"/>
              <w:jc w:val="both"/>
              <w:rPr>
                <w:b w:val="0"/>
                <w:color w:val="FF0000"/>
                <w:sz w:val="24"/>
                <w:szCs w:val="24"/>
              </w:rPr>
            </w:pPr>
            <w:r w:rsidRPr="007F6C57">
              <w:rPr>
                <w:b w:val="0"/>
                <w:sz w:val="24"/>
                <w:szCs w:val="24"/>
              </w:rPr>
              <w:t>Закону України «Про запобігання корупції»</w:t>
            </w:r>
          </w:p>
        </w:tc>
      </w:tr>
      <w:tr w:rsidR="00D00563" w:rsidRPr="00A70248" w:rsidTr="00B44181">
        <w:tblPrEx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trHeight w:val="699"/>
        </w:trPr>
        <w:tc>
          <w:tcPr>
            <w:tcW w:w="314" w:type="pct"/>
          </w:tcPr>
          <w:p w:rsidR="00D00563" w:rsidRPr="00A70248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 w:rsidRPr="00A70248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1061" w:type="pct"/>
            <w:gridSpan w:val="2"/>
          </w:tcPr>
          <w:p w:rsidR="00D00563" w:rsidRDefault="00D00563" w:rsidP="00D00563">
            <w:pPr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Знання законодавства </w:t>
            </w:r>
          </w:p>
          <w:p w:rsidR="00D00563" w:rsidRPr="00C338BE" w:rsidRDefault="00D00563" w:rsidP="00D00563">
            <w:pPr>
              <w:spacing w:line="240" w:lineRule="auto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у сфері</w:t>
            </w:r>
          </w:p>
        </w:tc>
        <w:tc>
          <w:tcPr>
            <w:tcW w:w="3625" w:type="pct"/>
          </w:tcPr>
          <w:p w:rsidR="000148FF" w:rsidRDefault="000148FF" w:rsidP="000148FF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000ACD">
              <w:rPr>
                <w:b w:val="0"/>
                <w:sz w:val="24"/>
                <w:szCs w:val="24"/>
              </w:rPr>
              <w:t>Знання законів України:</w:t>
            </w:r>
          </w:p>
          <w:p w:rsidR="000148FF" w:rsidRDefault="000148FF" w:rsidP="000148FF">
            <w:pPr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000ACD">
              <w:rPr>
                <w:b w:val="0"/>
                <w:sz w:val="24"/>
                <w:szCs w:val="24"/>
              </w:rPr>
              <w:t>«Про звернення громадян», «Про доступ до публічної інформації», «Про інформацію», «Про місцеве самоврядування в Україні», «Про місцеві державні адміністрації», «Про столицю України – місто-герой Київ».</w:t>
            </w:r>
          </w:p>
          <w:p w:rsidR="00D00563" w:rsidRPr="003C0689" w:rsidRDefault="000148FF" w:rsidP="003C0689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Знання основ державного управління</w:t>
            </w:r>
          </w:p>
        </w:tc>
      </w:tr>
    </w:tbl>
    <w:p w:rsidR="00183EB2" w:rsidRDefault="00183EB2" w:rsidP="00183EB2">
      <w:pPr>
        <w:tabs>
          <w:tab w:val="left" w:pos="5580"/>
        </w:tabs>
        <w:spacing w:line="240" w:lineRule="auto"/>
        <w:jc w:val="both"/>
        <w:rPr>
          <w:b w:val="0"/>
          <w:sz w:val="24"/>
          <w:szCs w:val="24"/>
        </w:rPr>
      </w:pPr>
      <w:bookmarkStart w:id="8" w:name="_GoBack"/>
      <w:bookmarkEnd w:id="8"/>
    </w:p>
    <w:sectPr w:rsidR="00183EB2" w:rsidSect="00C34031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133C8"/>
    <w:multiLevelType w:val="hybridMultilevel"/>
    <w:tmpl w:val="55483258"/>
    <w:lvl w:ilvl="0" w:tplc="5832FD1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971358"/>
    <w:multiLevelType w:val="hybridMultilevel"/>
    <w:tmpl w:val="E90E58E2"/>
    <w:lvl w:ilvl="0" w:tplc="679AE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640D9"/>
    <w:multiLevelType w:val="hybridMultilevel"/>
    <w:tmpl w:val="B17EE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8AEC5B8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5353C"/>
    <w:multiLevelType w:val="hybridMultilevel"/>
    <w:tmpl w:val="22AA163A"/>
    <w:lvl w:ilvl="0" w:tplc="C3B47C40">
      <w:start w:val="1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353901DD"/>
    <w:multiLevelType w:val="hybridMultilevel"/>
    <w:tmpl w:val="3A96F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ACF"/>
    <w:multiLevelType w:val="hybridMultilevel"/>
    <w:tmpl w:val="A252B86C"/>
    <w:lvl w:ilvl="0" w:tplc="36D28B8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44B0EA">
      <w:start w:val="17"/>
      <w:numFmt w:val="bullet"/>
      <w:lvlText w:val="–"/>
      <w:lvlJc w:val="left"/>
      <w:pPr>
        <w:ind w:left="2775" w:hanging="975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79C1"/>
    <w:multiLevelType w:val="hybridMultilevel"/>
    <w:tmpl w:val="1D024344"/>
    <w:lvl w:ilvl="0" w:tplc="110C50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4475F"/>
    <w:multiLevelType w:val="hybridMultilevel"/>
    <w:tmpl w:val="8BD28436"/>
    <w:lvl w:ilvl="0" w:tplc="B088E520"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9116C"/>
    <w:multiLevelType w:val="hybridMultilevel"/>
    <w:tmpl w:val="1A2C5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D8136E"/>
    <w:multiLevelType w:val="hybridMultilevel"/>
    <w:tmpl w:val="50D68F6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784F81"/>
    <w:multiLevelType w:val="hybridMultilevel"/>
    <w:tmpl w:val="9128552C"/>
    <w:lvl w:ilvl="0" w:tplc="50961BB6">
      <w:start w:val="1"/>
      <w:numFmt w:val="decimal"/>
      <w:lvlText w:val="%1)"/>
      <w:lvlJc w:val="left"/>
      <w:pPr>
        <w:ind w:left="645" w:hanging="64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D672C7"/>
    <w:multiLevelType w:val="hybridMultilevel"/>
    <w:tmpl w:val="2F9A79EE"/>
    <w:lvl w:ilvl="0" w:tplc="37CAA1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F141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11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40"/>
    <w:rsid w:val="000148FF"/>
    <w:rsid w:val="00027F17"/>
    <w:rsid w:val="0008748A"/>
    <w:rsid w:val="000B4567"/>
    <w:rsid w:val="001264C0"/>
    <w:rsid w:val="001803BA"/>
    <w:rsid w:val="00183EB2"/>
    <w:rsid w:val="001D014A"/>
    <w:rsid w:val="002109EE"/>
    <w:rsid w:val="0023416C"/>
    <w:rsid w:val="002C1ECB"/>
    <w:rsid w:val="00326BE5"/>
    <w:rsid w:val="00335DEC"/>
    <w:rsid w:val="00390EF9"/>
    <w:rsid w:val="003C0689"/>
    <w:rsid w:val="00405063"/>
    <w:rsid w:val="004669EA"/>
    <w:rsid w:val="00473A40"/>
    <w:rsid w:val="004804BC"/>
    <w:rsid w:val="004B0C8A"/>
    <w:rsid w:val="004E5D26"/>
    <w:rsid w:val="005368F6"/>
    <w:rsid w:val="00536A72"/>
    <w:rsid w:val="00537674"/>
    <w:rsid w:val="00573CA3"/>
    <w:rsid w:val="005A0B74"/>
    <w:rsid w:val="0066354B"/>
    <w:rsid w:val="00663820"/>
    <w:rsid w:val="0068614F"/>
    <w:rsid w:val="006A6D4E"/>
    <w:rsid w:val="006C3E56"/>
    <w:rsid w:val="007577B6"/>
    <w:rsid w:val="00786891"/>
    <w:rsid w:val="007A65AB"/>
    <w:rsid w:val="007D3181"/>
    <w:rsid w:val="00826C5E"/>
    <w:rsid w:val="00891CE5"/>
    <w:rsid w:val="008C78FD"/>
    <w:rsid w:val="009702BA"/>
    <w:rsid w:val="00970B67"/>
    <w:rsid w:val="00994EEB"/>
    <w:rsid w:val="009B55A5"/>
    <w:rsid w:val="009E06F5"/>
    <w:rsid w:val="00A13E66"/>
    <w:rsid w:val="00AF4AE8"/>
    <w:rsid w:val="00B44181"/>
    <w:rsid w:val="00BC55A3"/>
    <w:rsid w:val="00C270AB"/>
    <w:rsid w:val="00C338BE"/>
    <w:rsid w:val="00C34031"/>
    <w:rsid w:val="00C4365C"/>
    <w:rsid w:val="00C74FBF"/>
    <w:rsid w:val="00D00563"/>
    <w:rsid w:val="00D72381"/>
    <w:rsid w:val="00D9671A"/>
    <w:rsid w:val="00DC18DF"/>
    <w:rsid w:val="00DD18EB"/>
    <w:rsid w:val="00E320FC"/>
    <w:rsid w:val="00E747C8"/>
    <w:rsid w:val="00E83BBD"/>
    <w:rsid w:val="00EC25DE"/>
    <w:rsid w:val="00F2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1870"/>
  <w15:docId w15:val="{7B6F303D-1667-471A-80C8-15D1433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202"/>
    <w:pPr>
      <w:widowControl w:val="0"/>
      <w:snapToGrid w:val="0"/>
      <w:spacing w:after="0" w:line="42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27202"/>
    <w:pPr>
      <w:widowControl/>
      <w:snapToGrid/>
      <w:spacing w:line="240" w:lineRule="auto"/>
      <w:ind w:firstLine="709"/>
      <w:jc w:val="both"/>
    </w:pPr>
    <w:rPr>
      <w:b w:val="0"/>
      <w:sz w:val="26"/>
    </w:rPr>
  </w:style>
  <w:style w:type="character" w:customStyle="1" w:styleId="a4">
    <w:name w:val="Основний текст з відступом Знак"/>
    <w:basedOn w:val="a0"/>
    <w:link w:val="a3"/>
    <w:rsid w:val="00F27202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TableContents">
    <w:name w:val="Table Contents"/>
    <w:basedOn w:val="a"/>
    <w:uiPriority w:val="99"/>
    <w:rsid w:val="00F27202"/>
    <w:pPr>
      <w:suppressLineNumbers/>
      <w:suppressAutoHyphens/>
      <w:snapToGrid/>
      <w:spacing w:line="240" w:lineRule="auto"/>
      <w:jc w:val="left"/>
    </w:pPr>
    <w:rPr>
      <w:rFonts w:eastAsia="Arial Unicode MS" w:cs="Arial Unicode MS"/>
      <w:b w:val="0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paragraph" w:customStyle="1" w:styleId="rvps14">
    <w:name w:val="rvps14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character" w:styleId="a6">
    <w:name w:val="Hyperlink"/>
    <w:rsid w:val="00F27202"/>
    <w:rPr>
      <w:color w:val="0000FF"/>
      <w:u w:val="single"/>
    </w:rPr>
  </w:style>
  <w:style w:type="paragraph" w:customStyle="1" w:styleId="rvps2">
    <w:name w:val="rvps2"/>
    <w:basedOn w:val="a"/>
    <w:uiPriority w:val="99"/>
    <w:rsid w:val="00F27202"/>
    <w:pPr>
      <w:widowControl/>
      <w:snapToGrid/>
      <w:spacing w:before="100" w:beforeAutospacing="1" w:after="100" w:afterAutospacing="1" w:line="240" w:lineRule="auto"/>
      <w:jc w:val="left"/>
    </w:pPr>
    <w:rPr>
      <w:b w:val="0"/>
      <w:sz w:val="24"/>
      <w:szCs w:val="24"/>
      <w:lang w:val="ru-RU"/>
    </w:rPr>
  </w:style>
  <w:style w:type="character" w:styleId="a7">
    <w:name w:val="Strong"/>
    <w:uiPriority w:val="99"/>
    <w:qFormat/>
    <w:rsid w:val="00F27202"/>
    <w:rPr>
      <w:b/>
      <w:bCs/>
    </w:rPr>
  </w:style>
  <w:style w:type="character" w:customStyle="1" w:styleId="rvts0">
    <w:name w:val="rvts0"/>
    <w:uiPriority w:val="99"/>
    <w:rsid w:val="00F27202"/>
  </w:style>
  <w:style w:type="paragraph" w:styleId="a8">
    <w:name w:val="List Paragraph"/>
    <w:basedOn w:val="a"/>
    <w:uiPriority w:val="34"/>
    <w:qFormat/>
    <w:rsid w:val="00F27202"/>
    <w:pPr>
      <w:ind w:left="720"/>
      <w:contextualSpacing/>
    </w:pPr>
  </w:style>
  <w:style w:type="paragraph" w:customStyle="1" w:styleId="a9">
    <w:name w:val="Без интервала"/>
    <w:uiPriority w:val="1"/>
    <w:qFormat/>
    <w:rsid w:val="008C78FD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Emphasis"/>
    <w:basedOn w:val="a0"/>
    <w:qFormat/>
    <w:rsid w:val="008C78FD"/>
    <w:rPr>
      <w:i/>
      <w:iCs/>
    </w:rPr>
  </w:style>
  <w:style w:type="paragraph" w:customStyle="1" w:styleId="1">
    <w:name w:val="Абзац списку1"/>
    <w:basedOn w:val="a"/>
    <w:uiPriority w:val="99"/>
    <w:rsid w:val="002C1ECB"/>
    <w:pPr>
      <w:widowControl/>
      <w:snapToGrid/>
      <w:spacing w:line="240" w:lineRule="auto"/>
      <w:ind w:left="720"/>
      <w:contextualSpacing/>
      <w:jc w:val="left"/>
    </w:pPr>
    <w:rPr>
      <w:b w:val="0"/>
      <w:sz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9E0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E06F5"/>
    <w:rPr>
      <w:rFonts w:ascii="Segoe UI" w:eastAsia="Times New Roman" w:hAnsi="Segoe UI" w:cs="Segoe UI"/>
      <w:b/>
      <w:sz w:val="18"/>
      <w:szCs w:val="18"/>
      <w:lang w:val="uk-UA" w:eastAsia="ru-RU"/>
    </w:rPr>
  </w:style>
  <w:style w:type="paragraph" w:customStyle="1" w:styleId="ad">
    <w:name w:val="Знак Знак Знак Знак Знак Знак"/>
    <w:basedOn w:val="a"/>
    <w:rsid w:val="0023416C"/>
    <w:pPr>
      <w:widowControl/>
      <w:snapToGrid/>
      <w:spacing w:line="240" w:lineRule="auto"/>
      <w:jc w:val="left"/>
    </w:pPr>
    <w:rPr>
      <w:rFonts w:ascii="Verdana" w:hAnsi="Verdana" w:cs="Verdana"/>
      <w:b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4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areer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DepZR</Company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Пастернак Оксана Йосипівна</cp:lastModifiedBy>
  <cp:revision>41</cp:revision>
  <cp:lastPrinted>2021-11-29T09:29:00Z</cp:lastPrinted>
  <dcterms:created xsi:type="dcterms:W3CDTF">2021-04-09T06:17:00Z</dcterms:created>
  <dcterms:modified xsi:type="dcterms:W3CDTF">2021-12-03T12:33:00Z</dcterms:modified>
</cp:coreProperties>
</file>