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C72" w:rsidRPr="00981354" w:rsidRDefault="00981354" w:rsidP="00A90AFE">
      <w:pPr>
        <w:widowControl w:val="0"/>
        <w:spacing w:line="240" w:lineRule="auto"/>
        <w:ind w:left="4820" w:hanging="992"/>
        <w:rPr>
          <w:sz w:val="24"/>
          <w:szCs w:val="24"/>
          <w:lang w:eastAsia="en-US"/>
        </w:rPr>
      </w:pPr>
      <w:r>
        <w:rPr>
          <w:sz w:val="24"/>
          <w:szCs w:val="24"/>
        </w:rPr>
        <w:t xml:space="preserve">                 </w:t>
      </w:r>
      <w:r w:rsidR="00A90AFE">
        <w:rPr>
          <w:sz w:val="24"/>
          <w:szCs w:val="24"/>
        </w:rPr>
        <w:t xml:space="preserve">                 </w:t>
      </w:r>
      <w:r>
        <w:rPr>
          <w:sz w:val="24"/>
          <w:szCs w:val="24"/>
        </w:rPr>
        <w:t xml:space="preserve"> </w:t>
      </w:r>
      <w:r w:rsidR="00717C72" w:rsidRPr="00981354">
        <w:rPr>
          <w:sz w:val="24"/>
          <w:szCs w:val="24"/>
        </w:rPr>
        <w:t>ЗАТВЕРДЖЕНО</w:t>
      </w:r>
    </w:p>
    <w:p w:rsidR="00717C72" w:rsidRPr="00981354" w:rsidRDefault="00981354" w:rsidP="00A90AFE">
      <w:pPr>
        <w:widowControl w:val="0"/>
        <w:spacing w:line="240" w:lineRule="auto"/>
        <w:ind w:left="4820" w:hanging="1134"/>
        <w:rPr>
          <w:sz w:val="24"/>
          <w:szCs w:val="24"/>
        </w:rPr>
      </w:pPr>
      <w:r>
        <w:rPr>
          <w:sz w:val="24"/>
          <w:szCs w:val="24"/>
        </w:rPr>
        <w:t xml:space="preserve">                  </w:t>
      </w:r>
      <w:r w:rsidR="00A90AFE">
        <w:rPr>
          <w:sz w:val="24"/>
          <w:szCs w:val="24"/>
        </w:rPr>
        <w:t xml:space="preserve"> Наказ </w:t>
      </w:r>
      <w:r w:rsidRPr="00981354">
        <w:rPr>
          <w:sz w:val="24"/>
          <w:szCs w:val="24"/>
        </w:rPr>
        <w:t>Департаменту</w:t>
      </w:r>
      <w:r w:rsidR="00A90AFE">
        <w:rPr>
          <w:sz w:val="24"/>
          <w:szCs w:val="24"/>
        </w:rPr>
        <w:t xml:space="preserve"> </w:t>
      </w:r>
      <w:r w:rsidR="00A90AFE" w:rsidRPr="00A3538B">
        <w:rPr>
          <w:sz w:val="24"/>
          <w:szCs w:val="24"/>
        </w:rPr>
        <w:t xml:space="preserve">земельних </w:t>
      </w:r>
      <w:r w:rsidR="00A90AFE">
        <w:rPr>
          <w:sz w:val="24"/>
          <w:szCs w:val="24"/>
        </w:rPr>
        <w:t xml:space="preserve">  </w:t>
      </w:r>
      <w:r w:rsidR="00A90AFE" w:rsidRPr="00A3538B">
        <w:rPr>
          <w:sz w:val="24"/>
          <w:szCs w:val="24"/>
        </w:rPr>
        <w:t>ресурсів виконавчого органу Київської міської ради (Київської міської державної адміністрації)</w:t>
      </w:r>
    </w:p>
    <w:p w:rsidR="00981354" w:rsidRPr="00DD17D0" w:rsidRDefault="00981354" w:rsidP="00A90AFE">
      <w:pPr>
        <w:tabs>
          <w:tab w:val="left" w:pos="5670"/>
          <w:tab w:val="left" w:pos="6804"/>
        </w:tabs>
        <w:ind w:left="5103" w:hanging="1275"/>
        <w:rPr>
          <w:sz w:val="24"/>
          <w:szCs w:val="24"/>
        </w:rPr>
      </w:pPr>
      <w:r w:rsidRPr="00DD17D0">
        <w:rPr>
          <w:sz w:val="24"/>
          <w:szCs w:val="24"/>
        </w:rPr>
        <w:t xml:space="preserve">             </w:t>
      </w:r>
      <w:r w:rsidR="00A90AFE" w:rsidRPr="00DD17D0">
        <w:rPr>
          <w:sz w:val="24"/>
          <w:szCs w:val="24"/>
        </w:rPr>
        <w:t xml:space="preserve"> </w:t>
      </w:r>
      <w:r w:rsidRPr="00DD17D0">
        <w:rPr>
          <w:sz w:val="24"/>
          <w:szCs w:val="24"/>
        </w:rPr>
        <w:t xml:space="preserve">   </w:t>
      </w:r>
      <w:r w:rsidR="00A90AFE" w:rsidRPr="00DD17D0">
        <w:rPr>
          <w:sz w:val="24"/>
          <w:szCs w:val="24"/>
        </w:rPr>
        <w:t>в</w:t>
      </w:r>
      <w:r w:rsidR="00717C72" w:rsidRPr="00DD17D0">
        <w:rPr>
          <w:sz w:val="24"/>
          <w:szCs w:val="24"/>
        </w:rPr>
        <w:t xml:space="preserve">ід </w:t>
      </w:r>
      <w:r w:rsidR="00B115FE" w:rsidRPr="00DD17D0">
        <w:rPr>
          <w:sz w:val="24"/>
          <w:szCs w:val="24"/>
        </w:rPr>
        <w:t>«</w:t>
      </w:r>
      <w:r w:rsidR="00C7599B">
        <w:rPr>
          <w:sz w:val="24"/>
          <w:szCs w:val="24"/>
        </w:rPr>
        <w:t>30</w:t>
      </w:r>
      <w:r w:rsidR="00B115FE" w:rsidRPr="00DD17D0">
        <w:rPr>
          <w:sz w:val="24"/>
          <w:szCs w:val="24"/>
        </w:rPr>
        <w:t xml:space="preserve">» </w:t>
      </w:r>
      <w:r w:rsidR="007979AF" w:rsidRPr="00DD17D0">
        <w:rPr>
          <w:sz w:val="24"/>
          <w:szCs w:val="24"/>
        </w:rPr>
        <w:t xml:space="preserve"> </w:t>
      </w:r>
      <w:r w:rsidR="00DD17D0" w:rsidRPr="00DD17D0">
        <w:rPr>
          <w:sz w:val="24"/>
          <w:szCs w:val="24"/>
        </w:rPr>
        <w:t>вересня</w:t>
      </w:r>
      <w:r w:rsidR="0039271D" w:rsidRPr="00DD17D0">
        <w:rPr>
          <w:sz w:val="24"/>
          <w:szCs w:val="24"/>
        </w:rPr>
        <w:t xml:space="preserve"> </w:t>
      </w:r>
      <w:r w:rsidR="00717C72" w:rsidRPr="00DD17D0">
        <w:rPr>
          <w:sz w:val="24"/>
          <w:szCs w:val="24"/>
        </w:rPr>
        <w:t xml:space="preserve">2020 року </w:t>
      </w:r>
      <w:r w:rsidR="00A90AFE" w:rsidRPr="00DD17D0">
        <w:rPr>
          <w:sz w:val="24"/>
          <w:szCs w:val="24"/>
        </w:rPr>
        <w:t>№</w:t>
      </w:r>
      <w:r w:rsidR="00C7599B">
        <w:rPr>
          <w:sz w:val="24"/>
          <w:szCs w:val="24"/>
        </w:rPr>
        <w:t>19</w:t>
      </w:r>
      <w:r w:rsidR="00DD17D0" w:rsidRPr="00DD17D0">
        <w:rPr>
          <w:sz w:val="24"/>
          <w:szCs w:val="24"/>
        </w:rPr>
        <w:t>8</w:t>
      </w:r>
      <w:r w:rsidR="0039271D" w:rsidRPr="00DD17D0">
        <w:rPr>
          <w:sz w:val="24"/>
          <w:szCs w:val="24"/>
        </w:rPr>
        <w:t>-к</w:t>
      </w:r>
    </w:p>
    <w:p w:rsidR="00F5616E" w:rsidRPr="00981354" w:rsidRDefault="00981354" w:rsidP="00717C72">
      <w:pPr>
        <w:tabs>
          <w:tab w:val="left" w:pos="5670"/>
          <w:tab w:val="left" w:pos="6804"/>
        </w:tabs>
        <w:ind w:left="4820" w:firstLine="0"/>
        <w:rPr>
          <w:sz w:val="24"/>
          <w:szCs w:val="24"/>
        </w:rPr>
      </w:pPr>
      <w:r>
        <w:rPr>
          <w:sz w:val="24"/>
          <w:szCs w:val="24"/>
        </w:rPr>
        <w:t xml:space="preserve">                  </w:t>
      </w:r>
    </w:p>
    <w:p w:rsidR="00F5616E" w:rsidRPr="00D56B18" w:rsidRDefault="00F5616E" w:rsidP="00131B14">
      <w:pPr>
        <w:jc w:val="center"/>
        <w:rPr>
          <w:b/>
          <w:sz w:val="26"/>
          <w:szCs w:val="26"/>
        </w:rPr>
      </w:pPr>
    </w:p>
    <w:p w:rsidR="00A174F4" w:rsidRPr="00D56B18" w:rsidRDefault="00A174F4" w:rsidP="00131B14">
      <w:pPr>
        <w:jc w:val="center"/>
        <w:rPr>
          <w:b/>
          <w:sz w:val="26"/>
          <w:szCs w:val="26"/>
        </w:rPr>
      </w:pPr>
      <w:r w:rsidRPr="00D56B18">
        <w:rPr>
          <w:b/>
          <w:sz w:val="26"/>
          <w:szCs w:val="26"/>
        </w:rPr>
        <w:t>ОГОЛОШЕННЯ</w:t>
      </w:r>
    </w:p>
    <w:p w:rsidR="00A174F4" w:rsidRDefault="00A174F4" w:rsidP="00131B14">
      <w:pPr>
        <w:jc w:val="center"/>
        <w:rPr>
          <w:b/>
          <w:sz w:val="26"/>
          <w:szCs w:val="26"/>
        </w:rPr>
      </w:pPr>
      <w:r w:rsidRPr="00D56B18">
        <w:rPr>
          <w:b/>
          <w:sz w:val="26"/>
          <w:szCs w:val="26"/>
        </w:rPr>
        <w:t>про добір на період дії карантину</w:t>
      </w:r>
    </w:p>
    <w:p w:rsidR="00754717" w:rsidRPr="00D56B18" w:rsidRDefault="0043570D" w:rsidP="00131B14">
      <w:pPr>
        <w:jc w:val="center"/>
        <w:rPr>
          <w:b/>
          <w:sz w:val="26"/>
          <w:szCs w:val="26"/>
        </w:rPr>
      </w:pPr>
      <w:r>
        <w:rPr>
          <w:b/>
          <w:sz w:val="26"/>
          <w:szCs w:val="26"/>
        </w:rPr>
        <w:t>Код публікації: ДЗР18</w:t>
      </w:r>
      <w:bookmarkStart w:id="0" w:name="_GoBack"/>
      <w:bookmarkEnd w:id="0"/>
    </w:p>
    <w:p w:rsidR="00A174F4" w:rsidRPr="00D56B18" w:rsidRDefault="00A174F4" w:rsidP="00131B14">
      <w:pPr>
        <w:jc w:val="center"/>
        <w:rPr>
          <w:b/>
          <w:sz w:val="26"/>
          <w:szCs w:val="26"/>
        </w:rPr>
      </w:pPr>
    </w:p>
    <w:tbl>
      <w:tblPr>
        <w:tblStyle w:val="ae"/>
        <w:tblW w:w="10207" w:type="dxa"/>
        <w:tblInd w:w="-714" w:type="dxa"/>
        <w:tblLayout w:type="fixed"/>
        <w:tblLook w:val="04A0" w:firstRow="1" w:lastRow="0" w:firstColumn="1" w:lastColumn="0" w:noHBand="0" w:noVBand="1"/>
      </w:tblPr>
      <w:tblGrid>
        <w:gridCol w:w="425"/>
        <w:gridCol w:w="3119"/>
        <w:gridCol w:w="6663"/>
      </w:tblGrid>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Назва та категорія посади, стосовно якої прийнято рішення про необхідність призначення</w:t>
            </w:r>
          </w:p>
        </w:tc>
        <w:tc>
          <w:tcPr>
            <w:tcW w:w="6663" w:type="dxa"/>
            <w:vAlign w:val="center"/>
          </w:tcPr>
          <w:p w:rsidR="00131B14" w:rsidRPr="00A3538B" w:rsidRDefault="00981354" w:rsidP="005938D4">
            <w:pPr>
              <w:spacing w:line="240" w:lineRule="auto"/>
              <w:ind w:firstLine="0"/>
              <w:rPr>
                <w:sz w:val="24"/>
                <w:szCs w:val="24"/>
              </w:rPr>
            </w:pPr>
            <w:r w:rsidRPr="00A3538B">
              <w:rPr>
                <w:sz w:val="24"/>
                <w:szCs w:val="24"/>
              </w:rPr>
              <w:t xml:space="preserve">Головний спеціаліст </w:t>
            </w:r>
            <w:r w:rsidR="00BD0938">
              <w:rPr>
                <w:sz w:val="24"/>
                <w:szCs w:val="24"/>
              </w:rPr>
              <w:t xml:space="preserve">відділу </w:t>
            </w:r>
            <w:r w:rsidR="005938D4" w:rsidRPr="005938D4">
              <w:rPr>
                <w:sz w:val="24"/>
                <w:szCs w:val="24"/>
              </w:rPr>
              <w:t>землеустрою Шевченківського, Святошинського, Оболонського, Подільського районів управління землеустрою</w:t>
            </w:r>
            <w:r w:rsidR="005938D4">
              <w:rPr>
                <w:szCs w:val="28"/>
              </w:rPr>
              <w:t xml:space="preserve"> </w:t>
            </w:r>
            <w:r w:rsidRPr="00A3538B">
              <w:rPr>
                <w:sz w:val="24"/>
                <w:szCs w:val="24"/>
              </w:rPr>
              <w:t xml:space="preserve">Департаменту земельних ресурсів </w:t>
            </w:r>
            <w:r w:rsidR="00B115FE" w:rsidRPr="00A3538B">
              <w:rPr>
                <w:sz w:val="24"/>
                <w:szCs w:val="24"/>
              </w:rPr>
              <w:t>виконавчого органу Київської міської ради (Київської міської державної адміністрації)</w:t>
            </w:r>
            <w:r w:rsidR="009C2CE0" w:rsidRPr="00A3538B">
              <w:rPr>
                <w:sz w:val="24"/>
                <w:szCs w:val="24"/>
              </w:rPr>
              <w:t>,</w:t>
            </w:r>
            <w:r w:rsidR="00311CD9" w:rsidRPr="00A3538B">
              <w:rPr>
                <w:sz w:val="24"/>
                <w:szCs w:val="24"/>
              </w:rPr>
              <w:t xml:space="preserve"> </w:t>
            </w:r>
            <w:r w:rsidRPr="00A3538B">
              <w:rPr>
                <w:sz w:val="24"/>
                <w:szCs w:val="24"/>
              </w:rPr>
              <w:t>категорія «В</w:t>
            </w:r>
            <w:r w:rsidR="009C2CE0" w:rsidRPr="00A3538B">
              <w:rPr>
                <w:sz w:val="24"/>
                <w:szCs w:val="24"/>
              </w:rPr>
              <w:t>»</w:t>
            </w:r>
            <w:r w:rsidR="00EA78FC">
              <w:rPr>
                <w:sz w:val="24"/>
                <w:szCs w:val="24"/>
              </w:rPr>
              <w:t xml:space="preserve"> </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Посадові обов’язки</w:t>
            </w:r>
          </w:p>
        </w:tc>
        <w:tc>
          <w:tcPr>
            <w:tcW w:w="6663" w:type="dxa"/>
            <w:vAlign w:val="center"/>
          </w:tcPr>
          <w:p w:rsidR="007011FC" w:rsidRPr="007011FC" w:rsidRDefault="007011FC" w:rsidP="007011FC">
            <w:pPr>
              <w:spacing w:line="240" w:lineRule="auto"/>
              <w:ind w:firstLine="0"/>
              <w:rPr>
                <w:sz w:val="24"/>
                <w:szCs w:val="24"/>
              </w:rPr>
            </w:pPr>
            <w:r>
              <w:rPr>
                <w:sz w:val="24"/>
                <w:szCs w:val="24"/>
              </w:rPr>
              <w:t xml:space="preserve">1. </w:t>
            </w:r>
            <w:r w:rsidRPr="007011FC">
              <w:rPr>
                <w:sz w:val="24"/>
                <w:szCs w:val="24"/>
              </w:rPr>
              <w:t>Розгляд заяв (клопотань) про передачу (надання) у власність (користування), заяв (клопотань) про приватизацію, заяв (клопотань) про надання дозволу на розроблення документації із землеустрою стосовно земельних ділянок на території Шевченківського, Святошинського, Оболонського, Подільського районів міста Києва.</w:t>
            </w:r>
          </w:p>
          <w:p w:rsidR="007011FC" w:rsidRPr="007011FC" w:rsidRDefault="007011FC" w:rsidP="007011FC">
            <w:pPr>
              <w:spacing w:line="240" w:lineRule="auto"/>
              <w:ind w:firstLine="0"/>
              <w:rPr>
                <w:sz w:val="24"/>
                <w:szCs w:val="24"/>
              </w:rPr>
            </w:pPr>
            <w:r>
              <w:rPr>
                <w:sz w:val="24"/>
                <w:szCs w:val="24"/>
              </w:rPr>
              <w:t xml:space="preserve">2. </w:t>
            </w:r>
            <w:r w:rsidRPr="007011FC">
              <w:rPr>
                <w:sz w:val="24"/>
                <w:szCs w:val="24"/>
              </w:rPr>
              <w:t>Підготовка проектів рішень Київської міської ради, розпоряджень виконавчого органу Київської міської ради (Київської міської державної адміністрації) та пояснювальних записок до них про надання дозволів (згод), відмов на розробку документації із землеустрою, про затвердження або відмову в затвердженні документації із землеустрою, про приватизацію або відмову в приватизації земельних ділянок на території Шевченківського, Святошинського, Оболонського, Подільського районів міста Києва.</w:t>
            </w:r>
          </w:p>
          <w:p w:rsidR="007011FC" w:rsidRPr="007011FC" w:rsidRDefault="007011FC" w:rsidP="007011FC">
            <w:pPr>
              <w:spacing w:line="240" w:lineRule="auto"/>
              <w:ind w:firstLine="0"/>
              <w:rPr>
                <w:sz w:val="24"/>
                <w:szCs w:val="24"/>
              </w:rPr>
            </w:pPr>
            <w:r>
              <w:rPr>
                <w:sz w:val="24"/>
                <w:szCs w:val="24"/>
              </w:rPr>
              <w:t>3.</w:t>
            </w:r>
            <w:r w:rsidRPr="007011FC">
              <w:rPr>
                <w:sz w:val="24"/>
                <w:szCs w:val="24"/>
              </w:rPr>
              <w:t xml:space="preserve">Розгляд клопотань зацікавлених осіб щодо земельних ділянок на території Шевченківського, Святошинського, Оболонського, Подільського районів міста Києва про надання дозволу на розробку документації із землеустрою щодо відведення земельної ділянки та заяв на розроблення технічної документації із землеустрою щодо встановлення (відновлення) меж земельної ділянки в натурі (на місцевості), технічної документації із землеустрою щодо встановлення меж частини земельної ділянки, на яку поширюється право суборенди, сервітуту, технічної документації із землеустрою щодо поділу та об'єднання земельних ділянок, керуючись даними Міського земельного кадастру, містобудівного кадастру та Державного земельного кадастру, а також аналізує подані клопотання на відповідність меж земельної ділянки, її заявленого функціонального призначення даним містобудівного кадастру. </w:t>
            </w:r>
            <w:r>
              <w:rPr>
                <w:sz w:val="24"/>
                <w:szCs w:val="24"/>
              </w:rPr>
              <w:t xml:space="preserve">4. </w:t>
            </w:r>
            <w:r w:rsidRPr="007011FC">
              <w:rPr>
                <w:sz w:val="24"/>
                <w:szCs w:val="24"/>
              </w:rPr>
              <w:t>Розгляд клопотань про передачу (надання) земельних ділянок на території Шевченківського, Святошинського, Оболонського, Подільського районів міста Києва у власність (користування).</w:t>
            </w:r>
          </w:p>
          <w:p w:rsidR="007011FC" w:rsidRPr="007011FC" w:rsidRDefault="007011FC" w:rsidP="007011FC">
            <w:pPr>
              <w:spacing w:line="240" w:lineRule="auto"/>
              <w:ind w:firstLine="0"/>
              <w:rPr>
                <w:sz w:val="24"/>
                <w:szCs w:val="24"/>
              </w:rPr>
            </w:pPr>
            <w:r>
              <w:rPr>
                <w:sz w:val="24"/>
                <w:szCs w:val="24"/>
              </w:rPr>
              <w:t xml:space="preserve">5. </w:t>
            </w:r>
            <w:r w:rsidRPr="007011FC">
              <w:rPr>
                <w:sz w:val="24"/>
                <w:szCs w:val="24"/>
              </w:rPr>
              <w:t xml:space="preserve">Розгляд і комплексний аналіз на відповідність нормам і вимогам законодавства України справ-клопотань, кадастрових </w:t>
            </w:r>
            <w:r w:rsidRPr="007011FC">
              <w:rPr>
                <w:sz w:val="24"/>
                <w:szCs w:val="24"/>
              </w:rPr>
              <w:lastRenderedPageBreak/>
              <w:t>справ, матеріалів вибору земельних ділянок, документації із землеустрою щодо земельних ділянок на території Шевченківського, Святошинського, Оболонського, Подільського районів міста Києва.</w:t>
            </w:r>
          </w:p>
          <w:p w:rsidR="007011FC" w:rsidRPr="007011FC" w:rsidRDefault="007011FC" w:rsidP="007011FC">
            <w:pPr>
              <w:spacing w:line="240" w:lineRule="auto"/>
              <w:ind w:firstLine="0"/>
              <w:rPr>
                <w:sz w:val="24"/>
                <w:szCs w:val="24"/>
              </w:rPr>
            </w:pPr>
            <w:r>
              <w:rPr>
                <w:sz w:val="24"/>
                <w:szCs w:val="24"/>
              </w:rPr>
              <w:t xml:space="preserve">6. </w:t>
            </w:r>
            <w:r w:rsidRPr="007011FC">
              <w:rPr>
                <w:sz w:val="24"/>
                <w:szCs w:val="24"/>
              </w:rPr>
              <w:t>Надання, на підставі здійсненого аналізу існуючого стану використання земель, пропозицій щодо формування фонду земельних ділянок в межах Шевченківського, Святошинського, Оболонського, Подільського районів міста Києва, призначених до продажу, оренди або передачі в користування для забудови (</w:t>
            </w:r>
            <w:proofErr w:type="spellStart"/>
            <w:r w:rsidRPr="007011FC">
              <w:rPr>
                <w:sz w:val="24"/>
                <w:szCs w:val="24"/>
              </w:rPr>
              <w:t>суперфіцій</w:t>
            </w:r>
            <w:proofErr w:type="spellEnd"/>
            <w:r w:rsidRPr="007011FC">
              <w:rPr>
                <w:sz w:val="24"/>
                <w:szCs w:val="24"/>
              </w:rPr>
              <w:t>).</w:t>
            </w:r>
          </w:p>
          <w:p w:rsidR="007011FC" w:rsidRPr="007011FC" w:rsidRDefault="007011FC" w:rsidP="007011FC">
            <w:pPr>
              <w:spacing w:line="240" w:lineRule="auto"/>
              <w:ind w:firstLine="0"/>
              <w:rPr>
                <w:sz w:val="24"/>
                <w:szCs w:val="24"/>
              </w:rPr>
            </w:pPr>
            <w:r>
              <w:rPr>
                <w:sz w:val="24"/>
                <w:szCs w:val="24"/>
              </w:rPr>
              <w:t xml:space="preserve">7. </w:t>
            </w:r>
            <w:r w:rsidRPr="007011FC">
              <w:rPr>
                <w:sz w:val="24"/>
                <w:szCs w:val="24"/>
              </w:rPr>
              <w:t>Розгляд та прийняття участі у розгляді звернень громадян, запитів на інформацію, адвокатських запитів, депутатських запитів і звернень, запитів правоохоронних органів та інших листів з питань, віднесених до компетенції відділу.</w:t>
            </w:r>
          </w:p>
          <w:p w:rsidR="007011FC" w:rsidRPr="007011FC" w:rsidRDefault="007011FC" w:rsidP="007011FC">
            <w:pPr>
              <w:spacing w:line="240" w:lineRule="auto"/>
              <w:ind w:firstLine="0"/>
              <w:rPr>
                <w:sz w:val="24"/>
                <w:szCs w:val="24"/>
              </w:rPr>
            </w:pPr>
            <w:r>
              <w:rPr>
                <w:sz w:val="24"/>
                <w:szCs w:val="24"/>
              </w:rPr>
              <w:t xml:space="preserve">8. </w:t>
            </w:r>
            <w:r w:rsidRPr="007011FC">
              <w:rPr>
                <w:sz w:val="24"/>
                <w:szCs w:val="24"/>
              </w:rPr>
              <w:t>Підготовка інформаційних довідок та узагальнених таблиць керівництву для участі в нарадах та засіданнях комісій Київської міської ради  з питань роботи відділу. Здійснення інших функцій за дорученням керівництва Департаменту.</w:t>
            </w:r>
          </w:p>
          <w:p w:rsidR="007011FC" w:rsidRPr="007011FC" w:rsidRDefault="007011FC" w:rsidP="007011FC">
            <w:pPr>
              <w:spacing w:line="240" w:lineRule="auto"/>
              <w:ind w:firstLine="0"/>
              <w:rPr>
                <w:sz w:val="24"/>
                <w:szCs w:val="24"/>
              </w:rPr>
            </w:pPr>
            <w:r>
              <w:rPr>
                <w:sz w:val="24"/>
                <w:szCs w:val="24"/>
              </w:rPr>
              <w:t xml:space="preserve">9. </w:t>
            </w:r>
            <w:r w:rsidRPr="007011FC">
              <w:rPr>
                <w:sz w:val="24"/>
                <w:szCs w:val="24"/>
              </w:rPr>
              <w:t>У межах наданих повноважень підготовка та участь у підготовці та надання актуальної інформації для оприлюднення на офіційному веб-порталі міста Києва, офіційному веб-сайті Департаменту та на Єдиному державному веб-порталі відкритих даних.</w:t>
            </w:r>
          </w:p>
          <w:p w:rsidR="007011FC" w:rsidRPr="007011FC" w:rsidRDefault="007011FC" w:rsidP="007011FC">
            <w:pPr>
              <w:spacing w:line="240" w:lineRule="auto"/>
              <w:ind w:firstLine="0"/>
              <w:rPr>
                <w:sz w:val="24"/>
                <w:szCs w:val="24"/>
              </w:rPr>
            </w:pPr>
            <w:r>
              <w:rPr>
                <w:sz w:val="24"/>
                <w:szCs w:val="24"/>
              </w:rPr>
              <w:t xml:space="preserve">10. </w:t>
            </w:r>
            <w:r w:rsidRPr="007011FC">
              <w:rPr>
                <w:sz w:val="24"/>
                <w:szCs w:val="24"/>
              </w:rPr>
              <w:t>Підготовка та погодження, а також участь у підготовці та погодженні проектів нормативно-правових актів, що стосуються компетенції відділу.</w:t>
            </w:r>
          </w:p>
          <w:p w:rsidR="0063717B" w:rsidRPr="0063717B" w:rsidRDefault="007011FC" w:rsidP="007011FC">
            <w:pPr>
              <w:spacing w:line="240" w:lineRule="auto"/>
              <w:ind w:firstLine="0"/>
              <w:rPr>
                <w:sz w:val="24"/>
                <w:szCs w:val="24"/>
              </w:rPr>
            </w:pPr>
            <w:r w:rsidRPr="007011FC">
              <w:rPr>
                <w:sz w:val="24"/>
                <w:szCs w:val="24"/>
              </w:rPr>
              <w:t>Підготовка та участь у підготовці матеріалів для здійснення претензійно-позовної роботи та виконання судових рішень в межах компетенції відділу.</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Умови оплати праці</w:t>
            </w:r>
          </w:p>
        </w:tc>
        <w:tc>
          <w:tcPr>
            <w:tcW w:w="6663" w:type="dxa"/>
            <w:vAlign w:val="center"/>
          </w:tcPr>
          <w:p w:rsidR="00500FEF" w:rsidRPr="00A3538B" w:rsidRDefault="00500FEF" w:rsidP="00500FEF">
            <w:pPr>
              <w:pStyle w:val="rvps14"/>
              <w:numPr>
                <w:ilvl w:val="0"/>
                <w:numId w:val="5"/>
              </w:numPr>
              <w:spacing w:before="0" w:beforeAutospacing="0" w:after="0" w:afterAutospacing="0"/>
              <w:ind w:left="0" w:firstLine="0"/>
              <w:jc w:val="both"/>
              <w:rPr>
                <w:lang w:val="uk-UA"/>
              </w:rPr>
            </w:pPr>
            <w:r w:rsidRPr="00A3538B">
              <w:rPr>
                <w:lang w:val="uk-UA"/>
              </w:rPr>
              <w:t>посадовий оклад відповідно до постанови Кабінету Міністрів України від 18.01.2017 № 15 «Про умови оплати праці працівників державних органів» (в редакції постанови Кабінету Міністрів України № 16  від 15 січня 2020 р.), інші виплати відповідно до штатного розпису;</w:t>
            </w:r>
          </w:p>
          <w:p w:rsidR="00500FEF" w:rsidRPr="00A3538B" w:rsidRDefault="00500FEF" w:rsidP="00500FEF">
            <w:pPr>
              <w:pStyle w:val="af7"/>
              <w:spacing w:before="0" w:beforeAutospacing="0" w:after="0" w:afterAutospacing="0"/>
              <w:jc w:val="both"/>
              <w:rPr>
                <w:lang w:val="uk-UA"/>
              </w:rPr>
            </w:pPr>
            <w:r w:rsidRPr="00A3538B">
              <w:rPr>
                <w:lang w:val="uk-UA"/>
              </w:rPr>
              <w:t xml:space="preserve">- надбавка до посадового окладу за ранг; </w:t>
            </w:r>
          </w:p>
          <w:p w:rsidR="00992730" w:rsidRPr="00A3538B" w:rsidRDefault="00500FEF" w:rsidP="00500FEF">
            <w:pPr>
              <w:pStyle w:val="a4"/>
              <w:spacing w:before="0" w:line="240" w:lineRule="auto"/>
              <w:ind w:firstLine="0"/>
              <w:rPr>
                <w:sz w:val="24"/>
                <w:szCs w:val="24"/>
              </w:rPr>
            </w:pPr>
            <w:r w:rsidRPr="00A3538B">
              <w:rPr>
                <w:sz w:val="24"/>
                <w:szCs w:val="24"/>
              </w:rPr>
              <w:t>- інші надбавки, доплати та премії відповідно до статті 50, 52 Закону  України «Про державну службу».</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Інформація про строковість призначення на посаду</w:t>
            </w:r>
          </w:p>
        </w:tc>
        <w:tc>
          <w:tcPr>
            <w:tcW w:w="6663" w:type="dxa"/>
            <w:vAlign w:val="center"/>
          </w:tcPr>
          <w:p w:rsidR="00131B14" w:rsidRPr="00A3538B" w:rsidRDefault="00120DC1" w:rsidP="00D418F3">
            <w:pPr>
              <w:spacing w:line="240" w:lineRule="auto"/>
              <w:ind w:firstLine="0"/>
              <w:rPr>
                <w:sz w:val="24"/>
                <w:szCs w:val="24"/>
              </w:rPr>
            </w:pPr>
            <w:r w:rsidRPr="00A3538B">
              <w:rPr>
                <w:sz w:val="24"/>
                <w:szCs w:val="24"/>
              </w:rPr>
              <w:t xml:space="preserve">На </w:t>
            </w:r>
            <w:r w:rsidR="00311CD9" w:rsidRPr="00A3538B">
              <w:rPr>
                <w:sz w:val="24"/>
                <w:szCs w:val="24"/>
              </w:rPr>
              <w:t>період</w:t>
            </w:r>
            <w:r w:rsidRPr="00A3538B">
              <w:rPr>
                <w:sz w:val="24"/>
                <w:szCs w:val="24"/>
              </w:rPr>
              <w:t xml:space="preserve">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суб’єктом призначення або керівником державної служби переможця за результатами ко</w:t>
            </w:r>
            <w:r w:rsidR="00BD0938">
              <w:rPr>
                <w:sz w:val="24"/>
                <w:szCs w:val="24"/>
              </w:rPr>
              <w:t xml:space="preserve">нкурсного відбору відповідно до </w:t>
            </w:r>
            <w:r w:rsidRPr="00A3538B">
              <w:rPr>
                <w:sz w:val="24"/>
                <w:szCs w:val="24"/>
              </w:rPr>
              <w:t>законодавства</w:t>
            </w:r>
            <w:r w:rsidR="00311CD9" w:rsidRPr="00A3538B">
              <w:rPr>
                <w:sz w:val="24"/>
                <w:szCs w:val="24"/>
              </w:rPr>
              <w:t>.</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Перелік інформації, необхідної для призначення на вакантну посаду, в тому числі форма, адресат та строк її подання</w:t>
            </w:r>
          </w:p>
        </w:tc>
        <w:tc>
          <w:tcPr>
            <w:tcW w:w="6663" w:type="dxa"/>
            <w:vAlign w:val="center"/>
          </w:tcPr>
          <w:p w:rsidR="002F1096" w:rsidRPr="00A3538B" w:rsidRDefault="002F1096" w:rsidP="00D418F3">
            <w:pPr>
              <w:pStyle w:val="a4"/>
              <w:spacing w:before="0" w:line="240" w:lineRule="auto"/>
              <w:ind w:firstLine="0"/>
              <w:rPr>
                <w:sz w:val="24"/>
                <w:szCs w:val="24"/>
              </w:rPr>
            </w:pPr>
            <w:r w:rsidRPr="00A3538B">
              <w:rPr>
                <w:sz w:val="24"/>
                <w:szCs w:val="24"/>
              </w:rPr>
              <w:t>Особа, яка бажає взяти участь у доборі з призначення на вакантну посаду, подає таку інформацію через Єдиний п</w:t>
            </w:r>
            <w:r w:rsidR="00BD0938">
              <w:rPr>
                <w:sz w:val="24"/>
                <w:szCs w:val="24"/>
              </w:rPr>
              <w:t xml:space="preserve">ортал вакансій державної служби </w:t>
            </w:r>
            <w:hyperlink r:id="rId7" w:history="1">
              <w:r w:rsidR="00BD0938" w:rsidRPr="00BD0938">
                <w:rPr>
                  <w:sz w:val="24"/>
                  <w:szCs w:val="24"/>
                </w:rPr>
                <w:t>https://career.gov.ua</w:t>
              </w:r>
            </w:hyperlink>
            <w:r w:rsidR="00BD0938" w:rsidRPr="00BD0938">
              <w:rPr>
                <w:sz w:val="24"/>
                <w:szCs w:val="24"/>
              </w:rPr>
              <w:t>:</w:t>
            </w:r>
          </w:p>
          <w:p w:rsidR="002F1096" w:rsidRPr="00A3538B" w:rsidRDefault="002F1096" w:rsidP="00D418F3">
            <w:pPr>
              <w:pStyle w:val="a4"/>
              <w:spacing w:before="0" w:line="240" w:lineRule="auto"/>
              <w:ind w:firstLine="0"/>
              <w:rPr>
                <w:sz w:val="24"/>
                <w:szCs w:val="24"/>
              </w:rPr>
            </w:pPr>
            <w:r w:rsidRPr="00A3538B">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коронавірусом SARS-CoV-2, затвердженого постановою Кабінету </w:t>
            </w:r>
            <w:r w:rsidR="00D24551" w:rsidRPr="00A3538B">
              <w:rPr>
                <w:sz w:val="24"/>
                <w:szCs w:val="24"/>
              </w:rPr>
              <w:t xml:space="preserve">Міністрів України від 22 квітня             </w:t>
            </w:r>
            <w:r w:rsidRPr="00A3538B">
              <w:rPr>
                <w:sz w:val="24"/>
                <w:szCs w:val="24"/>
              </w:rPr>
              <w:t xml:space="preserve">2020 року </w:t>
            </w:r>
            <w:r w:rsidR="00FD4353" w:rsidRPr="00A3538B">
              <w:rPr>
                <w:sz w:val="24"/>
                <w:szCs w:val="24"/>
              </w:rPr>
              <w:t xml:space="preserve">№ 290 </w:t>
            </w:r>
            <w:r w:rsidRPr="00A3538B">
              <w:rPr>
                <w:sz w:val="24"/>
                <w:szCs w:val="24"/>
              </w:rPr>
              <w:t>(далі – Порядок);</w:t>
            </w:r>
          </w:p>
          <w:p w:rsidR="002F1096" w:rsidRPr="00A3538B" w:rsidRDefault="002F1096" w:rsidP="00D418F3">
            <w:pPr>
              <w:pStyle w:val="a4"/>
              <w:spacing w:before="0" w:line="240" w:lineRule="auto"/>
              <w:ind w:firstLine="0"/>
              <w:rPr>
                <w:sz w:val="24"/>
                <w:szCs w:val="24"/>
              </w:rPr>
            </w:pPr>
            <w:r w:rsidRPr="00A3538B">
              <w:rPr>
                <w:sz w:val="24"/>
                <w:szCs w:val="24"/>
              </w:rPr>
              <w:lastRenderedPageBreak/>
              <w:t>2) резюме за формою згідно з додатком 2 до Порядку;</w:t>
            </w:r>
          </w:p>
          <w:p w:rsidR="002F1096" w:rsidRPr="00A3538B" w:rsidRDefault="002F1096" w:rsidP="00D418F3">
            <w:pPr>
              <w:pStyle w:val="a4"/>
              <w:spacing w:before="0" w:line="240" w:lineRule="auto"/>
              <w:ind w:firstLine="0"/>
              <w:rPr>
                <w:sz w:val="24"/>
                <w:szCs w:val="24"/>
              </w:rPr>
            </w:pPr>
            <w:r w:rsidRPr="00A3538B">
              <w:rPr>
                <w:sz w:val="24"/>
                <w:szCs w:val="24"/>
              </w:rPr>
              <w:t xml:space="preserve">3) заяву, в якій повідомляє, що до неї не застосовуються заборони, визначені частиною третьою або четвертою статті 1 Закону </w:t>
            </w:r>
            <w:r w:rsidR="00AB2636" w:rsidRPr="00A3538B">
              <w:rPr>
                <w:sz w:val="24"/>
                <w:szCs w:val="24"/>
              </w:rPr>
              <w:t>України «Про очищення влади», і</w:t>
            </w:r>
            <w:r w:rsidRPr="00A3538B">
              <w:rPr>
                <w:sz w:val="24"/>
                <w:szCs w:val="24"/>
              </w:rPr>
              <w:t xml:space="preserve"> надає згоду на проходження перевірки та на оприлюднення відомостей стосовно неї відповідно до зазначеного Закону.</w:t>
            </w:r>
            <w:r w:rsidR="00BA77E5" w:rsidRPr="00A3538B">
              <w:rPr>
                <w:sz w:val="24"/>
                <w:szCs w:val="24"/>
              </w:rPr>
              <w:t xml:space="preserve"> </w:t>
            </w:r>
            <w:r w:rsidRPr="00A3538B">
              <w:rPr>
                <w:sz w:val="24"/>
                <w:szCs w:val="24"/>
              </w:rPr>
              <w:t>Додатки до заяви не є обов’</w:t>
            </w:r>
            <w:r w:rsidR="00992730" w:rsidRPr="00A3538B">
              <w:rPr>
                <w:sz w:val="24"/>
                <w:szCs w:val="24"/>
              </w:rPr>
              <w:t>язковими для подання.</w:t>
            </w:r>
          </w:p>
          <w:p w:rsidR="002F1096" w:rsidRPr="00A3538B" w:rsidRDefault="002F1096" w:rsidP="00D418F3">
            <w:pPr>
              <w:pStyle w:val="a4"/>
              <w:spacing w:before="0" w:line="240" w:lineRule="auto"/>
              <w:ind w:firstLine="0"/>
              <w:rPr>
                <w:sz w:val="24"/>
                <w:szCs w:val="24"/>
              </w:rPr>
            </w:pPr>
            <w:r w:rsidRPr="00A3538B">
              <w:rPr>
                <w:sz w:val="24"/>
                <w:szCs w:val="24"/>
              </w:rPr>
              <w:t>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rsidR="00B115FE" w:rsidRDefault="00B115FE" w:rsidP="00B115FE">
            <w:pPr>
              <w:pStyle w:val="af3"/>
              <w:jc w:val="both"/>
              <w:rPr>
                <w:rFonts w:ascii="Times New Roman" w:hAnsi="Times New Roman"/>
                <w:color w:val="000000"/>
                <w:sz w:val="24"/>
                <w:szCs w:val="24"/>
              </w:rPr>
            </w:pPr>
            <w:r w:rsidRPr="00A3538B">
              <w:rPr>
                <w:rFonts w:ascii="Times New Roman" w:hAnsi="Times New Roman"/>
                <w:sz w:val="24"/>
                <w:szCs w:val="24"/>
              </w:rPr>
              <w:t xml:space="preserve">Особа, яка бажає взяти участь у доборі, подає інформацію через Єдиний портал вакансій державної служби за посиланням </w:t>
            </w:r>
            <w:hyperlink r:id="rId8" w:history="1">
              <w:r w:rsidRPr="00A3538B">
                <w:rPr>
                  <w:rStyle w:val="ad"/>
                  <w:rFonts w:ascii="Times New Roman" w:hAnsi="Times New Roman"/>
                  <w:color w:val="000000"/>
                  <w:sz w:val="24"/>
                  <w:szCs w:val="24"/>
                </w:rPr>
                <w:t>https://career.gov.ua/</w:t>
              </w:r>
            </w:hyperlink>
            <w:r w:rsidRPr="00A3538B">
              <w:rPr>
                <w:rFonts w:ascii="Times New Roman" w:hAnsi="Times New Roman"/>
                <w:color w:val="000000"/>
                <w:sz w:val="24"/>
                <w:szCs w:val="24"/>
              </w:rPr>
              <w:t>.</w:t>
            </w:r>
          </w:p>
          <w:p w:rsidR="00AE3F76" w:rsidRPr="00AE3F76" w:rsidRDefault="00AE3F76" w:rsidP="00B115FE">
            <w:pPr>
              <w:pStyle w:val="af3"/>
              <w:jc w:val="both"/>
              <w:rPr>
                <w:rFonts w:ascii="Times New Roman" w:eastAsia="Times New Roman" w:hAnsi="Times New Roman"/>
                <w:sz w:val="24"/>
                <w:szCs w:val="24"/>
                <w:lang w:eastAsia="ru-RU"/>
              </w:rPr>
            </w:pPr>
            <w:r w:rsidRPr="00AE3F76">
              <w:rPr>
                <w:rFonts w:ascii="Times New Roman" w:eastAsia="Times New Roman" w:hAnsi="Times New Roman"/>
                <w:sz w:val="24"/>
                <w:szCs w:val="24"/>
                <w:lang w:eastAsia="ru-RU"/>
              </w:rPr>
              <w:t>Під час створення електронних документів, які подаються для участі у конкурсі через Єдиний портал вакансій державної служби НАДС, накладається кваліфікований електронний підпис кандидата.</w:t>
            </w:r>
          </w:p>
          <w:p w:rsidR="00641766" w:rsidRPr="00A3538B" w:rsidRDefault="00641766" w:rsidP="00D418F3">
            <w:pPr>
              <w:pStyle w:val="a4"/>
              <w:spacing w:before="0" w:line="240" w:lineRule="auto"/>
              <w:ind w:firstLine="0"/>
              <w:rPr>
                <w:sz w:val="24"/>
                <w:szCs w:val="24"/>
              </w:rPr>
            </w:pPr>
          </w:p>
          <w:p w:rsidR="002F1096" w:rsidRPr="00D01B8C" w:rsidRDefault="00311CD9" w:rsidP="000A0696">
            <w:pPr>
              <w:pStyle w:val="a4"/>
              <w:spacing w:before="0" w:line="240" w:lineRule="auto"/>
              <w:ind w:firstLine="0"/>
              <w:rPr>
                <w:sz w:val="22"/>
                <w:szCs w:val="22"/>
              </w:rPr>
            </w:pPr>
            <w:r w:rsidRPr="00A90AFE">
              <w:rPr>
                <w:sz w:val="22"/>
                <w:szCs w:val="22"/>
              </w:rPr>
              <w:t>Інформація</w:t>
            </w:r>
            <w:r w:rsidR="00E37BAA">
              <w:rPr>
                <w:sz w:val="22"/>
                <w:szCs w:val="22"/>
              </w:rPr>
              <w:t xml:space="preserve"> приймається до 17:00</w:t>
            </w:r>
            <w:r w:rsidR="00A90AFE" w:rsidRPr="00A90AFE">
              <w:rPr>
                <w:sz w:val="22"/>
                <w:szCs w:val="22"/>
              </w:rPr>
              <w:t xml:space="preserve"> години </w:t>
            </w:r>
            <w:r w:rsidR="00E37BAA">
              <w:rPr>
                <w:sz w:val="22"/>
                <w:szCs w:val="22"/>
              </w:rPr>
              <w:t>«03</w:t>
            </w:r>
            <w:r w:rsidR="00B115FE" w:rsidRPr="00A90AFE">
              <w:rPr>
                <w:sz w:val="22"/>
                <w:szCs w:val="22"/>
              </w:rPr>
              <w:t>»</w:t>
            </w:r>
            <w:r w:rsidR="000A0696" w:rsidRPr="00A90AFE">
              <w:rPr>
                <w:sz w:val="22"/>
                <w:szCs w:val="22"/>
              </w:rPr>
              <w:t xml:space="preserve"> </w:t>
            </w:r>
            <w:r w:rsidR="00E37BAA">
              <w:rPr>
                <w:sz w:val="22"/>
                <w:szCs w:val="22"/>
              </w:rPr>
              <w:t>жовтня</w:t>
            </w:r>
            <w:r w:rsidR="00BD0938" w:rsidRPr="00A90AFE">
              <w:rPr>
                <w:sz w:val="22"/>
                <w:szCs w:val="22"/>
              </w:rPr>
              <w:t xml:space="preserve"> </w:t>
            </w:r>
            <w:r w:rsidRPr="00A90AFE">
              <w:rPr>
                <w:sz w:val="22"/>
                <w:szCs w:val="22"/>
              </w:rPr>
              <w:t>2020 </w:t>
            </w:r>
            <w:r w:rsidR="00A90AFE" w:rsidRPr="00A90AFE">
              <w:rPr>
                <w:sz w:val="22"/>
                <w:szCs w:val="22"/>
              </w:rPr>
              <w:t xml:space="preserve">року  </w:t>
            </w:r>
            <w:r w:rsidRPr="00A90AFE">
              <w:rPr>
                <w:sz w:val="22"/>
                <w:szCs w:val="22"/>
              </w:rPr>
              <w:t xml:space="preserve">включно. </w:t>
            </w:r>
          </w:p>
        </w:tc>
      </w:tr>
      <w:tr w:rsidR="00131B14" w:rsidRPr="00D56B18"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vAlign w:val="center"/>
          </w:tcPr>
          <w:p w:rsidR="007D1BB8" w:rsidRDefault="007D1BB8" w:rsidP="007D1BB8">
            <w:pPr>
              <w:pStyle w:val="rvps14"/>
              <w:spacing w:before="0" w:beforeAutospacing="0" w:after="0" w:afterAutospacing="0"/>
              <w:rPr>
                <w:lang w:val="uk-UA"/>
              </w:rPr>
            </w:pPr>
            <w:r>
              <w:rPr>
                <w:lang w:val="uk-UA"/>
              </w:rPr>
              <w:t>Коваленко Яна Василівна</w:t>
            </w:r>
          </w:p>
          <w:p w:rsidR="007D1BB8" w:rsidRDefault="007D1BB8" w:rsidP="007D1BB8">
            <w:pPr>
              <w:pStyle w:val="rvps14"/>
              <w:spacing w:before="0" w:beforeAutospacing="0" w:after="0" w:afterAutospacing="0"/>
              <w:rPr>
                <w:lang w:val="uk-UA"/>
              </w:rPr>
            </w:pPr>
            <w:r>
              <w:rPr>
                <w:lang w:val="uk-UA"/>
              </w:rPr>
              <w:t>202 79 89</w:t>
            </w:r>
          </w:p>
          <w:p w:rsidR="007D1BB8" w:rsidRDefault="00A90AFE" w:rsidP="007D1BB8">
            <w:pPr>
              <w:pStyle w:val="rvps14"/>
              <w:spacing w:before="0" w:beforeAutospacing="0" w:after="0" w:afterAutospacing="0"/>
              <w:rPr>
                <w:lang w:val="uk-UA"/>
              </w:rPr>
            </w:pPr>
            <w:r w:rsidRPr="00A90AFE">
              <w:rPr>
                <w:lang w:val="uk-UA"/>
              </w:rPr>
              <w:t>yana.kovalenko@kyivland.gov.ua</w:t>
            </w:r>
          </w:p>
          <w:p w:rsidR="00131B14" w:rsidRPr="00D56B18" w:rsidRDefault="00131B14" w:rsidP="00B115FE">
            <w:pPr>
              <w:spacing w:line="240" w:lineRule="auto"/>
              <w:ind w:firstLine="0"/>
              <w:rPr>
                <w:sz w:val="24"/>
                <w:szCs w:val="24"/>
              </w:rPr>
            </w:pPr>
          </w:p>
        </w:tc>
      </w:tr>
      <w:tr w:rsidR="00131B14" w:rsidRPr="00D56B18" w:rsidTr="00311CD9">
        <w:tc>
          <w:tcPr>
            <w:tcW w:w="10207" w:type="dxa"/>
            <w:gridSpan w:val="3"/>
            <w:vAlign w:val="center"/>
          </w:tcPr>
          <w:p w:rsidR="00131B14" w:rsidRPr="00D56B18" w:rsidRDefault="00131B14" w:rsidP="00D418F3">
            <w:pPr>
              <w:pStyle w:val="Default"/>
              <w:jc w:val="center"/>
              <w:rPr>
                <w:b/>
              </w:rPr>
            </w:pPr>
            <w:r w:rsidRPr="00D56B18">
              <w:rPr>
                <w:b/>
              </w:rPr>
              <w:t>Вимоги</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1.</w:t>
            </w:r>
          </w:p>
        </w:tc>
        <w:tc>
          <w:tcPr>
            <w:tcW w:w="3119" w:type="dxa"/>
            <w:vAlign w:val="center"/>
          </w:tcPr>
          <w:p w:rsidR="007D1BB8" w:rsidRPr="008E7B2F" w:rsidRDefault="007D1BB8" w:rsidP="007D1BB8">
            <w:pPr>
              <w:pStyle w:val="Default"/>
              <w:rPr>
                <w:color w:val="auto"/>
                <w:lang w:eastAsia="ru-RU"/>
              </w:rPr>
            </w:pPr>
            <w:r w:rsidRPr="008E7B2F">
              <w:rPr>
                <w:color w:val="auto"/>
                <w:lang w:eastAsia="ru-RU"/>
              </w:rPr>
              <w:t>Освіта</w:t>
            </w:r>
          </w:p>
        </w:tc>
        <w:tc>
          <w:tcPr>
            <w:tcW w:w="6663" w:type="dxa"/>
          </w:tcPr>
          <w:p w:rsidR="007D1BB8" w:rsidRPr="007011FC" w:rsidRDefault="007011FC" w:rsidP="007011FC">
            <w:pPr>
              <w:ind w:firstLine="0"/>
              <w:rPr>
                <w:sz w:val="24"/>
                <w:szCs w:val="24"/>
              </w:rPr>
            </w:pPr>
            <w:r w:rsidRPr="00E178E0">
              <w:rPr>
                <w:sz w:val="24"/>
                <w:szCs w:val="24"/>
              </w:rPr>
              <w:t xml:space="preserve">Освіта вища землевпорядна, юридична або інженерна за </w:t>
            </w:r>
            <w:proofErr w:type="spellStart"/>
            <w:r w:rsidRPr="00E178E0">
              <w:rPr>
                <w:sz w:val="24"/>
                <w:szCs w:val="24"/>
              </w:rPr>
              <w:t>освітньо</w:t>
            </w:r>
            <w:proofErr w:type="spellEnd"/>
            <w:r w:rsidRPr="00E178E0">
              <w:rPr>
                <w:sz w:val="24"/>
                <w:szCs w:val="24"/>
              </w:rPr>
              <w:t xml:space="preserve">–кваліфікаційним рівнем не нижче бакалавра або молодшого бакалавра </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2.</w:t>
            </w:r>
          </w:p>
        </w:tc>
        <w:tc>
          <w:tcPr>
            <w:tcW w:w="3119" w:type="dxa"/>
            <w:vAlign w:val="center"/>
          </w:tcPr>
          <w:p w:rsidR="007D1BB8" w:rsidRPr="00D56B18" w:rsidRDefault="007D1BB8" w:rsidP="007D1BB8">
            <w:pPr>
              <w:pStyle w:val="Default"/>
              <w:rPr>
                <w:szCs w:val="26"/>
              </w:rPr>
            </w:pPr>
            <w:r w:rsidRPr="00D56B18">
              <w:rPr>
                <w:szCs w:val="26"/>
              </w:rPr>
              <w:t>Досвід роботи</w:t>
            </w:r>
          </w:p>
        </w:tc>
        <w:tc>
          <w:tcPr>
            <w:tcW w:w="6663" w:type="dxa"/>
          </w:tcPr>
          <w:p w:rsidR="007D1BB8" w:rsidRPr="004669EA" w:rsidRDefault="007D1BB8" w:rsidP="007D1BB8">
            <w:pPr>
              <w:spacing w:line="240" w:lineRule="auto"/>
              <w:ind w:firstLine="0"/>
              <w:rPr>
                <w:b/>
                <w:sz w:val="24"/>
                <w:szCs w:val="24"/>
              </w:rPr>
            </w:pPr>
            <w:r>
              <w:rPr>
                <w:sz w:val="24"/>
                <w:szCs w:val="24"/>
              </w:rPr>
              <w:t>Не обов’язково</w:t>
            </w:r>
          </w:p>
        </w:tc>
      </w:tr>
      <w:tr w:rsidR="00131B14" w:rsidRPr="00D56B18" w:rsidTr="00311CD9">
        <w:tc>
          <w:tcPr>
            <w:tcW w:w="425" w:type="dxa"/>
            <w:vAlign w:val="center"/>
          </w:tcPr>
          <w:p w:rsidR="00131B14" w:rsidRPr="00D56B18" w:rsidRDefault="00131B14" w:rsidP="00131B14">
            <w:pPr>
              <w:pStyle w:val="Default"/>
              <w:rPr>
                <w:szCs w:val="26"/>
              </w:rPr>
            </w:pPr>
            <w:r w:rsidRPr="00D56B18">
              <w:rPr>
                <w:szCs w:val="26"/>
              </w:rPr>
              <w:t>3.</w:t>
            </w:r>
          </w:p>
        </w:tc>
        <w:tc>
          <w:tcPr>
            <w:tcW w:w="3119" w:type="dxa"/>
            <w:vAlign w:val="center"/>
          </w:tcPr>
          <w:p w:rsidR="00131B14" w:rsidRPr="00D56B18" w:rsidRDefault="00131B14" w:rsidP="00131B14">
            <w:pPr>
              <w:pStyle w:val="Default"/>
              <w:rPr>
                <w:szCs w:val="26"/>
              </w:rPr>
            </w:pPr>
            <w:r w:rsidRPr="00D56B18">
              <w:rPr>
                <w:szCs w:val="26"/>
              </w:rPr>
              <w:t>Володіння державно</w:t>
            </w:r>
            <w:r w:rsidR="00311CD9" w:rsidRPr="00D56B18">
              <w:rPr>
                <w:szCs w:val="26"/>
              </w:rPr>
              <w:t>ю</w:t>
            </w:r>
            <w:r w:rsidRPr="00D56B18">
              <w:rPr>
                <w:szCs w:val="26"/>
              </w:rPr>
              <w:t xml:space="preserve"> мовою</w:t>
            </w:r>
          </w:p>
        </w:tc>
        <w:tc>
          <w:tcPr>
            <w:tcW w:w="6663" w:type="dxa"/>
            <w:vAlign w:val="center"/>
          </w:tcPr>
          <w:p w:rsidR="00131B14" w:rsidRPr="00D56B18" w:rsidRDefault="00C5002A" w:rsidP="00D418F3">
            <w:pPr>
              <w:spacing w:line="240" w:lineRule="auto"/>
              <w:ind w:firstLine="0"/>
              <w:rPr>
                <w:sz w:val="24"/>
                <w:szCs w:val="24"/>
              </w:rPr>
            </w:pPr>
            <w:r>
              <w:rPr>
                <w:sz w:val="24"/>
                <w:szCs w:val="24"/>
              </w:rPr>
              <w:t>В</w:t>
            </w:r>
            <w:r w:rsidR="00311CD9" w:rsidRPr="00D56B18">
              <w:rPr>
                <w:sz w:val="24"/>
                <w:szCs w:val="24"/>
              </w:rPr>
              <w:t>ільне володіння державною мовою</w:t>
            </w:r>
          </w:p>
        </w:tc>
      </w:tr>
    </w:tbl>
    <w:p w:rsidR="00B17F9B" w:rsidRPr="00D56B18" w:rsidRDefault="00B17F9B" w:rsidP="00B17F9B">
      <w:pPr>
        <w:pStyle w:val="a4"/>
        <w:rPr>
          <w:sz w:val="2"/>
          <w:szCs w:val="2"/>
        </w:rPr>
      </w:pPr>
    </w:p>
    <w:tbl>
      <w:tblPr>
        <w:tblStyle w:val="ae"/>
        <w:tblW w:w="10207" w:type="dxa"/>
        <w:tblInd w:w="-714" w:type="dxa"/>
        <w:tblLayout w:type="fixed"/>
        <w:tblLook w:val="04A0" w:firstRow="1" w:lastRow="0" w:firstColumn="1" w:lastColumn="0" w:noHBand="0" w:noVBand="1"/>
      </w:tblPr>
      <w:tblGrid>
        <w:gridCol w:w="10207"/>
      </w:tblGrid>
      <w:tr w:rsidR="00B17F9B" w:rsidRPr="00D56B18" w:rsidTr="003D0C06">
        <w:tc>
          <w:tcPr>
            <w:tcW w:w="10207" w:type="dxa"/>
            <w:vAlign w:val="center"/>
          </w:tcPr>
          <w:p w:rsidR="00B17F9B" w:rsidRPr="00D56B18" w:rsidRDefault="00B17F9B" w:rsidP="00B17F9B">
            <w:pPr>
              <w:pStyle w:val="Default"/>
              <w:jc w:val="center"/>
              <w:rPr>
                <w:b/>
              </w:rPr>
            </w:pPr>
            <w:r>
              <w:rPr>
                <w:b/>
              </w:rPr>
              <w:t>В</w:t>
            </w:r>
            <w:r w:rsidRPr="00D56B18">
              <w:rPr>
                <w:b/>
              </w:rPr>
              <w:t>имоги</w:t>
            </w:r>
            <w:r>
              <w:rPr>
                <w:b/>
              </w:rPr>
              <w:t xml:space="preserve"> до компетентності </w:t>
            </w:r>
          </w:p>
        </w:tc>
      </w:tr>
    </w:tbl>
    <w:tbl>
      <w:tblPr>
        <w:tblW w:w="563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441"/>
        <w:gridCol w:w="1951"/>
        <w:gridCol w:w="6814"/>
      </w:tblGrid>
      <w:tr w:rsidR="00B17F9B" w:rsidRPr="00FD444B" w:rsidTr="00B17F9B">
        <w:tc>
          <w:tcPr>
            <w:tcW w:w="706" w:type="pct"/>
          </w:tcPr>
          <w:p w:rsidR="00B17F9B" w:rsidRPr="00FD444B" w:rsidRDefault="00B17F9B" w:rsidP="003D0C06">
            <w:pPr>
              <w:spacing w:line="240" w:lineRule="auto"/>
              <w:rPr>
                <w:b/>
                <w:sz w:val="24"/>
                <w:szCs w:val="24"/>
              </w:rPr>
            </w:pPr>
          </w:p>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Знання сучасних інформаційних технологій</w:t>
            </w:r>
          </w:p>
        </w:tc>
        <w:tc>
          <w:tcPr>
            <w:tcW w:w="3338" w:type="pct"/>
          </w:tcPr>
          <w:p w:rsidR="00B17F9B" w:rsidRPr="00FD444B" w:rsidRDefault="00B17F9B" w:rsidP="003D0C06">
            <w:pPr>
              <w:pStyle w:val="TableContents"/>
              <w:ind w:right="133"/>
              <w:jc w:val="both"/>
              <w:rPr>
                <w:rFonts w:cs="Times New Roman"/>
              </w:rPr>
            </w:pPr>
            <w:r w:rsidRPr="00FD444B">
              <w:rPr>
                <w:rFonts w:cs="Times New Roman"/>
              </w:rPr>
              <w:t xml:space="preserve">володіння комп’ютером на рівні досвідченого користувача. Досвід роботи з офісним пакетом  MS Office (Word, Excel, </w:t>
            </w:r>
            <w:proofErr w:type="spellStart"/>
            <w:r w:rsidRPr="00FD444B">
              <w:rPr>
                <w:rFonts w:cs="Times New Roman"/>
              </w:rPr>
              <w:t>Internet</w:t>
            </w:r>
            <w:proofErr w:type="spellEnd"/>
            <w:r w:rsidRPr="00FD444B">
              <w:rPr>
                <w:rFonts w:cs="Times New Roman"/>
              </w:rPr>
              <w:t xml:space="preserve">), вільне користування системами інформаційного забезпечення, тощо </w:t>
            </w:r>
          </w:p>
        </w:tc>
      </w:tr>
      <w:tr w:rsidR="00B17F9B" w:rsidRPr="00FD444B" w:rsidTr="00B17F9B">
        <w:tc>
          <w:tcPr>
            <w:tcW w:w="706" w:type="pct"/>
          </w:tcPr>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Ділові якості</w:t>
            </w:r>
          </w:p>
        </w:tc>
        <w:tc>
          <w:tcPr>
            <w:tcW w:w="3338" w:type="pct"/>
          </w:tcPr>
          <w:p w:rsidR="00B17F9B" w:rsidRPr="00327C93" w:rsidRDefault="00327C93" w:rsidP="007011FC">
            <w:pPr>
              <w:ind w:firstLine="0"/>
              <w:rPr>
                <w:sz w:val="24"/>
                <w:szCs w:val="24"/>
              </w:rPr>
            </w:pPr>
            <w:r w:rsidRPr="00AA52A9">
              <w:rPr>
                <w:sz w:val="24"/>
                <w:szCs w:val="24"/>
              </w:rPr>
              <w:t>Самоорганізація та самостійність в роботі</w:t>
            </w:r>
            <w:r>
              <w:rPr>
                <w:sz w:val="24"/>
                <w:szCs w:val="24"/>
              </w:rPr>
              <w:t>, відповідальність, я</w:t>
            </w:r>
            <w:r w:rsidRPr="00D94DEF">
              <w:rPr>
                <w:sz w:val="24"/>
                <w:szCs w:val="24"/>
              </w:rPr>
              <w:t>кісне виконання поставлених завдань</w:t>
            </w:r>
            <w:r>
              <w:rPr>
                <w:sz w:val="24"/>
                <w:szCs w:val="24"/>
              </w:rPr>
              <w:t xml:space="preserve">, </w:t>
            </w:r>
            <w:proofErr w:type="spellStart"/>
            <w:r>
              <w:rPr>
                <w:sz w:val="24"/>
                <w:szCs w:val="24"/>
              </w:rPr>
              <w:t>с</w:t>
            </w:r>
            <w:r w:rsidRPr="00D94DEF">
              <w:rPr>
                <w:sz w:val="24"/>
                <w:szCs w:val="24"/>
              </w:rPr>
              <w:t>тресостійкість</w:t>
            </w:r>
            <w:proofErr w:type="spellEnd"/>
            <w:r w:rsidR="007011FC">
              <w:rPr>
                <w:sz w:val="24"/>
                <w:szCs w:val="24"/>
              </w:rPr>
              <w:t xml:space="preserve"> , в</w:t>
            </w:r>
            <w:r w:rsidR="007011FC" w:rsidRPr="00E178E0">
              <w:rPr>
                <w:sz w:val="24"/>
                <w:szCs w:val="24"/>
              </w:rPr>
              <w:t>ідповідальність</w:t>
            </w:r>
            <w:r w:rsidR="007011FC">
              <w:rPr>
                <w:sz w:val="24"/>
                <w:szCs w:val="24"/>
              </w:rPr>
              <w:t>, д</w:t>
            </w:r>
            <w:r w:rsidR="007011FC" w:rsidRPr="00E178E0">
              <w:rPr>
                <w:sz w:val="24"/>
                <w:szCs w:val="24"/>
              </w:rPr>
              <w:t>оброчесність</w:t>
            </w:r>
          </w:p>
        </w:tc>
      </w:tr>
      <w:tr w:rsidR="00B17F9B" w:rsidRPr="00FD444B" w:rsidTr="00B17F9B">
        <w:tc>
          <w:tcPr>
            <w:tcW w:w="706" w:type="pct"/>
          </w:tcPr>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Особистісні якості</w:t>
            </w:r>
          </w:p>
        </w:tc>
        <w:tc>
          <w:tcPr>
            <w:tcW w:w="3338" w:type="pct"/>
          </w:tcPr>
          <w:p w:rsidR="00B17F9B" w:rsidRPr="00FD444B" w:rsidRDefault="00B17F9B" w:rsidP="003D0C06">
            <w:pPr>
              <w:pStyle w:val="af7"/>
              <w:spacing w:before="0" w:beforeAutospacing="0" w:after="0" w:afterAutospacing="0"/>
              <w:jc w:val="both"/>
              <w:rPr>
                <w:lang w:val="uk-UA"/>
              </w:rPr>
            </w:pPr>
            <w:r w:rsidRPr="00FD444B">
              <w:rPr>
                <w:lang w:val="uk-UA"/>
              </w:rPr>
              <w:t>Емоційна стабільність, комунікабельність, відповідальність</w:t>
            </w:r>
          </w:p>
        </w:tc>
      </w:tr>
      <w:tr w:rsidR="00B17F9B" w:rsidRPr="00FD444B" w:rsidTr="00B17F9B">
        <w:tc>
          <w:tcPr>
            <w:tcW w:w="5000" w:type="pct"/>
            <w:gridSpan w:val="3"/>
          </w:tcPr>
          <w:p w:rsidR="00B17F9B" w:rsidRPr="007011FC" w:rsidRDefault="00B17F9B" w:rsidP="007011FC">
            <w:pPr>
              <w:spacing w:line="240" w:lineRule="auto"/>
              <w:jc w:val="center"/>
              <w:rPr>
                <w:b/>
                <w:sz w:val="24"/>
                <w:szCs w:val="24"/>
              </w:rPr>
            </w:pPr>
            <w:r w:rsidRPr="007011FC">
              <w:rPr>
                <w:b/>
                <w:sz w:val="24"/>
                <w:szCs w:val="24"/>
              </w:rPr>
              <w:t>Професійні знання</w:t>
            </w:r>
          </w:p>
        </w:tc>
      </w:tr>
      <w:tr w:rsidR="00B17F9B" w:rsidRPr="00FD444B" w:rsidTr="00B17F9B">
        <w:tc>
          <w:tcPr>
            <w:tcW w:w="1662" w:type="pct"/>
            <w:gridSpan w:val="2"/>
            <w:vAlign w:val="center"/>
          </w:tcPr>
          <w:p w:rsidR="00B17F9B" w:rsidRPr="00FD444B" w:rsidRDefault="00B17F9B" w:rsidP="003D0C06">
            <w:pPr>
              <w:spacing w:line="240" w:lineRule="auto"/>
              <w:rPr>
                <w:b/>
                <w:sz w:val="24"/>
                <w:szCs w:val="24"/>
              </w:rPr>
            </w:pPr>
            <w:r w:rsidRPr="00FD444B">
              <w:rPr>
                <w:sz w:val="24"/>
                <w:szCs w:val="24"/>
              </w:rPr>
              <w:t>Вимога</w:t>
            </w:r>
          </w:p>
        </w:tc>
        <w:tc>
          <w:tcPr>
            <w:tcW w:w="3338" w:type="pct"/>
            <w:vAlign w:val="center"/>
          </w:tcPr>
          <w:p w:rsidR="00B17F9B" w:rsidRPr="00FD444B" w:rsidRDefault="00B17F9B" w:rsidP="003D0C06">
            <w:pPr>
              <w:spacing w:line="240" w:lineRule="auto"/>
              <w:rPr>
                <w:b/>
                <w:sz w:val="24"/>
                <w:szCs w:val="24"/>
              </w:rPr>
            </w:pPr>
            <w:r w:rsidRPr="00FD444B">
              <w:rPr>
                <w:sz w:val="24"/>
                <w:szCs w:val="24"/>
              </w:rPr>
              <w:t>Компоненти вимоги</w:t>
            </w:r>
          </w:p>
        </w:tc>
      </w:tr>
      <w:tr w:rsidR="00B17F9B" w:rsidRPr="00FD444B" w:rsidTr="00B17F9B">
        <w:tc>
          <w:tcPr>
            <w:tcW w:w="706" w:type="pct"/>
          </w:tcPr>
          <w:p w:rsidR="00B17F9B" w:rsidRPr="00FD444B" w:rsidRDefault="00B17F9B" w:rsidP="00B17F9B">
            <w:pPr>
              <w:pStyle w:val="af1"/>
              <w:widowControl w:val="0"/>
              <w:numPr>
                <w:ilvl w:val="0"/>
                <w:numId w:val="9"/>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rPr>
                <w:b/>
                <w:sz w:val="24"/>
                <w:szCs w:val="24"/>
              </w:rPr>
            </w:pPr>
            <w:r w:rsidRPr="00FD444B">
              <w:rPr>
                <w:sz w:val="24"/>
                <w:szCs w:val="24"/>
              </w:rPr>
              <w:t>Знання законодавства</w:t>
            </w:r>
          </w:p>
        </w:tc>
        <w:tc>
          <w:tcPr>
            <w:tcW w:w="3338" w:type="pct"/>
          </w:tcPr>
          <w:p w:rsidR="00B17F9B" w:rsidRPr="00FD444B" w:rsidRDefault="00B17F9B" w:rsidP="00B17F9B">
            <w:pPr>
              <w:spacing w:line="240" w:lineRule="auto"/>
              <w:ind w:firstLine="0"/>
              <w:rPr>
                <w:b/>
                <w:sz w:val="24"/>
                <w:szCs w:val="24"/>
              </w:rPr>
            </w:pPr>
            <w:r w:rsidRPr="00FD444B">
              <w:rPr>
                <w:sz w:val="24"/>
                <w:szCs w:val="24"/>
              </w:rPr>
              <w:t>Конституції України</w:t>
            </w:r>
          </w:p>
          <w:p w:rsidR="00B17F9B" w:rsidRPr="00FD444B" w:rsidRDefault="00B17F9B" w:rsidP="00B17F9B">
            <w:pPr>
              <w:spacing w:line="240" w:lineRule="auto"/>
              <w:ind w:firstLine="0"/>
              <w:rPr>
                <w:b/>
                <w:sz w:val="24"/>
                <w:szCs w:val="24"/>
              </w:rPr>
            </w:pPr>
            <w:r w:rsidRPr="00FD444B">
              <w:rPr>
                <w:sz w:val="24"/>
                <w:szCs w:val="24"/>
              </w:rPr>
              <w:t>Закону України «Про державну службу»</w:t>
            </w:r>
          </w:p>
          <w:p w:rsidR="00D01B8C" w:rsidRPr="00082731" w:rsidRDefault="00B17F9B" w:rsidP="00082731">
            <w:pPr>
              <w:spacing w:line="240" w:lineRule="auto"/>
              <w:ind w:firstLine="0"/>
              <w:rPr>
                <w:sz w:val="24"/>
                <w:szCs w:val="24"/>
              </w:rPr>
            </w:pPr>
            <w:r w:rsidRPr="00FD444B">
              <w:rPr>
                <w:sz w:val="24"/>
                <w:szCs w:val="24"/>
              </w:rPr>
              <w:t>Закону України «Про запобігання корупції»</w:t>
            </w:r>
          </w:p>
        </w:tc>
      </w:tr>
      <w:tr w:rsidR="00B17F9B" w:rsidRPr="00FD444B" w:rsidTr="007011FC">
        <w:trPr>
          <w:trHeight w:val="3959"/>
        </w:trPr>
        <w:tc>
          <w:tcPr>
            <w:tcW w:w="706" w:type="pct"/>
          </w:tcPr>
          <w:p w:rsidR="00B17F9B" w:rsidRPr="00FD444B" w:rsidRDefault="00B17F9B" w:rsidP="00B17F9B">
            <w:pPr>
              <w:pStyle w:val="af1"/>
              <w:widowControl w:val="0"/>
              <w:numPr>
                <w:ilvl w:val="0"/>
                <w:numId w:val="9"/>
              </w:numPr>
              <w:snapToGrid w:val="0"/>
              <w:spacing w:line="240" w:lineRule="auto"/>
              <w:jc w:val="center"/>
              <w:rPr>
                <w:b/>
                <w:sz w:val="24"/>
                <w:szCs w:val="24"/>
              </w:rPr>
            </w:pPr>
          </w:p>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tc>
        <w:tc>
          <w:tcPr>
            <w:tcW w:w="956" w:type="pct"/>
          </w:tcPr>
          <w:p w:rsidR="00B17F9B" w:rsidRPr="00FD444B" w:rsidRDefault="00B17F9B" w:rsidP="00B17F9B">
            <w:pPr>
              <w:spacing w:line="240" w:lineRule="auto"/>
              <w:ind w:firstLine="0"/>
              <w:contextualSpacing/>
              <w:jc w:val="left"/>
              <w:rPr>
                <w:b/>
                <w:sz w:val="24"/>
                <w:szCs w:val="24"/>
              </w:rPr>
            </w:pPr>
            <w:r w:rsidRPr="00FD444B">
              <w:rPr>
                <w:sz w:val="24"/>
                <w:szCs w:val="24"/>
              </w:rPr>
              <w:t>Знання спеціальн</w:t>
            </w:r>
            <w:r>
              <w:rPr>
                <w:sz w:val="24"/>
                <w:szCs w:val="24"/>
              </w:rPr>
              <w:t xml:space="preserve">ого законодавства, що пов’язане </w:t>
            </w:r>
            <w:r w:rsidRPr="00FD444B">
              <w:rPr>
                <w:sz w:val="24"/>
                <w:szCs w:val="24"/>
              </w:rPr>
              <w:t>із завданнями та змістом роботи державного службовця відповідно до посадової інструкції (положення про структурний підрозділ)</w:t>
            </w:r>
          </w:p>
        </w:tc>
        <w:tc>
          <w:tcPr>
            <w:tcW w:w="3338" w:type="pct"/>
          </w:tcPr>
          <w:p w:rsidR="00B17F9B" w:rsidRPr="00425C5D" w:rsidRDefault="00B17F9B" w:rsidP="00B17F9B">
            <w:pPr>
              <w:spacing w:line="240" w:lineRule="auto"/>
              <w:ind w:firstLine="0"/>
              <w:contextualSpacing/>
              <w:rPr>
                <w:b/>
                <w:sz w:val="24"/>
                <w:szCs w:val="24"/>
              </w:rPr>
            </w:pPr>
            <w:r w:rsidRPr="00425C5D">
              <w:rPr>
                <w:sz w:val="24"/>
                <w:szCs w:val="24"/>
              </w:rPr>
              <w:t>Земельного кодексу України;</w:t>
            </w:r>
          </w:p>
          <w:p w:rsidR="00B17F9B" w:rsidRPr="00425C5D" w:rsidRDefault="00B17F9B" w:rsidP="00B17F9B">
            <w:pPr>
              <w:spacing w:line="240" w:lineRule="auto"/>
              <w:ind w:firstLine="0"/>
              <w:contextualSpacing/>
              <w:rPr>
                <w:b/>
                <w:sz w:val="24"/>
                <w:szCs w:val="24"/>
              </w:rPr>
            </w:pPr>
            <w:r w:rsidRPr="00425C5D">
              <w:rPr>
                <w:sz w:val="24"/>
                <w:szCs w:val="24"/>
              </w:rPr>
              <w:t>законів України:</w:t>
            </w:r>
          </w:p>
          <w:p w:rsidR="00B17F9B" w:rsidRPr="00FD444B" w:rsidRDefault="00B17F9B" w:rsidP="003D0C06">
            <w:pPr>
              <w:pStyle w:val="af7"/>
              <w:shd w:val="clear" w:color="auto" w:fill="FFFFFF"/>
              <w:spacing w:before="0" w:beforeAutospacing="0" w:after="0" w:afterAutospacing="0"/>
              <w:ind w:left="11" w:right="130"/>
              <w:contextualSpacing/>
              <w:jc w:val="both"/>
              <w:rPr>
                <w:b/>
                <w:color w:val="FF0000"/>
                <w:lang w:val="uk-UA"/>
              </w:rPr>
            </w:pPr>
            <w:r w:rsidRPr="00EC27F2">
              <w:rPr>
                <w:lang w:val="uk-UA"/>
              </w:rPr>
              <w:t xml:space="preserve">«Про землеустрій», «Про Державний земельний кадастр», </w:t>
            </w:r>
            <w:r w:rsidR="00511FF4">
              <w:rPr>
                <w:lang w:val="uk-UA"/>
              </w:rPr>
              <w:br/>
            </w:r>
            <w:r w:rsidRPr="00EC27F2">
              <w:rPr>
                <w:lang w:val="uk-UA"/>
              </w:rPr>
              <w:t xml:space="preserve">«Про державну експертизу землевпорядної документації», </w:t>
            </w:r>
            <w:r w:rsidR="00511FF4">
              <w:rPr>
                <w:lang w:val="uk-UA"/>
              </w:rPr>
              <w:br/>
            </w:r>
            <w:r w:rsidRPr="00EC27F2">
              <w:rPr>
                <w:lang w:val="uk-UA"/>
              </w:rPr>
              <w:t xml:space="preserve">«Про оренду землі», «Про державну реєстрацію речових прав на нерухоме майно та їх обтяжень», «Про регулювання містобудівної діяльності», «Про судовий збір», «Про звернення громадян», «Про доступ до публічної інформації», </w:t>
            </w:r>
            <w:r w:rsidR="00511FF4">
              <w:rPr>
                <w:lang w:val="uk-UA"/>
              </w:rPr>
              <w:br/>
            </w:r>
            <w:r w:rsidRPr="00EC27F2">
              <w:rPr>
                <w:lang w:val="uk-UA"/>
              </w:rPr>
              <w:t xml:space="preserve">«Про інформацію», «Про державну службу», «Про запобігання корупції», «Про місцеве самоврядування в Україні», </w:t>
            </w:r>
            <w:r w:rsidR="00511FF4">
              <w:rPr>
                <w:lang w:val="uk-UA"/>
              </w:rPr>
              <w:br/>
            </w:r>
            <w:r w:rsidRPr="00EC27F2">
              <w:rPr>
                <w:lang w:val="uk-UA"/>
              </w:rPr>
              <w:t xml:space="preserve">«Про місцеві державні адміністрації», «Про столицю </w:t>
            </w:r>
            <w:proofErr w:type="spellStart"/>
            <w:r w:rsidRPr="00425C5D">
              <w:t>України</w:t>
            </w:r>
            <w:proofErr w:type="spellEnd"/>
            <w:r w:rsidRPr="00425C5D">
              <w:t xml:space="preserve"> – </w:t>
            </w:r>
            <w:proofErr w:type="spellStart"/>
            <w:r w:rsidRPr="00425C5D">
              <w:t>місто</w:t>
            </w:r>
            <w:proofErr w:type="spellEnd"/>
            <w:r w:rsidRPr="00425C5D">
              <w:t xml:space="preserve">-герой </w:t>
            </w:r>
            <w:proofErr w:type="spellStart"/>
            <w:r w:rsidRPr="00425C5D">
              <w:t>Київ</w:t>
            </w:r>
            <w:proofErr w:type="spellEnd"/>
            <w:r w:rsidRPr="00425C5D">
              <w:t>»</w:t>
            </w:r>
          </w:p>
        </w:tc>
      </w:tr>
    </w:tbl>
    <w:p w:rsidR="00131B14" w:rsidRPr="00D56B18" w:rsidRDefault="00131B14" w:rsidP="00B17F9B">
      <w:pPr>
        <w:pStyle w:val="a4"/>
        <w:rPr>
          <w:sz w:val="2"/>
          <w:szCs w:val="2"/>
        </w:rPr>
      </w:pPr>
    </w:p>
    <w:sectPr w:rsidR="00131B14" w:rsidRPr="00D56B18" w:rsidSect="0081423A">
      <w:headerReference w:type="even" r:id="rId9"/>
      <w:headerReference w:type="default" r:id="rId10"/>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11D" w:rsidRDefault="00C7211D">
      <w:r>
        <w:separator/>
      </w:r>
    </w:p>
  </w:endnote>
  <w:endnote w:type="continuationSeparator" w:id="0">
    <w:p w:rsidR="00C7211D" w:rsidRDefault="00C7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11D" w:rsidRDefault="00C7211D">
      <w:r>
        <w:separator/>
      </w:r>
    </w:p>
  </w:footnote>
  <w:footnote w:type="continuationSeparator" w:id="0">
    <w:p w:rsidR="00C7211D" w:rsidRDefault="00C721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210F9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43570D">
      <w:rPr>
        <w:noProof/>
        <w:sz w:val="20"/>
      </w:rPr>
      <w:t>2</w:t>
    </w:r>
    <w:r w:rsidRPr="0081423A">
      <w:rPr>
        <w:sz w:val="20"/>
      </w:rPr>
      <w:fldChar w:fldCharType="end"/>
    </w:r>
  </w:p>
  <w:p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 w15:restartNumberingAfterBreak="0">
    <w:nsid w:val="20517F1D"/>
    <w:multiLevelType w:val="hybridMultilevel"/>
    <w:tmpl w:val="8BDCD7F8"/>
    <w:lvl w:ilvl="0" w:tplc="E026A5F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3C31AD"/>
    <w:multiLevelType w:val="multilevel"/>
    <w:tmpl w:val="77CE95B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D4475F"/>
    <w:multiLevelType w:val="hybridMultilevel"/>
    <w:tmpl w:val="8BD28436"/>
    <w:lvl w:ilvl="0" w:tplc="B088E520">
      <w:numFmt w:val="bullet"/>
      <w:suff w:val="space"/>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55E711C"/>
    <w:multiLevelType w:val="hybridMultilevel"/>
    <w:tmpl w:val="DAA2059E"/>
    <w:lvl w:ilvl="0" w:tplc="836ADFA2">
      <w:start w:val="1"/>
      <w:numFmt w:val="decimal"/>
      <w:lvlText w:val="%1."/>
      <w:lvlJc w:val="left"/>
      <w:pPr>
        <w:ind w:left="720" w:hanging="49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69116C"/>
    <w:multiLevelType w:val="hybridMultilevel"/>
    <w:tmpl w:val="9EA6EA76"/>
    <w:lvl w:ilvl="0" w:tplc="24D21804">
      <w:start w:val="1"/>
      <w:numFmt w:val="decimal"/>
      <w:lvlText w:val="%1."/>
      <w:lvlJc w:val="left"/>
      <w:pPr>
        <w:ind w:left="5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F652702"/>
    <w:multiLevelType w:val="hybridMultilevel"/>
    <w:tmpl w:val="3DDCA6BC"/>
    <w:lvl w:ilvl="0" w:tplc="C5CA7CC2">
      <w:start w:val="3"/>
      <w:numFmt w:val="decimal"/>
      <w:lvlText w:val="%1."/>
      <w:lvlJc w:val="left"/>
      <w:pPr>
        <w:tabs>
          <w:tab w:val="num" w:pos="1069"/>
        </w:tabs>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7C60128"/>
    <w:multiLevelType w:val="hybridMultilevel"/>
    <w:tmpl w:val="5CFCA808"/>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15:restartNumberingAfterBreak="0">
    <w:nsid w:val="5B9816CF"/>
    <w:multiLevelType w:val="multilevel"/>
    <w:tmpl w:val="6592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8"/>
  </w:num>
  <w:num w:numId="4">
    <w:abstractNumId w:val="6"/>
  </w:num>
  <w:num w:numId="5">
    <w:abstractNumId w:val="3"/>
  </w:num>
  <w:num w:numId="6">
    <w:abstractNumId w:val="1"/>
  </w:num>
  <w:num w:numId="7">
    <w:abstractNumId w:val="2"/>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508B0"/>
    <w:rsid w:val="00055494"/>
    <w:rsid w:val="000561D6"/>
    <w:rsid w:val="0007012D"/>
    <w:rsid w:val="00082731"/>
    <w:rsid w:val="00084D13"/>
    <w:rsid w:val="000A0696"/>
    <w:rsid w:val="000C4D97"/>
    <w:rsid w:val="000D6F32"/>
    <w:rsid w:val="00120DC1"/>
    <w:rsid w:val="0013193B"/>
    <w:rsid w:val="00131B14"/>
    <w:rsid w:val="00167604"/>
    <w:rsid w:val="00170F4A"/>
    <w:rsid w:val="00196F15"/>
    <w:rsid w:val="001A017F"/>
    <w:rsid w:val="001A5FC5"/>
    <w:rsid w:val="001B46D8"/>
    <w:rsid w:val="001C41D0"/>
    <w:rsid w:val="001E3E40"/>
    <w:rsid w:val="00210F96"/>
    <w:rsid w:val="00277941"/>
    <w:rsid w:val="002C5CD0"/>
    <w:rsid w:val="002F1096"/>
    <w:rsid w:val="002F41CD"/>
    <w:rsid w:val="00311CD9"/>
    <w:rsid w:val="003212E6"/>
    <w:rsid w:val="00327C93"/>
    <w:rsid w:val="003505A6"/>
    <w:rsid w:val="00382CF8"/>
    <w:rsid w:val="0039271D"/>
    <w:rsid w:val="003B1DB4"/>
    <w:rsid w:val="00415AA8"/>
    <w:rsid w:val="00415BAC"/>
    <w:rsid w:val="00421DAD"/>
    <w:rsid w:val="0043570D"/>
    <w:rsid w:val="00462758"/>
    <w:rsid w:val="00463A29"/>
    <w:rsid w:val="00465430"/>
    <w:rsid w:val="004746C7"/>
    <w:rsid w:val="00481AEE"/>
    <w:rsid w:val="004E08B7"/>
    <w:rsid w:val="004E0A60"/>
    <w:rsid w:val="004E5800"/>
    <w:rsid w:val="004F2711"/>
    <w:rsid w:val="00500FEF"/>
    <w:rsid w:val="00511FF4"/>
    <w:rsid w:val="005522DB"/>
    <w:rsid w:val="005938D4"/>
    <w:rsid w:val="005B21FF"/>
    <w:rsid w:val="0063717B"/>
    <w:rsid w:val="00641766"/>
    <w:rsid w:val="006647B6"/>
    <w:rsid w:val="006936F3"/>
    <w:rsid w:val="006A0836"/>
    <w:rsid w:val="006B725C"/>
    <w:rsid w:val="006C5419"/>
    <w:rsid w:val="007011FC"/>
    <w:rsid w:val="007050BC"/>
    <w:rsid w:val="00717C72"/>
    <w:rsid w:val="00727D4A"/>
    <w:rsid w:val="00735A86"/>
    <w:rsid w:val="00754717"/>
    <w:rsid w:val="007562E6"/>
    <w:rsid w:val="00762A28"/>
    <w:rsid w:val="007979AF"/>
    <w:rsid w:val="007D1BB8"/>
    <w:rsid w:val="007E6A60"/>
    <w:rsid w:val="0081423A"/>
    <w:rsid w:val="0084489B"/>
    <w:rsid w:val="0086158D"/>
    <w:rsid w:val="008B1D59"/>
    <w:rsid w:val="008C5B3A"/>
    <w:rsid w:val="008E7B2F"/>
    <w:rsid w:val="009143ED"/>
    <w:rsid w:val="00966860"/>
    <w:rsid w:val="009732C4"/>
    <w:rsid w:val="00974D06"/>
    <w:rsid w:val="00981354"/>
    <w:rsid w:val="00992730"/>
    <w:rsid w:val="009A0AB5"/>
    <w:rsid w:val="009C2CE0"/>
    <w:rsid w:val="009F70AA"/>
    <w:rsid w:val="00A169E7"/>
    <w:rsid w:val="00A174F4"/>
    <w:rsid w:val="00A3538B"/>
    <w:rsid w:val="00A3571A"/>
    <w:rsid w:val="00A4093C"/>
    <w:rsid w:val="00A90AFE"/>
    <w:rsid w:val="00AA0464"/>
    <w:rsid w:val="00AB2009"/>
    <w:rsid w:val="00AB2636"/>
    <w:rsid w:val="00AE3F76"/>
    <w:rsid w:val="00AE6A40"/>
    <w:rsid w:val="00B0208E"/>
    <w:rsid w:val="00B110A4"/>
    <w:rsid w:val="00B115FE"/>
    <w:rsid w:val="00B12C52"/>
    <w:rsid w:val="00B165E5"/>
    <w:rsid w:val="00B17F9B"/>
    <w:rsid w:val="00B54B9D"/>
    <w:rsid w:val="00BA77E5"/>
    <w:rsid w:val="00BB3145"/>
    <w:rsid w:val="00BC68BE"/>
    <w:rsid w:val="00BD0938"/>
    <w:rsid w:val="00BF4347"/>
    <w:rsid w:val="00BF5A89"/>
    <w:rsid w:val="00BF710E"/>
    <w:rsid w:val="00C20312"/>
    <w:rsid w:val="00C45D36"/>
    <w:rsid w:val="00C5002A"/>
    <w:rsid w:val="00C56F10"/>
    <w:rsid w:val="00C6272E"/>
    <w:rsid w:val="00C7211D"/>
    <w:rsid w:val="00C7599B"/>
    <w:rsid w:val="00CB708A"/>
    <w:rsid w:val="00CC474B"/>
    <w:rsid w:val="00D01B8C"/>
    <w:rsid w:val="00D17045"/>
    <w:rsid w:val="00D24551"/>
    <w:rsid w:val="00D418F3"/>
    <w:rsid w:val="00D4377F"/>
    <w:rsid w:val="00D56B18"/>
    <w:rsid w:val="00D90144"/>
    <w:rsid w:val="00DB261D"/>
    <w:rsid w:val="00DB7ACD"/>
    <w:rsid w:val="00DC64C3"/>
    <w:rsid w:val="00DD17D0"/>
    <w:rsid w:val="00DD3DF6"/>
    <w:rsid w:val="00DE60D5"/>
    <w:rsid w:val="00E111B5"/>
    <w:rsid w:val="00E355B7"/>
    <w:rsid w:val="00E37BAA"/>
    <w:rsid w:val="00E85B65"/>
    <w:rsid w:val="00EA78FC"/>
    <w:rsid w:val="00ED0F20"/>
    <w:rsid w:val="00EE0C98"/>
    <w:rsid w:val="00F411F7"/>
    <w:rsid w:val="00F5616E"/>
    <w:rsid w:val="00FD0586"/>
    <w:rsid w:val="00FD43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6B5C80"/>
  <w15:chartTrackingRefBased/>
  <w15:docId w15:val="{ACD5A73E-0610-40C3-A4B6-4541B4D3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UnresolvedMention">
    <w:name w:val="Unresolved Mention"/>
    <w:basedOn w:val="a0"/>
    <w:uiPriority w:val="99"/>
    <w:semiHidden/>
    <w:unhideWhenUsed/>
    <w:rsid w:val="0013193B"/>
    <w:rPr>
      <w:color w:val="605E5C"/>
      <w:shd w:val="clear" w:color="auto" w:fill="E1DFDD"/>
    </w:rPr>
  </w:style>
  <w:style w:type="paragraph" w:styleId="af1">
    <w:name w:val="List Paragraph"/>
    <w:basedOn w:val="a"/>
    <w:link w:val="af2"/>
    <w:uiPriority w:val="34"/>
    <w:qFormat/>
    <w:rsid w:val="00641766"/>
    <w:pPr>
      <w:ind w:left="720"/>
      <w:contextualSpacing/>
    </w:pPr>
  </w:style>
  <w:style w:type="paragraph" w:customStyle="1" w:styleId="af3">
    <w:name w:val="Без интервала"/>
    <w:uiPriority w:val="1"/>
    <w:qFormat/>
    <w:rsid w:val="00B115FE"/>
    <w:rPr>
      <w:rFonts w:ascii="Calibri" w:eastAsia="Calibri" w:hAnsi="Calibri"/>
      <w:sz w:val="22"/>
      <w:szCs w:val="22"/>
      <w:lang w:eastAsia="en-US"/>
    </w:rPr>
  </w:style>
  <w:style w:type="paragraph" w:customStyle="1" w:styleId="af4">
    <w:name w:val="Знак Знак Знак Знак Знак Знак"/>
    <w:basedOn w:val="a"/>
    <w:rsid w:val="00981354"/>
    <w:pPr>
      <w:spacing w:line="240" w:lineRule="auto"/>
      <w:ind w:firstLine="0"/>
      <w:jc w:val="left"/>
    </w:pPr>
    <w:rPr>
      <w:rFonts w:ascii="Verdana" w:hAnsi="Verdana" w:cs="Verdana"/>
      <w:sz w:val="20"/>
      <w:lang w:val="en-US" w:eastAsia="en-US"/>
    </w:rPr>
  </w:style>
  <w:style w:type="paragraph" w:styleId="af5">
    <w:name w:val="Body Text Indent"/>
    <w:basedOn w:val="a"/>
    <w:link w:val="af6"/>
    <w:rsid w:val="00500FEF"/>
    <w:pPr>
      <w:spacing w:line="240" w:lineRule="auto"/>
    </w:pPr>
    <w:rPr>
      <w:sz w:val="26"/>
    </w:rPr>
  </w:style>
  <w:style w:type="character" w:customStyle="1" w:styleId="af6">
    <w:name w:val="Основний текст з відступом Знак"/>
    <w:basedOn w:val="a0"/>
    <w:link w:val="af5"/>
    <w:rsid w:val="00500FEF"/>
    <w:rPr>
      <w:sz w:val="26"/>
      <w:lang w:eastAsia="ru-RU"/>
    </w:rPr>
  </w:style>
  <w:style w:type="paragraph" w:styleId="af7">
    <w:name w:val="Normal (Web)"/>
    <w:basedOn w:val="a"/>
    <w:uiPriority w:val="99"/>
    <w:rsid w:val="00500FEF"/>
    <w:pPr>
      <w:spacing w:before="100" w:beforeAutospacing="1" w:after="100" w:afterAutospacing="1" w:line="240" w:lineRule="auto"/>
      <w:ind w:firstLine="0"/>
      <w:jc w:val="left"/>
    </w:pPr>
    <w:rPr>
      <w:sz w:val="24"/>
      <w:szCs w:val="24"/>
      <w:lang w:val="ru-RU"/>
    </w:rPr>
  </w:style>
  <w:style w:type="paragraph" w:customStyle="1" w:styleId="rvps14">
    <w:name w:val="rvps14"/>
    <w:basedOn w:val="a"/>
    <w:uiPriority w:val="99"/>
    <w:rsid w:val="00500FEF"/>
    <w:pPr>
      <w:spacing w:before="100" w:beforeAutospacing="1" w:after="100" w:afterAutospacing="1" w:line="240" w:lineRule="auto"/>
      <w:ind w:firstLine="0"/>
      <w:jc w:val="left"/>
    </w:pPr>
    <w:rPr>
      <w:sz w:val="24"/>
      <w:szCs w:val="24"/>
      <w:lang w:val="ru-RU"/>
    </w:rPr>
  </w:style>
  <w:style w:type="paragraph" w:styleId="20">
    <w:name w:val="Body Text Indent 2"/>
    <w:basedOn w:val="a"/>
    <w:link w:val="21"/>
    <w:uiPriority w:val="99"/>
    <w:semiHidden/>
    <w:unhideWhenUsed/>
    <w:rsid w:val="00BD0938"/>
    <w:pPr>
      <w:spacing w:after="120" w:line="480" w:lineRule="auto"/>
      <w:ind w:left="283"/>
    </w:pPr>
  </w:style>
  <w:style w:type="character" w:customStyle="1" w:styleId="21">
    <w:name w:val="Основний текст з відступом 2 Знак"/>
    <w:basedOn w:val="a0"/>
    <w:link w:val="20"/>
    <w:uiPriority w:val="99"/>
    <w:semiHidden/>
    <w:rsid w:val="00BD0938"/>
    <w:rPr>
      <w:sz w:val="28"/>
      <w:lang w:eastAsia="ru-RU"/>
    </w:rPr>
  </w:style>
  <w:style w:type="paragraph" w:customStyle="1" w:styleId="11">
    <w:name w:val="Абзац списку1"/>
    <w:basedOn w:val="a"/>
    <w:uiPriority w:val="99"/>
    <w:rsid w:val="00BD0938"/>
    <w:pPr>
      <w:spacing w:line="240" w:lineRule="auto"/>
      <w:ind w:left="720" w:firstLine="0"/>
      <w:contextualSpacing/>
      <w:jc w:val="left"/>
    </w:pPr>
    <w:rPr>
      <w:sz w:val="20"/>
      <w:lang w:val="ru-RU"/>
    </w:rPr>
  </w:style>
  <w:style w:type="character" w:customStyle="1" w:styleId="af2">
    <w:name w:val="Абзац списку Знак"/>
    <w:link w:val="af1"/>
    <w:uiPriority w:val="34"/>
    <w:locked/>
    <w:rsid w:val="00B17F9B"/>
    <w:rPr>
      <w:sz w:val="28"/>
      <w:lang w:eastAsia="ru-RU"/>
    </w:rPr>
  </w:style>
  <w:style w:type="paragraph" w:customStyle="1" w:styleId="TableContents">
    <w:name w:val="Table Contents"/>
    <w:basedOn w:val="a"/>
    <w:uiPriority w:val="99"/>
    <w:rsid w:val="00B17F9B"/>
    <w:pPr>
      <w:widowControl w:val="0"/>
      <w:suppressLineNumbers/>
      <w:suppressAutoHyphens/>
      <w:spacing w:line="240" w:lineRule="auto"/>
      <w:ind w:firstLine="0"/>
      <w:jc w:val="left"/>
    </w:pPr>
    <w:rPr>
      <w:rFonts w:eastAsia="Arial Unicode MS" w:cs="Arial Unicode M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2252">
      <w:bodyDiv w:val="1"/>
      <w:marLeft w:val="0"/>
      <w:marRight w:val="0"/>
      <w:marTop w:val="0"/>
      <w:marBottom w:val="0"/>
      <w:divBdr>
        <w:top w:val="none" w:sz="0" w:space="0" w:color="auto"/>
        <w:left w:val="none" w:sz="0" w:space="0" w:color="auto"/>
        <w:bottom w:val="none" w:sz="0" w:space="0" w:color="auto"/>
        <w:right w:val="none" w:sz="0" w:space="0" w:color="auto"/>
      </w:divBdr>
    </w:div>
    <w:div w:id="290016773">
      <w:bodyDiv w:val="1"/>
      <w:marLeft w:val="0"/>
      <w:marRight w:val="0"/>
      <w:marTop w:val="0"/>
      <w:marBottom w:val="0"/>
      <w:divBdr>
        <w:top w:val="none" w:sz="0" w:space="0" w:color="auto"/>
        <w:left w:val="none" w:sz="0" w:space="0" w:color="auto"/>
        <w:bottom w:val="none" w:sz="0" w:space="0" w:color="auto"/>
        <w:right w:val="none" w:sz="0" w:space="0" w:color="auto"/>
      </w:divBdr>
    </w:div>
    <w:div w:id="686761215">
      <w:bodyDiv w:val="1"/>
      <w:marLeft w:val="0"/>
      <w:marRight w:val="0"/>
      <w:marTop w:val="0"/>
      <w:marBottom w:val="0"/>
      <w:divBdr>
        <w:top w:val="none" w:sz="0" w:space="0" w:color="auto"/>
        <w:left w:val="none" w:sz="0" w:space="0" w:color="auto"/>
        <w:bottom w:val="none" w:sz="0" w:space="0" w:color="auto"/>
        <w:right w:val="none" w:sz="0" w:space="0" w:color="auto"/>
      </w:divBdr>
    </w:div>
    <w:div w:id="1337490498">
      <w:bodyDiv w:val="1"/>
      <w:marLeft w:val="0"/>
      <w:marRight w:val="0"/>
      <w:marTop w:val="0"/>
      <w:marBottom w:val="0"/>
      <w:divBdr>
        <w:top w:val="none" w:sz="0" w:space="0" w:color="auto"/>
        <w:left w:val="none" w:sz="0" w:space="0" w:color="auto"/>
        <w:bottom w:val="none" w:sz="0" w:space="0" w:color="auto"/>
        <w:right w:val="none" w:sz="0" w:space="0" w:color="auto"/>
      </w:divBdr>
    </w:div>
    <w:div w:id="1477261509">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30044944">
      <w:bodyDiv w:val="1"/>
      <w:marLeft w:val="0"/>
      <w:marRight w:val="0"/>
      <w:marTop w:val="0"/>
      <w:marBottom w:val="0"/>
      <w:divBdr>
        <w:top w:val="none" w:sz="0" w:space="0" w:color="auto"/>
        <w:left w:val="none" w:sz="0" w:space="0" w:color="auto"/>
        <w:bottom w:val="none" w:sz="0" w:space="0" w:color="auto"/>
        <w:right w:val="none" w:sz="0" w:space="0" w:color="auto"/>
      </w:divBdr>
    </w:div>
    <w:div w:id="200766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3" Type="http://schemas.openxmlformats.org/officeDocument/2006/relationships/settings" Target="settings.xml"/><Relationship Id="rId7" Type="http://schemas.openxmlformats.org/officeDocument/2006/relationships/hyperlink" Target="https://career.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1304</Words>
  <Characters>7437</Characters>
  <Application>Microsoft Office Word</Application>
  <DocSecurity>0</DocSecurity>
  <Lines>61</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Коваленко Яна Василівна</cp:lastModifiedBy>
  <cp:revision>29</cp:revision>
  <cp:lastPrinted>2020-08-03T14:16:00Z</cp:lastPrinted>
  <dcterms:created xsi:type="dcterms:W3CDTF">2020-05-15T07:31:00Z</dcterms:created>
  <dcterms:modified xsi:type="dcterms:W3CDTF">2020-10-01T06:17:00Z</dcterms:modified>
</cp:coreProperties>
</file>