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06" w:rsidRDefault="00D27706" w:rsidP="00D27706">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ЗАТВЕРДЖЕНО</w:t>
      </w:r>
      <w:r>
        <w:rPr>
          <w:rFonts w:ascii="Times New Roman" w:hAnsi="Times New Roman" w:cs="Times New Roman"/>
          <w:color w:val="000000"/>
          <w:sz w:val="28"/>
          <w:szCs w:val="28"/>
        </w:rPr>
        <w:t xml:space="preserve">               </w:t>
      </w:r>
    </w:p>
    <w:p w:rsidR="00D27706" w:rsidRDefault="00D27706" w:rsidP="00D27706">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Наказ керівника апарату</w:t>
      </w:r>
    </w:p>
    <w:p w:rsidR="00D27706" w:rsidRDefault="00D27706" w:rsidP="00D27706">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D27706" w:rsidRDefault="00D27706" w:rsidP="00D27706">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D27706" w:rsidRDefault="00D27706" w:rsidP="00D27706">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D27706" w:rsidRDefault="00D27706" w:rsidP="00D27706">
      <w:pPr>
        <w:spacing w:after="0" w:line="240" w:lineRule="auto"/>
        <w:ind w:left="4678"/>
        <w:rPr>
          <w:rFonts w:ascii="Times New Roman" w:hAnsi="Times New Roman" w:cs="Times New Roman"/>
          <w:color w:val="000000"/>
          <w:sz w:val="12"/>
          <w:szCs w:val="12"/>
        </w:rPr>
      </w:pPr>
    </w:p>
    <w:p w:rsidR="00FF5E04" w:rsidRDefault="00D27706" w:rsidP="00FF5E04">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sidR="00FF5E04">
        <w:rPr>
          <w:rFonts w:ascii="Times New Roman" w:hAnsi="Times New Roman" w:cs="Times New Roman"/>
          <w:color w:val="000000"/>
          <w:sz w:val="28"/>
          <w:szCs w:val="28"/>
          <w:lang w:val="uk-UA"/>
        </w:rPr>
        <w:t>_</w:t>
      </w:r>
      <w:r w:rsidR="00FF5E04">
        <w:rPr>
          <w:rFonts w:ascii="Times New Roman" w:hAnsi="Times New Roman" w:cs="Times New Roman"/>
          <w:color w:val="000000"/>
          <w:sz w:val="28"/>
          <w:szCs w:val="28"/>
          <w:u w:val="single"/>
          <w:lang w:val="uk-UA"/>
        </w:rPr>
        <w:t xml:space="preserve">від 03 лютого 2020 року </w:t>
      </w:r>
      <w:r w:rsidR="00FF5E04">
        <w:rPr>
          <w:rFonts w:ascii="Times New Roman" w:hAnsi="Times New Roman" w:cs="Times New Roman"/>
          <w:color w:val="000000"/>
          <w:sz w:val="28"/>
          <w:szCs w:val="28"/>
          <w:lang w:val="uk-UA"/>
        </w:rPr>
        <w:t>№ __</w:t>
      </w:r>
      <w:r w:rsidR="00FF5E04">
        <w:rPr>
          <w:rFonts w:ascii="Times New Roman" w:hAnsi="Times New Roman" w:cs="Times New Roman"/>
          <w:color w:val="000000"/>
          <w:sz w:val="28"/>
          <w:szCs w:val="28"/>
          <w:u w:val="single"/>
          <w:lang w:val="uk-UA"/>
        </w:rPr>
        <w:t>8</w:t>
      </w:r>
      <w:r w:rsidR="00FF5E04">
        <w:rPr>
          <w:rFonts w:ascii="Times New Roman" w:hAnsi="Times New Roman" w:cs="Times New Roman"/>
          <w:color w:val="000000"/>
          <w:sz w:val="28"/>
          <w:szCs w:val="28"/>
          <w:lang w:val="uk-UA"/>
        </w:rPr>
        <w:t>__</w:t>
      </w:r>
    </w:p>
    <w:p w:rsidR="00D27706" w:rsidRDefault="00D27706" w:rsidP="00D27706">
      <w:pPr>
        <w:spacing w:after="0" w:line="240" w:lineRule="auto"/>
        <w:ind w:left="5245"/>
        <w:rPr>
          <w:rFonts w:ascii="Times New Roman" w:hAnsi="Times New Roman" w:cs="Times New Roman"/>
          <w:sz w:val="28"/>
          <w:szCs w:val="28"/>
          <w:lang w:val="uk-UA"/>
        </w:rPr>
      </w:pPr>
      <w:bookmarkStart w:id="0" w:name="_GoBack"/>
      <w:bookmarkEnd w:id="0"/>
    </w:p>
    <w:p w:rsidR="00D27706" w:rsidRDefault="00D27706" w:rsidP="00D27706">
      <w:pPr>
        <w:spacing w:after="0" w:line="240" w:lineRule="auto"/>
        <w:jc w:val="center"/>
        <w:rPr>
          <w:rFonts w:ascii="Times New Roman" w:hAnsi="Times New Roman" w:cs="Times New Roman"/>
          <w:sz w:val="28"/>
          <w:szCs w:val="28"/>
          <w:lang w:val="uk-UA"/>
        </w:rPr>
      </w:pPr>
    </w:p>
    <w:p w:rsidR="00D27706" w:rsidRDefault="00D27706" w:rsidP="00D2770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D27706" w:rsidRDefault="00D27706" w:rsidP="00D27706">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 xml:space="preserve">проведення конкурсу на зайняття вакантної посади </w:t>
      </w:r>
      <w:r>
        <w:rPr>
          <w:rFonts w:ascii="Times New Roman" w:hAnsi="Times New Roman" w:cs="Times New Roman"/>
          <w:sz w:val="28"/>
          <w:szCs w:val="28"/>
          <w:lang w:val="uk-UA"/>
        </w:rPr>
        <w:br/>
        <w:t xml:space="preserve">заступника начальника  управління – начальник відділу протоколу </w:t>
      </w:r>
      <w:r>
        <w:rPr>
          <w:rFonts w:ascii="Times New Roman" w:eastAsia="Times New Roman" w:hAnsi="Times New Roman" w:cs="Times New Roman"/>
          <w:sz w:val="28"/>
          <w:szCs w:val="28"/>
          <w:lang w:val="uk-UA" w:eastAsia="zh-CN"/>
        </w:rPr>
        <w:t xml:space="preserve">управління міжнародних </w:t>
      </w:r>
      <w:proofErr w:type="spellStart"/>
      <w:r>
        <w:rPr>
          <w:rFonts w:ascii="Times New Roman" w:eastAsia="Times New Roman" w:hAnsi="Times New Roman" w:cs="Times New Roman"/>
          <w:sz w:val="28"/>
          <w:szCs w:val="28"/>
          <w:lang w:val="uk-UA" w:eastAsia="zh-CN"/>
        </w:rPr>
        <w:t>зв’язків</w:t>
      </w:r>
      <w:proofErr w:type="spellEnd"/>
      <w:r>
        <w:rPr>
          <w:rFonts w:ascii="Times New Roman" w:eastAsia="Times New Roman" w:hAnsi="Times New Roman" w:cs="Times New Roman"/>
          <w:sz w:val="28"/>
          <w:szCs w:val="28"/>
          <w:lang w:val="uk-UA" w:eastAsia="zh-CN"/>
        </w:rPr>
        <w:t xml:space="preserve"> апарату виконавчого органу Київської міської ради (Київської міської державної адміністрації) (категорія «Б») </w:t>
      </w:r>
    </w:p>
    <w:p w:rsidR="00D27706" w:rsidRDefault="00D27706" w:rsidP="00D27706">
      <w:pPr>
        <w:spacing w:after="0" w:line="240" w:lineRule="auto"/>
        <w:jc w:val="center"/>
        <w:rPr>
          <w:rFonts w:ascii="Times New Roman" w:eastAsia="Times New Roman" w:hAnsi="Times New Roman" w:cs="Times New Roman"/>
          <w:sz w:val="12"/>
          <w:szCs w:val="12"/>
          <w:lang w:val="uk-UA" w:eastAsia="zh-CN"/>
        </w:rPr>
      </w:pPr>
    </w:p>
    <w:p w:rsidR="00D27706" w:rsidRDefault="00D27706" w:rsidP="00D27706">
      <w:pPr>
        <w:spacing w:after="0" w:line="240" w:lineRule="auto"/>
        <w:jc w:val="center"/>
        <w:rPr>
          <w:rFonts w:ascii="Times New Roman" w:eastAsia="Times New Roman" w:hAnsi="Times New Roman" w:cs="Times New Roman"/>
          <w:sz w:val="12"/>
          <w:szCs w:val="12"/>
          <w:lang w:val="uk-UA" w:eastAsia="zh-CN"/>
        </w:rPr>
      </w:pPr>
    </w:p>
    <w:tbl>
      <w:tblPr>
        <w:tblStyle w:val="a5"/>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D27706" w:rsidTr="00D27706">
        <w:tc>
          <w:tcPr>
            <w:tcW w:w="9889" w:type="dxa"/>
            <w:gridSpan w:val="4"/>
          </w:tcPr>
          <w:p w:rsidR="00D27706" w:rsidRDefault="00D27706">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умови</w:t>
            </w:r>
          </w:p>
          <w:p w:rsidR="00D27706" w:rsidRDefault="00D27706">
            <w:pPr>
              <w:jc w:val="center"/>
              <w:rPr>
                <w:rFonts w:ascii="Times New Roman" w:hAnsi="Times New Roman" w:cs="Times New Roman"/>
                <w:sz w:val="12"/>
                <w:szCs w:val="12"/>
                <w:lang w:val="uk-UA"/>
              </w:rPr>
            </w:pPr>
          </w:p>
        </w:tc>
      </w:tr>
      <w:tr w:rsidR="00D27706" w:rsidTr="00D27706">
        <w:tc>
          <w:tcPr>
            <w:tcW w:w="2660" w:type="dxa"/>
            <w:gridSpan w:val="2"/>
            <w:hideMark/>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hideMark/>
          </w:tcPr>
          <w:p w:rsidR="00D27706" w:rsidRDefault="00D27706">
            <w:pPr>
              <w:ind w:firstLine="459"/>
              <w:jc w:val="both"/>
              <w:rPr>
                <w:rFonts w:ascii="Times New Roman" w:hAnsi="Times New Roman"/>
                <w:sz w:val="28"/>
                <w:szCs w:val="28"/>
                <w:lang w:val="uk-UA"/>
              </w:rPr>
            </w:pPr>
            <w:r>
              <w:rPr>
                <w:rFonts w:ascii="Times New Roman" w:hAnsi="Times New Roman" w:cs="Times New Roman"/>
                <w:sz w:val="28"/>
                <w:szCs w:val="28"/>
                <w:lang w:val="uk-UA"/>
              </w:rPr>
              <w:t xml:space="preserve">Заступник начальника  управління – начальник відділу протоколу </w:t>
            </w:r>
            <w:r>
              <w:rPr>
                <w:rFonts w:ascii="Times New Roman" w:eastAsia="Times New Roman" w:hAnsi="Times New Roman" w:cs="Times New Roman"/>
                <w:sz w:val="28"/>
                <w:szCs w:val="28"/>
                <w:lang w:val="uk-UA" w:eastAsia="zh-CN"/>
              </w:rPr>
              <w:t xml:space="preserve">управління міжнародних </w:t>
            </w:r>
            <w:proofErr w:type="spellStart"/>
            <w:r>
              <w:rPr>
                <w:rFonts w:ascii="Times New Roman" w:eastAsia="Times New Roman" w:hAnsi="Times New Roman" w:cs="Times New Roman"/>
                <w:sz w:val="28"/>
                <w:szCs w:val="28"/>
                <w:lang w:val="uk-UA" w:eastAsia="zh-CN"/>
              </w:rPr>
              <w:t>зв’язків</w:t>
            </w:r>
            <w:proofErr w:type="spellEnd"/>
            <w:r>
              <w:rPr>
                <w:rFonts w:ascii="Times New Roman" w:eastAsia="Times New Roman" w:hAnsi="Times New Roman" w:cs="Times New Roman"/>
                <w:sz w:val="28"/>
                <w:szCs w:val="28"/>
                <w:lang w:val="uk-UA" w:eastAsia="zh-CN"/>
              </w:rPr>
              <w:t xml:space="preserve"> апарату виконавчого органу Київської міської ради)</w:t>
            </w:r>
            <w:r>
              <w:rPr>
                <w:rFonts w:ascii="Times New Roman" w:hAnsi="Times New Roman"/>
                <w:sz w:val="28"/>
                <w:szCs w:val="28"/>
                <w:lang w:val="uk-UA"/>
              </w:rPr>
              <w:t>:</w:t>
            </w:r>
          </w:p>
          <w:p w:rsidR="000F7C86" w:rsidRDefault="000F7C86" w:rsidP="000F7C86">
            <w:pPr>
              <w:ind w:left="34" w:firstLine="425"/>
              <w:jc w:val="both"/>
              <w:rPr>
                <w:rFonts w:ascii="Times New Roman" w:eastAsia="Times New Roman" w:hAnsi="Times New Roman" w:cs="Times New Roman"/>
                <w:sz w:val="28"/>
                <w:szCs w:val="28"/>
                <w:lang w:val="uk-UA" w:eastAsia="ru-RU"/>
              </w:rPr>
            </w:pPr>
            <w:r w:rsidRPr="00F120FD">
              <w:rPr>
                <w:rFonts w:ascii="Times New Roman" w:eastAsia="Times New Roman" w:hAnsi="Times New Roman" w:cs="Times New Roman"/>
                <w:sz w:val="28"/>
                <w:szCs w:val="28"/>
                <w:lang w:val="uk-UA" w:eastAsia="ru-RU"/>
              </w:rPr>
              <w:t>здійснює керівництво відділом</w:t>
            </w:r>
            <w:r w:rsidRPr="00B728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протоколу управління міжнародних </w:t>
            </w:r>
            <w:proofErr w:type="spellStart"/>
            <w:r w:rsidR="00735385">
              <w:rPr>
                <w:rFonts w:ascii="Times New Roman" w:eastAsia="Times New Roman" w:hAnsi="Times New Roman" w:cs="Times New Roman"/>
                <w:sz w:val="28"/>
                <w:szCs w:val="28"/>
                <w:lang w:val="uk-UA" w:eastAsia="ru-RU"/>
              </w:rPr>
              <w:t>зв’язків</w:t>
            </w:r>
            <w:proofErr w:type="spellEnd"/>
            <w:r>
              <w:rPr>
                <w:rFonts w:ascii="Times New Roman" w:eastAsia="Times New Roman" w:hAnsi="Times New Roman" w:cs="Times New Roman"/>
                <w:sz w:val="28"/>
                <w:szCs w:val="28"/>
                <w:lang w:val="uk-UA" w:eastAsia="ru-RU"/>
              </w:rPr>
              <w:t xml:space="preserve"> апарату виконавчого органу Київської міської ради (Київської міської державної адміністрації)</w:t>
            </w:r>
            <w:r w:rsidR="00B9440F">
              <w:rPr>
                <w:rFonts w:ascii="Times New Roman" w:eastAsia="Times New Roman" w:hAnsi="Times New Roman" w:cs="Times New Roman"/>
                <w:sz w:val="28"/>
                <w:szCs w:val="28"/>
                <w:lang w:val="uk-UA" w:eastAsia="ru-RU"/>
              </w:rPr>
              <w:t xml:space="preserve"> (далі – відділ)</w:t>
            </w:r>
            <w:r w:rsidRPr="00F120FD">
              <w:rPr>
                <w:rFonts w:ascii="Times New Roman" w:eastAsia="Times New Roman" w:hAnsi="Times New Roman" w:cs="Times New Roman"/>
                <w:sz w:val="28"/>
                <w:szCs w:val="28"/>
                <w:lang w:val="uk-UA" w:eastAsia="ru-RU"/>
              </w:rPr>
              <w:t xml:space="preserve"> і несе персональну відповідальність за виконання завдань та функцій, покладених на </w:t>
            </w:r>
            <w:r>
              <w:rPr>
                <w:rFonts w:ascii="Times New Roman" w:eastAsia="Times New Roman" w:hAnsi="Times New Roman" w:cs="Times New Roman"/>
                <w:sz w:val="28"/>
                <w:szCs w:val="28"/>
                <w:lang w:val="uk-UA" w:eastAsia="ru-RU"/>
              </w:rPr>
              <w:t>в</w:t>
            </w:r>
            <w:r w:rsidRPr="00F120FD">
              <w:rPr>
                <w:rFonts w:ascii="Times New Roman" w:eastAsia="Times New Roman" w:hAnsi="Times New Roman" w:cs="Times New Roman"/>
                <w:sz w:val="28"/>
                <w:szCs w:val="28"/>
                <w:lang w:val="uk-UA" w:eastAsia="ru-RU"/>
              </w:rPr>
              <w:t xml:space="preserve">ідділ; </w:t>
            </w:r>
          </w:p>
          <w:p w:rsidR="006E4F2A" w:rsidRDefault="006E4F2A" w:rsidP="006E4F2A">
            <w:pPr>
              <w:ind w:left="34" w:firstLine="28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інформує начальника управління міжнародних </w:t>
            </w:r>
            <w:proofErr w:type="spellStart"/>
            <w:r>
              <w:rPr>
                <w:rFonts w:ascii="Times New Roman" w:eastAsia="Times New Roman" w:hAnsi="Times New Roman" w:cs="Times New Roman"/>
                <w:sz w:val="28"/>
                <w:szCs w:val="28"/>
                <w:lang w:val="uk-UA" w:eastAsia="ru-RU"/>
              </w:rPr>
              <w:t>зв’язків</w:t>
            </w:r>
            <w:proofErr w:type="spellEnd"/>
            <w:r>
              <w:rPr>
                <w:rFonts w:ascii="Times New Roman" w:eastAsia="Times New Roman" w:hAnsi="Times New Roman" w:cs="Times New Roman"/>
                <w:sz w:val="28"/>
                <w:szCs w:val="28"/>
                <w:lang w:val="uk-UA" w:eastAsia="ru-RU"/>
              </w:rPr>
              <w:t xml:space="preserve"> </w:t>
            </w:r>
            <w:r w:rsidR="001047A6">
              <w:rPr>
                <w:rFonts w:ascii="Times New Roman" w:eastAsia="Times New Roman" w:hAnsi="Times New Roman" w:cs="Times New Roman"/>
                <w:sz w:val="28"/>
                <w:szCs w:val="28"/>
                <w:lang w:val="uk-UA" w:eastAsia="ru-RU"/>
              </w:rPr>
              <w:t xml:space="preserve">апарату виконавчого органу Київської міської ради (Київської міської державної адміністрації) </w:t>
            </w:r>
            <w:r>
              <w:rPr>
                <w:rFonts w:ascii="Times New Roman" w:eastAsia="Times New Roman" w:hAnsi="Times New Roman" w:cs="Times New Roman"/>
                <w:sz w:val="28"/>
                <w:szCs w:val="28"/>
                <w:lang w:val="uk-UA" w:eastAsia="ru-RU"/>
              </w:rPr>
              <w:t>про стан виконання розпоряджень Київського міського голови та виконавчого органу Київської міської ради (Київської міської державної адміністрації), рішень Київської міської р</w:t>
            </w:r>
            <w:r w:rsidR="001047A6">
              <w:rPr>
                <w:rFonts w:ascii="Times New Roman" w:eastAsia="Times New Roman" w:hAnsi="Times New Roman" w:cs="Times New Roman"/>
                <w:sz w:val="28"/>
                <w:szCs w:val="28"/>
                <w:lang w:val="uk-UA" w:eastAsia="ru-RU"/>
              </w:rPr>
              <w:t>ади в частині реалізації заходів у</w:t>
            </w:r>
            <w:r>
              <w:rPr>
                <w:rFonts w:ascii="Times New Roman" w:eastAsia="Times New Roman" w:hAnsi="Times New Roman" w:cs="Times New Roman"/>
                <w:sz w:val="28"/>
                <w:szCs w:val="28"/>
                <w:lang w:val="uk-UA" w:eastAsia="ru-RU"/>
              </w:rPr>
              <w:t xml:space="preserve"> </w:t>
            </w:r>
            <w:r w:rsidR="00924FCC">
              <w:rPr>
                <w:rFonts w:ascii="Times New Roman" w:eastAsia="Times New Roman" w:hAnsi="Times New Roman" w:cs="Times New Roman"/>
                <w:sz w:val="28"/>
                <w:szCs w:val="28"/>
                <w:lang w:val="uk-UA" w:eastAsia="ru-RU"/>
              </w:rPr>
              <w:t>сфер</w:t>
            </w:r>
            <w:r w:rsidR="001047A6">
              <w:rPr>
                <w:rFonts w:ascii="Times New Roman" w:eastAsia="Times New Roman" w:hAnsi="Times New Roman" w:cs="Times New Roman"/>
                <w:sz w:val="28"/>
                <w:szCs w:val="28"/>
                <w:lang w:val="uk-UA" w:eastAsia="ru-RU"/>
              </w:rPr>
              <w:t>і</w:t>
            </w:r>
            <w:r w:rsidR="00924FC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міжнародної діяльності міста;</w:t>
            </w:r>
          </w:p>
          <w:p w:rsidR="00735385" w:rsidRDefault="00735385" w:rsidP="00735385">
            <w:pPr>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бере</w:t>
            </w:r>
            <w:r>
              <w:rPr>
                <w:rFonts w:ascii="Times New Roman" w:hAnsi="Times New Roman" w:cs="Times New Roman"/>
                <w:sz w:val="28"/>
                <w:szCs w:val="28"/>
              </w:rPr>
              <w:t xml:space="preserve"> участь у </w:t>
            </w:r>
            <w:proofErr w:type="spellStart"/>
            <w:r>
              <w:rPr>
                <w:rFonts w:ascii="Times New Roman" w:hAnsi="Times New Roman" w:cs="Times New Roman"/>
                <w:sz w:val="28"/>
                <w:szCs w:val="28"/>
              </w:rPr>
              <w:t>засіданнях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нарадах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семінарах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заходах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міжнародної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lang w:val="uk-UA"/>
              </w:rPr>
              <w:t>;</w:t>
            </w:r>
          </w:p>
          <w:p w:rsidR="00B9440F" w:rsidRDefault="00B9440F" w:rsidP="006E4F2A">
            <w:pPr>
              <w:ind w:left="34" w:firstLine="28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здійснює контроль за виконанням планів роботи відділу;</w:t>
            </w:r>
          </w:p>
          <w:p w:rsidR="003644A7" w:rsidRDefault="00721FE1">
            <w:pPr>
              <w:pStyle w:val="a4"/>
              <w:ind w:left="34" w:firstLine="283"/>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забезпечує виконання завдань у сфері міжнародного співробітництва міста Києва в частині протокольного забезпечення візитів іноземних делегацій та </w:t>
            </w:r>
            <w:proofErr w:type="spellStart"/>
            <w:r>
              <w:rPr>
                <w:rFonts w:ascii="Times New Roman" w:eastAsia="Times New Roman" w:hAnsi="Times New Roman" w:cs="Times New Roman"/>
                <w:sz w:val="28"/>
                <w:szCs w:val="28"/>
                <w:lang w:val="uk-UA" w:eastAsia="zh-CN"/>
              </w:rPr>
              <w:t>відряджень</w:t>
            </w:r>
            <w:proofErr w:type="spellEnd"/>
            <w:r>
              <w:rPr>
                <w:rFonts w:ascii="Times New Roman" w:eastAsia="Times New Roman" w:hAnsi="Times New Roman" w:cs="Times New Roman"/>
                <w:sz w:val="28"/>
                <w:szCs w:val="28"/>
                <w:lang w:val="uk-UA" w:eastAsia="zh-CN"/>
              </w:rPr>
              <w:t xml:space="preserve"> керівництва виконавчого органу Київської міської ради (Київської міської державної адміністрації) за кордон, додержання загальноприйнятих міжнародних норм, правил, традицій, організації </w:t>
            </w:r>
            <w:r w:rsidR="003644A7">
              <w:rPr>
                <w:rFonts w:ascii="Times New Roman" w:eastAsia="Times New Roman" w:hAnsi="Times New Roman" w:cs="Times New Roman"/>
                <w:sz w:val="28"/>
                <w:szCs w:val="28"/>
                <w:lang w:val="uk-UA" w:eastAsia="zh-CN"/>
              </w:rPr>
              <w:t>офіційних заходів та інші функції у сфері зовнішніх відносин;</w:t>
            </w:r>
          </w:p>
          <w:p w:rsidR="003644A7" w:rsidRDefault="003644A7">
            <w:pPr>
              <w:pStyle w:val="a4"/>
              <w:ind w:left="34" w:firstLine="283"/>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забезпечує протокольний супровід, організацію й проведення:</w:t>
            </w:r>
          </w:p>
          <w:p w:rsidR="0033209A" w:rsidRDefault="0033209A">
            <w:pPr>
              <w:pStyle w:val="a4"/>
              <w:ind w:left="34" w:firstLine="283"/>
              <w:jc w:val="both"/>
              <w:rPr>
                <w:rFonts w:ascii="Times New Roman" w:eastAsia="Times New Roman" w:hAnsi="Times New Roman" w:cs="Times New Roman"/>
                <w:sz w:val="28"/>
                <w:szCs w:val="28"/>
                <w:lang w:val="uk-UA" w:eastAsia="zh-CN"/>
              </w:rPr>
            </w:pPr>
          </w:p>
          <w:p w:rsidR="003644A7" w:rsidRDefault="003644A7">
            <w:pPr>
              <w:pStyle w:val="a4"/>
              <w:ind w:left="34" w:firstLine="283"/>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lastRenderedPageBreak/>
              <w:t>зустрічей Київського міського голови, першого заступника голови Київської міської державної адміністрації, заступників голови Київської міської державної адміністрації, керівника апарату виконавчого органу Київської міської ради (Київської міської державної адміністрації), заступника міського голови – секретаря Київської міської ради та депутатів Київської міської ради з представниками іноземних держав;</w:t>
            </w:r>
          </w:p>
          <w:p w:rsidR="003644A7" w:rsidRDefault="003644A7">
            <w:pPr>
              <w:pStyle w:val="a4"/>
              <w:ind w:left="34" w:firstLine="283"/>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заходів і міжнародних церемоній, що відбуваються у виконавчому органі Київської міської ради (Київській міській державній адміністрації) і в яких бере участь Київський міський голова, перший заступник голови Київської міської державної адміністрації, заступники голови Київської міської державної адміністрації, керівник апарату виконавчого органу Київської міської ради (Київської міської державної адміністрації), заступник міського голови – секретар Київської міської ради та депутати Київської міської ради;</w:t>
            </w:r>
          </w:p>
          <w:p w:rsidR="003644A7" w:rsidRDefault="003644A7">
            <w:pPr>
              <w:pStyle w:val="a4"/>
              <w:ind w:left="34" w:firstLine="283"/>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забезпечує підготовку </w:t>
            </w:r>
            <w:proofErr w:type="spellStart"/>
            <w:r>
              <w:rPr>
                <w:rFonts w:ascii="Times New Roman" w:eastAsia="Times New Roman" w:hAnsi="Times New Roman" w:cs="Times New Roman"/>
                <w:sz w:val="28"/>
                <w:szCs w:val="28"/>
                <w:lang w:val="uk-UA" w:eastAsia="zh-CN"/>
              </w:rPr>
              <w:t>проєктів</w:t>
            </w:r>
            <w:proofErr w:type="spellEnd"/>
            <w:r>
              <w:rPr>
                <w:rFonts w:ascii="Times New Roman" w:eastAsia="Times New Roman" w:hAnsi="Times New Roman" w:cs="Times New Roman"/>
                <w:sz w:val="28"/>
                <w:szCs w:val="28"/>
                <w:lang w:val="uk-UA" w:eastAsia="zh-CN"/>
              </w:rPr>
              <w:t xml:space="preserve"> інформаційно-аналітичних матеріалів (протоколів зустрічей, протоколів доручень) за результатами проведених протокольних зустрічей;</w:t>
            </w:r>
          </w:p>
          <w:p w:rsidR="003904AB" w:rsidRDefault="003644A7">
            <w:pPr>
              <w:pStyle w:val="a4"/>
              <w:ind w:left="34" w:firstLine="283"/>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забезпечує</w:t>
            </w:r>
            <w:r w:rsidR="001047A6">
              <w:rPr>
                <w:rFonts w:ascii="Times New Roman" w:eastAsia="Times New Roman" w:hAnsi="Times New Roman" w:cs="Times New Roman"/>
                <w:sz w:val="28"/>
                <w:szCs w:val="28"/>
                <w:lang w:val="uk-UA" w:eastAsia="zh-CN"/>
              </w:rPr>
              <w:t xml:space="preserve"> підготовку </w:t>
            </w:r>
            <w:proofErr w:type="spellStart"/>
            <w:r w:rsidR="001047A6">
              <w:rPr>
                <w:rFonts w:ascii="Times New Roman" w:eastAsia="Times New Roman" w:hAnsi="Times New Roman" w:cs="Times New Roman"/>
                <w:sz w:val="28"/>
                <w:szCs w:val="28"/>
                <w:lang w:val="uk-UA" w:eastAsia="zh-CN"/>
              </w:rPr>
              <w:t>проєктів</w:t>
            </w:r>
            <w:proofErr w:type="spellEnd"/>
            <w:r w:rsidR="001047A6">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 xml:space="preserve"> розпоряджень виконавчого органу Київської міської ради (Київської міської державної адміністрації), доповідних записок на ім’я Київського міського голови, першого заступника голови Київської міської державної адміністрації, заступників голови Київської міської державної адміністрації, керівника апарату виконавчого органу Київської міської ради (Київської міської державної адміністрації), заступника міського голови – секретаря Київської міської ради, протоколів, доручень, листів, кошторисів та інших службових документів, пов’язаних з участю Київського міського голови, першого заступника голови Київської міської державної адміністрації, заступників голови Київської міської державної адміністрації, керівника апарату виконавчого органу Київської міської ради (Київської міської державної адміністрації), заступника міського голови – секретаря Київської міської ради та депутатів Київської міської ради </w:t>
            </w:r>
            <w:r w:rsidR="003904AB">
              <w:rPr>
                <w:rFonts w:ascii="Times New Roman" w:eastAsia="Times New Roman" w:hAnsi="Times New Roman" w:cs="Times New Roman"/>
                <w:sz w:val="28"/>
                <w:szCs w:val="28"/>
                <w:lang w:val="uk-UA" w:eastAsia="zh-CN"/>
              </w:rPr>
              <w:t>у міжнародних заходах</w:t>
            </w:r>
            <w:r w:rsidR="0009728D">
              <w:rPr>
                <w:rFonts w:ascii="Times New Roman" w:eastAsia="Times New Roman" w:hAnsi="Times New Roman" w:cs="Times New Roman"/>
                <w:sz w:val="28"/>
                <w:szCs w:val="28"/>
                <w:lang w:val="uk-UA" w:eastAsia="zh-CN"/>
              </w:rPr>
              <w:t xml:space="preserve"> та проведенням візитів </w:t>
            </w:r>
            <w:r w:rsidR="001047A6">
              <w:rPr>
                <w:rFonts w:ascii="Times New Roman" w:eastAsia="Times New Roman" w:hAnsi="Times New Roman" w:cs="Times New Roman"/>
                <w:sz w:val="28"/>
                <w:szCs w:val="28"/>
                <w:lang w:val="uk-UA" w:eastAsia="zh-CN"/>
              </w:rPr>
              <w:t xml:space="preserve">іноземних делегацій </w:t>
            </w:r>
            <w:r w:rsidR="0009728D">
              <w:rPr>
                <w:rFonts w:ascii="Times New Roman" w:eastAsia="Times New Roman" w:hAnsi="Times New Roman" w:cs="Times New Roman"/>
                <w:sz w:val="28"/>
                <w:szCs w:val="28"/>
                <w:lang w:val="uk-UA" w:eastAsia="zh-CN"/>
              </w:rPr>
              <w:t>до міста Києва</w:t>
            </w:r>
            <w:r w:rsidR="003904AB">
              <w:rPr>
                <w:rFonts w:ascii="Times New Roman" w:eastAsia="Times New Roman" w:hAnsi="Times New Roman" w:cs="Times New Roman"/>
                <w:sz w:val="28"/>
                <w:szCs w:val="28"/>
                <w:lang w:val="uk-UA" w:eastAsia="zh-CN"/>
              </w:rPr>
              <w:t>;</w:t>
            </w:r>
          </w:p>
          <w:p w:rsidR="0009728D" w:rsidRDefault="003904AB">
            <w:pPr>
              <w:pStyle w:val="a4"/>
              <w:ind w:left="34" w:firstLine="283"/>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бере участь в організації </w:t>
            </w:r>
            <w:r w:rsidR="0009728D">
              <w:rPr>
                <w:rFonts w:ascii="Times New Roman" w:eastAsia="Times New Roman" w:hAnsi="Times New Roman" w:cs="Times New Roman"/>
                <w:sz w:val="28"/>
                <w:szCs w:val="28"/>
                <w:lang w:val="uk-UA" w:eastAsia="zh-CN"/>
              </w:rPr>
              <w:t xml:space="preserve">та проведенні </w:t>
            </w:r>
            <w:r>
              <w:rPr>
                <w:rFonts w:ascii="Times New Roman" w:eastAsia="Times New Roman" w:hAnsi="Times New Roman" w:cs="Times New Roman"/>
                <w:sz w:val="28"/>
                <w:szCs w:val="28"/>
                <w:lang w:val="uk-UA" w:eastAsia="zh-CN"/>
              </w:rPr>
              <w:t>візитів</w:t>
            </w:r>
            <w:r w:rsidR="0009728D">
              <w:rPr>
                <w:rFonts w:ascii="Times New Roman" w:eastAsia="Times New Roman" w:hAnsi="Times New Roman" w:cs="Times New Roman"/>
                <w:sz w:val="28"/>
                <w:szCs w:val="28"/>
                <w:lang w:val="uk-UA" w:eastAsia="zh-CN"/>
              </w:rPr>
              <w:t xml:space="preserve"> до міста Києва іноземних делегацій, їх перебуванн</w:t>
            </w:r>
            <w:r w:rsidR="00735385">
              <w:rPr>
                <w:rFonts w:ascii="Times New Roman" w:eastAsia="Times New Roman" w:hAnsi="Times New Roman" w:cs="Times New Roman"/>
                <w:sz w:val="28"/>
                <w:szCs w:val="28"/>
                <w:lang w:val="uk-UA" w:eastAsia="zh-CN"/>
              </w:rPr>
              <w:t>і</w:t>
            </w:r>
            <w:r w:rsidR="0009728D">
              <w:rPr>
                <w:rFonts w:ascii="Times New Roman" w:eastAsia="Times New Roman" w:hAnsi="Times New Roman" w:cs="Times New Roman"/>
                <w:sz w:val="28"/>
                <w:szCs w:val="28"/>
                <w:lang w:val="uk-UA" w:eastAsia="zh-CN"/>
              </w:rPr>
              <w:t xml:space="preserve"> в Києві на запрошення Київського міського голови;</w:t>
            </w:r>
          </w:p>
          <w:p w:rsidR="0033209A" w:rsidRDefault="00E424ED" w:rsidP="0033209A">
            <w:pPr>
              <w:pStyle w:val="a4"/>
              <w:ind w:left="34" w:firstLine="425"/>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забезпечує підготовку </w:t>
            </w:r>
            <w:proofErr w:type="spellStart"/>
            <w:r>
              <w:rPr>
                <w:rFonts w:ascii="Times New Roman" w:eastAsia="Times New Roman" w:hAnsi="Times New Roman" w:cs="Times New Roman"/>
                <w:sz w:val="28"/>
                <w:szCs w:val="28"/>
                <w:lang w:val="uk-UA" w:eastAsia="zh-CN"/>
              </w:rPr>
              <w:t>проєктів</w:t>
            </w:r>
            <w:proofErr w:type="spellEnd"/>
            <w:r>
              <w:rPr>
                <w:rFonts w:ascii="Times New Roman" w:eastAsia="Times New Roman" w:hAnsi="Times New Roman" w:cs="Times New Roman"/>
                <w:sz w:val="28"/>
                <w:szCs w:val="28"/>
                <w:lang w:val="uk-UA" w:eastAsia="zh-CN"/>
              </w:rPr>
              <w:t xml:space="preserve"> відповідей на листи та доручення, що надійшли на розгляд до управління;</w:t>
            </w:r>
          </w:p>
          <w:p w:rsidR="0033209A" w:rsidRDefault="0033209A" w:rsidP="0033209A">
            <w:pPr>
              <w:pStyle w:val="a4"/>
              <w:ind w:left="34" w:firstLine="425"/>
              <w:jc w:val="both"/>
              <w:rPr>
                <w:rFonts w:ascii="Times New Roman" w:eastAsia="Times New Roman" w:hAnsi="Times New Roman" w:cs="Times New Roman"/>
                <w:sz w:val="28"/>
                <w:szCs w:val="28"/>
                <w:lang w:val="uk-UA" w:eastAsia="zh-CN"/>
              </w:rPr>
            </w:pPr>
          </w:p>
          <w:p w:rsidR="00D27706" w:rsidRDefault="0033209A" w:rsidP="0033209A">
            <w:pPr>
              <w:pStyle w:val="a4"/>
              <w:ind w:left="34" w:firstLine="425"/>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lastRenderedPageBreak/>
              <w:t xml:space="preserve"> </w:t>
            </w:r>
            <w:r w:rsidR="0009728D">
              <w:rPr>
                <w:rFonts w:ascii="Times New Roman" w:eastAsia="Times New Roman" w:hAnsi="Times New Roman" w:cs="Times New Roman"/>
                <w:sz w:val="28"/>
                <w:szCs w:val="28"/>
                <w:lang w:val="uk-UA" w:eastAsia="zh-CN"/>
              </w:rPr>
              <w:t xml:space="preserve">вирішує окремі організаційні питання, пов’язані із закордонними службовими </w:t>
            </w:r>
            <w:proofErr w:type="spellStart"/>
            <w:r w:rsidR="0009728D">
              <w:rPr>
                <w:rFonts w:ascii="Times New Roman" w:eastAsia="Times New Roman" w:hAnsi="Times New Roman" w:cs="Times New Roman"/>
                <w:sz w:val="28"/>
                <w:szCs w:val="28"/>
                <w:lang w:val="uk-UA" w:eastAsia="zh-CN"/>
              </w:rPr>
              <w:t>відрядженнями</w:t>
            </w:r>
            <w:proofErr w:type="spellEnd"/>
            <w:r w:rsidR="0009728D">
              <w:rPr>
                <w:rFonts w:ascii="Times New Roman" w:eastAsia="Times New Roman" w:hAnsi="Times New Roman" w:cs="Times New Roman"/>
                <w:sz w:val="28"/>
                <w:szCs w:val="28"/>
                <w:lang w:val="uk-UA" w:eastAsia="zh-CN"/>
              </w:rPr>
              <w:t xml:space="preserve"> працівників структурних підрозділів виконавчого органу Київської міської ради (Київської міської державної адміністрації);</w:t>
            </w:r>
          </w:p>
          <w:p w:rsidR="0009728D" w:rsidRDefault="0009728D">
            <w:pPr>
              <w:pStyle w:val="a4"/>
              <w:ind w:left="34" w:firstLine="283"/>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в межах компетенції здійснює робочі контакти із протокольних питань із відповідними структурними підрозділами Офісу Президента України, Кабінету Міністрів України, Верховної Ради України, посольствами, представництвами міжнародних організацій в Україні, меріями міст-побратимів, міст, із якими встановлені партнерські зв’язки;</w:t>
            </w:r>
          </w:p>
          <w:p w:rsidR="00D27706" w:rsidRDefault="0009728D" w:rsidP="0009728D">
            <w:pPr>
              <w:pStyle w:val="a4"/>
              <w:ind w:left="34" w:firstLine="283"/>
              <w:jc w:val="both"/>
              <w:rPr>
                <w:rFonts w:ascii="Times New Roman" w:hAnsi="Times New Roman" w:cs="Times New Roman"/>
                <w:sz w:val="12"/>
                <w:szCs w:val="12"/>
                <w:lang w:val="uk-UA"/>
              </w:rPr>
            </w:pPr>
            <w:r>
              <w:rPr>
                <w:rFonts w:ascii="Times New Roman" w:eastAsia="Times New Roman" w:hAnsi="Times New Roman" w:cs="Times New Roman"/>
                <w:sz w:val="28"/>
                <w:szCs w:val="28"/>
                <w:lang w:val="uk-UA" w:eastAsia="zh-CN"/>
              </w:rPr>
              <w:t xml:space="preserve"> </w:t>
            </w:r>
            <w:r w:rsidR="00D27706">
              <w:rPr>
                <w:rFonts w:ascii="Times New Roman" w:eastAsia="Times New Roman" w:hAnsi="Times New Roman" w:cs="Times New Roman"/>
                <w:sz w:val="28"/>
                <w:szCs w:val="28"/>
                <w:lang w:val="uk-UA" w:eastAsia="zh-CN"/>
              </w:rPr>
              <w:t>здійснює інші, передбачені законодавством, повноваження.</w:t>
            </w:r>
          </w:p>
        </w:tc>
      </w:tr>
      <w:tr w:rsidR="00D27706" w:rsidTr="00D27706">
        <w:tc>
          <w:tcPr>
            <w:tcW w:w="2660" w:type="dxa"/>
            <w:gridSpan w:val="2"/>
            <w:hideMark/>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hideMark/>
          </w:tcPr>
          <w:p w:rsidR="000C6C98" w:rsidRDefault="000C6C98" w:rsidP="000C6C98">
            <w:pPr>
              <w:numPr>
                <w:ilvl w:val="0"/>
                <w:numId w:val="1"/>
              </w:numPr>
              <w:ind w:left="0"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посадовий оклад заступника начальника управління – начальника відділу протоколу управління міжнародних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апарату виконавчого органу Київської міської ради (Київської міської державної адміністрації) складає 9250,00 гривень відповідно до Схеми посадових окладів на посадах державної служби з урахуванням категорій, </w:t>
            </w:r>
            <w:proofErr w:type="spellStart"/>
            <w:r>
              <w:rPr>
                <w:rFonts w:ascii="Times New Roman" w:hAnsi="Times New Roman" w:cs="Times New Roman"/>
                <w:sz w:val="28"/>
                <w:szCs w:val="28"/>
                <w:lang w:val="uk-UA"/>
              </w:rPr>
              <w:t>підкатегорій</w:t>
            </w:r>
            <w:proofErr w:type="spellEnd"/>
            <w:r>
              <w:rPr>
                <w:rFonts w:ascii="Times New Roman" w:hAnsi="Times New Roman" w:cs="Times New Roman"/>
                <w:sz w:val="28"/>
                <w:szCs w:val="28"/>
                <w:lang w:val="uk-UA"/>
              </w:rPr>
              <w:t xml:space="preserve"> та рівнів державних органів у 2020 році, затвердженої постановою Кабінету Міністрів України від 18 січня 2017 року № 15 (в редакції постанови Кабінету Міністрів України від 15 січня 2020 року № 16);</w:t>
            </w:r>
          </w:p>
          <w:p w:rsidR="00D27706" w:rsidRDefault="00D27706" w:rsidP="0077692D">
            <w:pPr>
              <w:pStyle w:val="a4"/>
              <w:numPr>
                <w:ilvl w:val="0"/>
                <w:numId w:val="1"/>
              </w:numPr>
              <w:ind w:left="0" w:firstLine="317"/>
              <w:jc w:val="both"/>
              <w:rPr>
                <w:rFonts w:ascii="Times New Roman" w:hAnsi="Times New Roman"/>
                <w:sz w:val="28"/>
                <w:szCs w:val="28"/>
              </w:rPr>
            </w:pPr>
            <w:r>
              <w:rPr>
                <w:rFonts w:ascii="Times New Roman" w:hAnsi="Times New Roman"/>
                <w:sz w:val="28"/>
                <w:szCs w:val="28"/>
                <w:lang w:val="uk-UA"/>
              </w:rPr>
              <w:t>н</w:t>
            </w:r>
            <w:proofErr w:type="spellStart"/>
            <w:r>
              <w:rPr>
                <w:rFonts w:ascii="Times New Roman" w:hAnsi="Times New Roman"/>
                <w:sz w:val="28"/>
                <w:szCs w:val="28"/>
              </w:rPr>
              <w:t>адбавки</w:t>
            </w:r>
            <w:proofErr w:type="spellEnd"/>
            <w:r>
              <w:rPr>
                <w:rFonts w:ascii="Times New Roman" w:hAnsi="Times New Roman"/>
                <w:sz w:val="28"/>
                <w:szCs w:val="28"/>
              </w:rPr>
              <w:t>, доплати</w:t>
            </w:r>
            <w:r>
              <w:rPr>
                <w:rFonts w:ascii="Times New Roman" w:hAnsi="Times New Roman"/>
                <w:sz w:val="28"/>
                <w:szCs w:val="28"/>
                <w:lang w:val="uk-UA"/>
              </w:rPr>
              <w:t>,</w:t>
            </w:r>
            <w:r>
              <w:rPr>
                <w:rFonts w:ascii="Times New Roman" w:hAnsi="Times New Roman"/>
                <w:sz w:val="28"/>
                <w:szCs w:val="28"/>
              </w:rPr>
              <w:t xml:space="preserve"> </w:t>
            </w:r>
            <w:proofErr w:type="spellStart"/>
            <w:r>
              <w:rPr>
                <w:rFonts w:ascii="Times New Roman" w:hAnsi="Times New Roman"/>
                <w:sz w:val="28"/>
                <w:szCs w:val="28"/>
              </w:rPr>
              <w:t>премії</w:t>
            </w:r>
            <w:proofErr w:type="spellEnd"/>
            <w:r>
              <w:rPr>
                <w:rFonts w:ascii="Times New Roman" w:hAnsi="Times New Roman"/>
                <w:sz w:val="28"/>
                <w:szCs w:val="28"/>
              </w:rPr>
              <w:t xml:space="preserve"> </w:t>
            </w:r>
            <w:r>
              <w:rPr>
                <w:rFonts w:ascii="Times New Roman" w:hAnsi="Times New Roman"/>
                <w:sz w:val="28"/>
                <w:szCs w:val="28"/>
                <w:lang w:val="uk-UA"/>
              </w:rPr>
              <w:t xml:space="preserve">та компенсації </w:t>
            </w:r>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w:t>
            </w:r>
            <w:r>
              <w:rPr>
                <w:rFonts w:ascii="Times New Roman" w:hAnsi="Times New Roman"/>
                <w:sz w:val="28"/>
                <w:szCs w:val="28"/>
                <w:lang w:val="uk-UA"/>
              </w:rPr>
              <w:t>.</w:t>
            </w:r>
          </w:p>
        </w:tc>
      </w:tr>
      <w:tr w:rsidR="00D27706" w:rsidTr="00D27706">
        <w:tc>
          <w:tcPr>
            <w:tcW w:w="2660" w:type="dxa"/>
            <w:gridSpan w:val="2"/>
            <w:hideMark/>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строковість чи безстроковість призначення на посаду </w:t>
            </w:r>
          </w:p>
        </w:tc>
        <w:tc>
          <w:tcPr>
            <w:tcW w:w="7229" w:type="dxa"/>
            <w:gridSpan w:val="2"/>
          </w:tcPr>
          <w:p w:rsidR="00D27706" w:rsidRDefault="00D27706">
            <w:pPr>
              <w:ind w:firstLine="318"/>
              <w:jc w:val="both"/>
              <w:rPr>
                <w:rFonts w:ascii="Times New Roman" w:hAnsi="Times New Roman" w:cs="Times New Roman"/>
                <w:sz w:val="28"/>
                <w:szCs w:val="28"/>
                <w:lang w:val="en-US"/>
              </w:rPr>
            </w:pPr>
            <w:r>
              <w:rPr>
                <w:rFonts w:ascii="Times New Roman" w:hAnsi="Times New Roman" w:cs="Times New Roman"/>
                <w:sz w:val="28"/>
                <w:szCs w:val="28"/>
                <w:lang w:val="uk-UA"/>
              </w:rPr>
              <w:t>Безстроково</w:t>
            </w:r>
          </w:p>
          <w:p w:rsidR="00D27706" w:rsidRDefault="00D27706">
            <w:pPr>
              <w:ind w:firstLine="318"/>
              <w:jc w:val="both"/>
              <w:rPr>
                <w:rFonts w:ascii="Times New Roman" w:hAnsi="Times New Roman" w:cs="Times New Roman"/>
                <w:sz w:val="16"/>
                <w:szCs w:val="16"/>
                <w:lang w:val="uk-UA"/>
              </w:rPr>
            </w:pPr>
          </w:p>
        </w:tc>
      </w:tr>
      <w:tr w:rsidR="00D27706" w:rsidTr="00D27706">
        <w:tc>
          <w:tcPr>
            <w:tcW w:w="2660" w:type="dxa"/>
            <w:gridSpan w:val="2"/>
            <w:hideMark/>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t>Перелік інформації, необхідної для участі в конкурсі, та строк її подання</w:t>
            </w:r>
          </w:p>
        </w:tc>
        <w:tc>
          <w:tcPr>
            <w:tcW w:w="7229" w:type="dxa"/>
            <w:gridSpan w:val="2"/>
            <w:hideMark/>
          </w:tcPr>
          <w:p w:rsidR="00D27706" w:rsidRDefault="00D27706" w:rsidP="0077692D">
            <w:pPr>
              <w:pStyle w:val="rvps2"/>
              <w:numPr>
                <w:ilvl w:val="0"/>
                <w:numId w:val="2"/>
              </w:numPr>
              <w:shd w:val="clear" w:color="auto" w:fill="FFFFFF"/>
              <w:spacing w:before="0" w:beforeAutospacing="0" w:after="0" w:afterAutospacing="0"/>
              <w:ind w:left="34" w:firstLine="284"/>
              <w:jc w:val="both"/>
              <w:textAlignment w:val="baseline"/>
              <w:rPr>
                <w:sz w:val="28"/>
                <w:szCs w:val="28"/>
              </w:rPr>
            </w:pPr>
            <w:r>
              <w:rPr>
                <w:color w:val="000000"/>
                <w:sz w:val="28"/>
                <w:szCs w:val="28"/>
              </w:rPr>
              <w:t xml:space="preserve">заява про участь у конкурсі із зазначенням основних мотивів щодо зайняття посади за формою згідно з додатком 2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18 серпня 2017 року № 648) (далі – Порядок);</w:t>
            </w:r>
          </w:p>
          <w:p w:rsidR="00D27706" w:rsidRDefault="00D27706" w:rsidP="0077692D">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резюме за формою згідно з додатком 2¹ до Порядку, в якому обов’язково зазна</w:t>
            </w:r>
            <w:bookmarkStart w:id="1" w:name="n73"/>
            <w:bookmarkEnd w:id="1"/>
            <w:r>
              <w:rPr>
                <w:color w:val="000000"/>
                <w:sz w:val="28"/>
                <w:szCs w:val="28"/>
              </w:rPr>
              <w:t>чається така інформація:</w:t>
            </w:r>
          </w:p>
          <w:p w:rsidR="00D27706" w:rsidRDefault="00D27706" w:rsidP="0077692D">
            <w:pPr>
              <w:pStyle w:val="rvps2"/>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прізвище, ім’я, по батькові кандидата;</w:t>
            </w:r>
          </w:p>
          <w:p w:rsidR="00D27706" w:rsidRDefault="00D27706" w:rsidP="0077692D">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D27706" w:rsidRDefault="00D27706" w:rsidP="0077692D">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D27706" w:rsidRDefault="00D27706" w:rsidP="0077692D">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рівня вільного володіння державною мовою;</w:t>
            </w:r>
          </w:p>
          <w:p w:rsidR="00D27706" w:rsidRDefault="00D27706" w:rsidP="0077692D">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lastRenderedPageBreak/>
              <w:t>відомості про стаж роботи, стаж державної служби (за наявності), досвід роботи на відповідних посадах;</w:t>
            </w:r>
          </w:p>
          <w:p w:rsidR="00D27706" w:rsidRDefault="00D27706" w:rsidP="0077692D">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27706" w:rsidRDefault="00D27706">
            <w:pPr>
              <w:pStyle w:val="rvps2"/>
              <w:shd w:val="clear" w:color="auto" w:fill="FFFFFF"/>
              <w:spacing w:before="0" w:beforeAutospacing="0" w:after="0" w:afterAutospacing="0"/>
              <w:ind w:firstLine="459"/>
              <w:jc w:val="both"/>
              <w:textAlignment w:val="baseline"/>
              <w:rPr>
                <w:color w:val="000000"/>
                <w:spacing w:val="-4"/>
                <w:kern w:val="28"/>
                <w:sz w:val="28"/>
                <w:szCs w:val="28"/>
              </w:rPr>
            </w:pPr>
            <w:bookmarkStart w:id="2" w:name="n74"/>
            <w:bookmarkEnd w:id="2"/>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D27706" w:rsidRDefault="00D27706" w:rsidP="001047A6">
            <w:pPr>
              <w:pStyle w:val="rvps2"/>
              <w:shd w:val="clear" w:color="auto" w:fill="FFFFFF"/>
              <w:spacing w:before="0" w:beforeAutospacing="0" w:after="0" w:afterAutospacing="0"/>
              <w:ind w:firstLine="318"/>
              <w:jc w:val="both"/>
              <w:textAlignment w:val="baseline"/>
              <w:rPr>
                <w:sz w:val="28"/>
                <w:szCs w:val="28"/>
              </w:rPr>
            </w:pPr>
            <w:r>
              <w:rPr>
                <w:color w:val="000000"/>
                <w:sz w:val="28"/>
                <w:szCs w:val="28"/>
              </w:rPr>
              <w:t xml:space="preserve">Інформація приймається до 18.00 </w:t>
            </w:r>
            <w:r w:rsidR="001047A6">
              <w:rPr>
                <w:color w:val="000000"/>
                <w:sz w:val="28"/>
                <w:szCs w:val="28"/>
              </w:rPr>
              <w:t>11</w:t>
            </w:r>
            <w:r>
              <w:rPr>
                <w:color w:val="000000"/>
                <w:sz w:val="28"/>
                <w:szCs w:val="28"/>
              </w:rPr>
              <w:t xml:space="preserve"> лютого 2020 року виключно через Єдиний портал вакансій державної служби Національного агентства України з питань державної служби за посиланням: </w:t>
            </w:r>
            <w:hyperlink r:id="rId6" w:history="1">
              <w:r>
                <w:rPr>
                  <w:rStyle w:val="a3"/>
                  <w:sz w:val="28"/>
                  <w:szCs w:val="28"/>
                </w:rPr>
                <w:t>https://career.gov.ua</w:t>
              </w:r>
            </w:hyperlink>
            <w:r>
              <w:rPr>
                <w:color w:val="000000"/>
                <w:sz w:val="28"/>
                <w:szCs w:val="28"/>
              </w:rPr>
              <w:t>.</w:t>
            </w:r>
          </w:p>
        </w:tc>
      </w:tr>
      <w:tr w:rsidR="00D27706" w:rsidTr="00D27706">
        <w:tc>
          <w:tcPr>
            <w:tcW w:w="2660" w:type="dxa"/>
            <w:gridSpan w:val="2"/>
            <w:hideMark/>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Додаткові (необов’язкові) документи</w:t>
            </w:r>
          </w:p>
        </w:tc>
        <w:tc>
          <w:tcPr>
            <w:tcW w:w="7229" w:type="dxa"/>
            <w:gridSpan w:val="2"/>
            <w:hideMark/>
          </w:tcPr>
          <w:p w:rsidR="00D27706" w:rsidRDefault="00D27706">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p>
        </w:tc>
      </w:tr>
      <w:tr w:rsidR="00D27706" w:rsidTr="00D27706">
        <w:tc>
          <w:tcPr>
            <w:tcW w:w="2660" w:type="dxa"/>
            <w:gridSpan w:val="2"/>
            <w:hideMark/>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t>Місце, час і дата початку проведення оцінювання кандидатів</w:t>
            </w:r>
          </w:p>
        </w:tc>
        <w:tc>
          <w:tcPr>
            <w:tcW w:w="7229" w:type="dxa"/>
            <w:gridSpan w:val="2"/>
            <w:hideMark/>
          </w:tcPr>
          <w:p w:rsidR="00D27706" w:rsidRDefault="00D27706" w:rsidP="001047A6">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Київ, вул. Хрещатик, 36, </w:t>
            </w:r>
            <w:r w:rsidR="00A81C6F" w:rsidRPr="00AA0090">
              <w:rPr>
                <w:rFonts w:ascii="Times New Roman" w:hAnsi="Times New Roman" w:cs="Times New Roman"/>
                <w:sz w:val="28"/>
                <w:szCs w:val="28"/>
              </w:rPr>
              <w:t>1</w:t>
            </w:r>
            <w:r w:rsidR="001047A6">
              <w:rPr>
                <w:rFonts w:ascii="Times New Roman" w:hAnsi="Times New Roman" w:cs="Times New Roman"/>
                <w:sz w:val="28"/>
                <w:szCs w:val="28"/>
                <w:lang w:val="uk-UA"/>
              </w:rPr>
              <w:t xml:space="preserve">7 </w:t>
            </w:r>
            <w:r>
              <w:rPr>
                <w:rFonts w:ascii="Times New Roman" w:hAnsi="Times New Roman" w:cs="Times New Roman"/>
                <w:sz w:val="28"/>
                <w:szCs w:val="28"/>
                <w:lang w:val="uk-UA"/>
              </w:rPr>
              <w:t>лютого 2020 року об 11.00.</w:t>
            </w:r>
          </w:p>
        </w:tc>
      </w:tr>
      <w:tr w:rsidR="00D27706" w:rsidTr="00D27706">
        <w:tc>
          <w:tcPr>
            <w:tcW w:w="2660" w:type="dxa"/>
            <w:gridSpan w:val="2"/>
            <w:hideMark/>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229" w:type="dxa"/>
            <w:gridSpan w:val="2"/>
            <w:hideMark/>
          </w:tcPr>
          <w:p w:rsidR="00D27706" w:rsidRDefault="00D27706">
            <w:pPr>
              <w:ind w:firstLine="318"/>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D27706" w:rsidTr="00D27706">
        <w:tc>
          <w:tcPr>
            <w:tcW w:w="9889" w:type="dxa"/>
            <w:gridSpan w:val="4"/>
          </w:tcPr>
          <w:p w:rsidR="0033209A" w:rsidRDefault="0033209A">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r>
              <w:rPr>
                <w:rFonts w:ascii="Times New Roman" w:hAnsi="Times New Roman" w:cs="Times New Roman"/>
                <w:sz w:val="28"/>
                <w:szCs w:val="28"/>
                <w:lang w:val="uk-UA"/>
              </w:rPr>
              <w:t>Кваліфікаційні вимоги</w:t>
            </w:r>
          </w:p>
          <w:p w:rsidR="00D27706" w:rsidRDefault="00D27706">
            <w:pPr>
              <w:jc w:val="center"/>
              <w:rPr>
                <w:rFonts w:ascii="Times New Roman" w:hAnsi="Times New Roman" w:cs="Times New Roman"/>
                <w:sz w:val="16"/>
                <w:szCs w:val="16"/>
                <w:lang w:val="en-US"/>
              </w:rPr>
            </w:pPr>
          </w:p>
          <w:p w:rsidR="00D27706" w:rsidRDefault="00D27706">
            <w:pPr>
              <w:jc w:val="center"/>
              <w:rPr>
                <w:rFonts w:ascii="Times New Roman" w:hAnsi="Times New Roman" w:cs="Times New Roman"/>
                <w:sz w:val="12"/>
                <w:szCs w:val="12"/>
                <w:lang w:val="en-US"/>
              </w:rPr>
            </w:pPr>
          </w:p>
        </w:tc>
      </w:tr>
      <w:tr w:rsidR="00D27706" w:rsidTr="00D27706">
        <w:tc>
          <w:tcPr>
            <w:tcW w:w="534" w:type="dxa"/>
            <w:hideMark/>
          </w:tcPr>
          <w:p w:rsidR="00D27706" w:rsidRDefault="00D2770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D27706" w:rsidRDefault="00D27706">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Вища, ступінь вищої освіти не нижче магістра.</w:t>
            </w:r>
          </w:p>
        </w:tc>
      </w:tr>
      <w:tr w:rsidR="00D27706" w:rsidTr="00D27706">
        <w:tc>
          <w:tcPr>
            <w:tcW w:w="534" w:type="dxa"/>
            <w:hideMark/>
          </w:tcPr>
          <w:p w:rsidR="00D27706" w:rsidRDefault="00D2770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D27706" w:rsidRDefault="00D27706">
            <w:pPr>
              <w:ind w:firstLine="31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D27706" w:rsidTr="00D27706">
        <w:tc>
          <w:tcPr>
            <w:tcW w:w="534" w:type="dxa"/>
            <w:hideMark/>
          </w:tcPr>
          <w:p w:rsidR="00D27706" w:rsidRDefault="00D27706">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hideMark/>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hideMark/>
          </w:tcPr>
          <w:p w:rsidR="00D27706" w:rsidRDefault="00D27706" w:rsidP="00826BCD">
            <w:pPr>
              <w:ind w:firstLine="33"/>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державною мовою</w:t>
            </w:r>
          </w:p>
        </w:tc>
      </w:tr>
      <w:tr w:rsidR="00485E9E" w:rsidTr="00D27706">
        <w:tc>
          <w:tcPr>
            <w:tcW w:w="534" w:type="dxa"/>
          </w:tcPr>
          <w:p w:rsidR="00485E9E" w:rsidRDefault="00485E9E" w:rsidP="0077692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p>
        </w:tc>
        <w:tc>
          <w:tcPr>
            <w:tcW w:w="2835" w:type="dxa"/>
            <w:gridSpan w:val="2"/>
          </w:tcPr>
          <w:p w:rsidR="00485E9E" w:rsidRDefault="00485E9E" w:rsidP="0077692D">
            <w:pPr>
              <w:rPr>
                <w:rFonts w:ascii="Times New Roman" w:hAnsi="Times New Roman" w:cs="Times New Roman"/>
                <w:sz w:val="28"/>
                <w:szCs w:val="28"/>
                <w:lang w:val="uk-UA"/>
              </w:rPr>
            </w:pPr>
            <w:r>
              <w:rPr>
                <w:rFonts w:ascii="Times New Roman" w:hAnsi="Times New Roman" w:cs="Times New Roman"/>
                <w:sz w:val="28"/>
                <w:szCs w:val="28"/>
                <w:lang w:val="uk-UA"/>
              </w:rPr>
              <w:t>Володіння іноземною мовою</w:t>
            </w:r>
          </w:p>
        </w:tc>
        <w:tc>
          <w:tcPr>
            <w:tcW w:w="6520" w:type="dxa"/>
          </w:tcPr>
          <w:p w:rsidR="00485E9E" w:rsidRDefault="00E625D2" w:rsidP="00E625D2">
            <w:pPr>
              <w:ind w:firstLine="33"/>
              <w:jc w:val="both"/>
              <w:rPr>
                <w:rFonts w:ascii="Times New Roman" w:hAnsi="Times New Roman" w:cs="Times New Roman"/>
                <w:sz w:val="28"/>
                <w:szCs w:val="28"/>
                <w:lang w:val="uk-UA"/>
              </w:rPr>
            </w:pPr>
            <w:r>
              <w:rPr>
                <w:rFonts w:ascii="Times New Roman" w:hAnsi="Times New Roman" w:cs="Times New Roman"/>
                <w:sz w:val="28"/>
                <w:szCs w:val="28"/>
                <w:lang w:val="uk-UA"/>
              </w:rPr>
              <w:t>Вільне в</w:t>
            </w:r>
            <w:r w:rsidR="00485E9E">
              <w:rPr>
                <w:rFonts w:ascii="Times New Roman" w:hAnsi="Times New Roman" w:cs="Times New Roman"/>
                <w:sz w:val="28"/>
                <w:szCs w:val="28"/>
                <w:lang w:val="uk-UA"/>
              </w:rPr>
              <w:t xml:space="preserve">олодіння </w:t>
            </w:r>
            <w:r>
              <w:rPr>
                <w:rFonts w:ascii="Times New Roman" w:hAnsi="Times New Roman" w:cs="Times New Roman"/>
                <w:sz w:val="28"/>
                <w:szCs w:val="28"/>
                <w:lang w:val="uk-UA"/>
              </w:rPr>
              <w:t>іноземною</w:t>
            </w:r>
            <w:r w:rsidR="00485E9E">
              <w:rPr>
                <w:rFonts w:ascii="Times New Roman" w:hAnsi="Times New Roman" w:cs="Times New Roman"/>
                <w:sz w:val="28"/>
                <w:szCs w:val="28"/>
                <w:lang w:val="uk-UA"/>
              </w:rPr>
              <w:t xml:space="preserve"> мовою</w:t>
            </w:r>
            <w:r>
              <w:rPr>
                <w:rFonts w:ascii="Times New Roman" w:hAnsi="Times New Roman" w:cs="Times New Roman"/>
                <w:sz w:val="28"/>
                <w:szCs w:val="28"/>
                <w:lang w:val="uk-UA"/>
              </w:rPr>
              <w:t xml:space="preserve"> (англійська)</w:t>
            </w:r>
          </w:p>
        </w:tc>
      </w:tr>
      <w:tr w:rsidR="00D27706" w:rsidTr="00D27706">
        <w:tc>
          <w:tcPr>
            <w:tcW w:w="9889" w:type="dxa"/>
            <w:gridSpan w:val="4"/>
          </w:tcPr>
          <w:p w:rsidR="00D27706" w:rsidRDefault="0033209A" w:rsidP="0033209A">
            <w:pPr>
              <w:tabs>
                <w:tab w:val="left" w:pos="3525"/>
                <w:tab w:val="left" w:pos="3894"/>
              </w:tabs>
              <w:rPr>
                <w:rFonts w:ascii="Times New Roman" w:hAnsi="Times New Roman" w:cs="Times New Roman"/>
                <w:sz w:val="28"/>
                <w:szCs w:val="28"/>
                <w:lang w:val="uk-UA"/>
              </w:rPr>
            </w:pPr>
            <w:r>
              <w:rPr>
                <w:rFonts w:ascii="Times New Roman" w:hAnsi="Times New Roman" w:cs="Times New Roman"/>
                <w:sz w:val="20"/>
                <w:szCs w:val="20"/>
                <w:lang w:val="uk-UA"/>
              </w:rPr>
              <w:lastRenderedPageBreak/>
              <w:t xml:space="preserve">                                                        </w:t>
            </w:r>
            <w:r w:rsidR="00D27706">
              <w:rPr>
                <w:rFonts w:ascii="Times New Roman" w:hAnsi="Times New Roman" w:cs="Times New Roman"/>
                <w:sz w:val="28"/>
                <w:szCs w:val="28"/>
                <w:lang w:val="uk-UA"/>
              </w:rPr>
              <w:t>Вимоги до компетентності</w:t>
            </w:r>
          </w:p>
          <w:p w:rsidR="00D27706" w:rsidRDefault="00D27706">
            <w:pPr>
              <w:jc w:val="center"/>
              <w:rPr>
                <w:rFonts w:ascii="Times New Roman" w:hAnsi="Times New Roman" w:cs="Times New Roman"/>
                <w:sz w:val="16"/>
                <w:szCs w:val="16"/>
                <w:lang w:val="uk-UA"/>
              </w:rPr>
            </w:pPr>
          </w:p>
        </w:tc>
      </w:tr>
      <w:tr w:rsidR="00D27706" w:rsidTr="00D27706">
        <w:tc>
          <w:tcPr>
            <w:tcW w:w="9889" w:type="dxa"/>
            <w:gridSpan w:val="4"/>
          </w:tcPr>
          <w:p w:rsidR="00D27706" w:rsidRDefault="00D27706" w:rsidP="0033209A">
            <w:pPr>
              <w:tabs>
                <w:tab w:val="left" w:pos="708"/>
                <w:tab w:val="left" w:pos="1416"/>
                <w:tab w:val="left" w:pos="2124"/>
                <w:tab w:val="left" w:pos="2832"/>
                <w:tab w:val="left" w:pos="3540"/>
                <w:tab w:val="left" w:pos="4248"/>
                <w:tab w:val="left" w:pos="4956"/>
                <w:tab w:val="left" w:pos="5664"/>
                <w:tab w:val="left" w:pos="6372"/>
                <w:tab w:val="left" w:pos="7338"/>
              </w:tabs>
              <w:ind w:firstLine="318"/>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Pr>
                <w:rFonts w:ascii="Times New Roman" w:hAnsi="Times New Roman" w:cs="Times New Roman"/>
                <w:sz w:val="20"/>
                <w:szCs w:val="20"/>
                <w:lang w:val="uk-UA"/>
              </w:rPr>
              <w:tab/>
            </w:r>
            <w:r>
              <w:rPr>
                <w:rFonts w:ascii="Times New Roman" w:hAnsi="Times New Roman" w:cs="Times New Roman"/>
                <w:sz w:val="28"/>
                <w:szCs w:val="28"/>
                <w:lang w:val="uk-UA"/>
              </w:rPr>
              <w:t>Вимога</w:t>
            </w:r>
            <w:r>
              <w:rPr>
                <w:rFonts w:ascii="Times New Roman" w:hAnsi="Times New Roman" w:cs="Times New Roman"/>
                <w:sz w:val="28"/>
                <w:szCs w:val="28"/>
                <w:lang w:val="uk-UA"/>
              </w:rPr>
              <w:tab/>
              <w:t xml:space="preserve">                        Компоненти вимоги</w:t>
            </w:r>
            <w:r w:rsidR="0033209A">
              <w:rPr>
                <w:rFonts w:ascii="Times New Roman" w:hAnsi="Times New Roman" w:cs="Times New Roman"/>
                <w:sz w:val="28"/>
                <w:szCs w:val="28"/>
                <w:lang w:val="uk-UA"/>
              </w:rPr>
              <w:tab/>
            </w:r>
          </w:p>
        </w:tc>
      </w:tr>
      <w:tr w:rsidR="00D27706" w:rsidTr="00D27706">
        <w:tc>
          <w:tcPr>
            <w:tcW w:w="534" w:type="dxa"/>
            <w:hideMark/>
          </w:tcPr>
          <w:p w:rsidR="00D27706" w:rsidRDefault="00D2770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D27706" w:rsidRDefault="00D27706">
            <w:pPr>
              <w:tabs>
                <w:tab w:val="left" w:pos="0"/>
              </w:tabs>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навички управління;</w:t>
            </w:r>
          </w:p>
          <w:p w:rsidR="00D27706" w:rsidRDefault="00D27706">
            <w:pPr>
              <w:pStyle w:val="1"/>
              <w:spacing w:after="0"/>
              <w:jc w:val="both"/>
              <w:rPr>
                <w:color w:val="000000"/>
                <w:sz w:val="28"/>
                <w:szCs w:val="28"/>
                <w:lang w:val="uk-UA" w:eastAsia="en-US"/>
              </w:rPr>
            </w:pPr>
            <w:r>
              <w:rPr>
                <w:color w:val="000000"/>
                <w:sz w:val="28"/>
                <w:szCs w:val="28"/>
                <w:lang w:val="uk-UA" w:eastAsia="en-US"/>
              </w:rPr>
              <w:t>- уміння працювати в команді;</w:t>
            </w:r>
          </w:p>
          <w:p w:rsidR="00D27706" w:rsidRDefault="00D27706">
            <w:pPr>
              <w:pStyle w:val="1"/>
              <w:spacing w:after="0"/>
              <w:jc w:val="both"/>
              <w:rPr>
                <w:color w:val="000000"/>
                <w:sz w:val="28"/>
                <w:szCs w:val="28"/>
                <w:lang w:val="uk-UA" w:eastAsia="en-US"/>
              </w:rPr>
            </w:pPr>
            <w:r>
              <w:rPr>
                <w:color w:val="000000"/>
                <w:sz w:val="28"/>
                <w:szCs w:val="28"/>
                <w:lang w:val="uk-UA" w:eastAsia="en-US"/>
              </w:rPr>
              <w:t>- вміння розподіляти роботу;</w:t>
            </w:r>
          </w:p>
          <w:p w:rsidR="00D27706" w:rsidRDefault="00D27706">
            <w:pPr>
              <w:pStyle w:val="1"/>
              <w:spacing w:after="0"/>
              <w:jc w:val="both"/>
              <w:rPr>
                <w:color w:val="000000"/>
                <w:sz w:val="28"/>
                <w:szCs w:val="28"/>
                <w:lang w:val="uk-UA" w:eastAsia="en-US"/>
              </w:rPr>
            </w:pPr>
            <w:r>
              <w:rPr>
                <w:color w:val="000000"/>
                <w:sz w:val="28"/>
                <w:szCs w:val="28"/>
                <w:lang w:val="uk-UA" w:eastAsia="en-US"/>
              </w:rPr>
              <w:t>- оперативність;</w:t>
            </w:r>
          </w:p>
          <w:p w:rsidR="00D27706" w:rsidRDefault="00D27706">
            <w:pPr>
              <w:pStyle w:val="1"/>
              <w:spacing w:after="0"/>
              <w:jc w:val="both"/>
              <w:rPr>
                <w:color w:val="000000"/>
                <w:sz w:val="28"/>
                <w:szCs w:val="28"/>
                <w:lang w:val="uk-UA" w:eastAsia="en-US"/>
              </w:rPr>
            </w:pPr>
            <w:r>
              <w:rPr>
                <w:color w:val="000000"/>
                <w:sz w:val="28"/>
                <w:szCs w:val="28"/>
                <w:lang w:val="uk-UA" w:eastAsia="en-US"/>
              </w:rPr>
              <w:t>- вміння визначати пріоритети, аргументовано доводити власну точку зору;</w:t>
            </w:r>
          </w:p>
          <w:p w:rsidR="00D27706" w:rsidRDefault="00D27706" w:rsidP="0033209A">
            <w:pPr>
              <w:pStyle w:val="1"/>
              <w:spacing w:after="0"/>
              <w:jc w:val="both"/>
              <w:rPr>
                <w:sz w:val="16"/>
                <w:szCs w:val="16"/>
                <w:lang w:val="uk-UA" w:eastAsia="en-US"/>
              </w:rPr>
            </w:pPr>
            <w:r>
              <w:rPr>
                <w:color w:val="000000"/>
                <w:sz w:val="28"/>
                <w:szCs w:val="28"/>
                <w:lang w:val="uk-UA" w:eastAsia="en-US"/>
              </w:rPr>
              <w:t xml:space="preserve">- </w:t>
            </w:r>
            <w:proofErr w:type="spellStart"/>
            <w:r>
              <w:rPr>
                <w:color w:val="000000"/>
                <w:sz w:val="28"/>
                <w:szCs w:val="28"/>
                <w:lang w:val="uk-UA" w:eastAsia="en-US"/>
              </w:rPr>
              <w:t>стресостійкість</w:t>
            </w:r>
            <w:proofErr w:type="spellEnd"/>
            <w:r>
              <w:rPr>
                <w:color w:val="000000"/>
                <w:sz w:val="28"/>
                <w:szCs w:val="28"/>
                <w:lang w:val="uk-UA" w:eastAsia="en-US"/>
              </w:rPr>
              <w:t>.</w:t>
            </w:r>
          </w:p>
        </w:tc>
      </w:tr>
      <w:tr w:rsidR="00D27706" w:rsidRPr="00FF5E04" w:rsidTr="00D27706">
        <w:tc>
          <w:tcPr>
            <w:tcW w:w="534" w:type="dxa"/>
          </w:tcPr>
          <w:p w:rsidR="00D27706" w:rsidRDefault="00D2770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16"/>
                <w:szCs w:val="16"/>
                <w:lang w:val="uk-UA"/>
              </w:rPr>
            </w:pPr>
          </w:p>
          <w:p w:rsidR="00D27706" w:rsidRDefault="00D27706">
            <w:pPr>
              <w:jc w:val="center"/>
              <w:rPr>
                <w:rFonts w:ascii="Times New Roman" w:hAnsi="Times New Roman" w:cs="Times New Roman"/>
                <w:sz w:val="28"/>
                <w:szCs w:val="28"/>
                <w:lang w:val="uk-UA"/>
              </w:rPr>
            </w:pPr>
          </w:p>
        </w:tc>
        <w:tc>
          <w:tcPr>
            <w:tcW w:w="2835" w:type="dxa"/>
            <w:gridSpan w:val="2"/>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D27706" w:rsidRDefault="00D27706">
            <w:pPr>
              <w:rPr>
                <w:rFonts w:ascii="Times New Roman" w:hAnsi="Times New Roman" w:cs="Times New Roman"/>
                <w:sz w:val="28"/>
                <w:szCs w:val="28"/>
                <w:lang w:val="uk-UA"/>
              </w:rPr>
            </w:pPr>
          </w:p>
          <w:p w:rsidR="00D27706" w:rsidRDefault="00D27706">
            <w:pPr>
              <w:rPr>
                <w:rFonts w:ascii="Times New Roman" w:hAnsi="Times New Roman" w:cs="Times New Roman"/>
                <w:sz w:val="28"/>
                <w:szCs w:val="28"/>
                <w:lang w:val="uk-UA"/>
              </w:rPr>
            </w:pPr>
          </w:p>
          <w:p w:rsidR="00D27706" w:rsidRDefault="00D27706">
            <w:pPr>
              <w:rPr>
                <w:rFonts w:ascii="Times New Roman" w:hAnsi="Times New Roman" w:cs="Times New Roman"/>
                <w:sz w:val="16"/>
                <w:szCs w:val="16"/>
                <w:lang w:val="uk-UA"/>
              </w:rPr>
            </w:pPr>
          </w:p>
          <w:p w:rsidR="00D27706" w:rsidRDefault="00D27706">
            <w:pPr>
              <w:rPr>
                <w:rFonts w:ascii="Times New Roman" w:hAnsi="Times New Roman" w:cs="Times New Roman"/>
                <w:sz w:val="28"/>
                <w:szCs w:val="28"/>
                <w:lang w:val="uk-UA"/>
              </w:rPr>
            </w:pPr>
          </w:p>
        </w:tc>
        <w:tc>
          <w:tcPr>
            <w:tcW w:w="6520" w:type="dxa"/>
            <w:hideMark/>
          </w:tcPr>
          <w:p w:rsidR="00D27706" w:rsidRDefault="00D27706">
            <w:pPr>
              <w:pStyle w:val="1"/>
              <w:spacing w:after="0"/>
              <w:ind w:left="33"/>
              <w:jc w:val="both"/>
              <w:rPr>
                <w:sz w:val="16"/>
                <w:szCs w:val="16"/>
                <w:lang w:val="uk-UA" w:eastAsia="en-US"/>
              </w:rPr>
            </w:pPr>
            <w:r>
              <w:rPr>
                <w:color w:val="000000"/>
                <w:sz w:val="28"/>
                <w:szCs w:val="28"/>
                <w:lang w:val="uk-UA" w:eastAsia="en-US"/>
              </w:rPr>
              <w:t xml:space="preserve">вміння використовувати комп’ютерне обладнання та програмне забезпечення;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навички роботи з інформаційно-пошуковими системами в мережі </w:t>
            </w:r>
            <w:r>
              <w:rPr>
                <w:color w:val="000000"/>
                <w:sz w:val="28"/>
                <w:szCs w:val="28"/>
                <w:lang w:val="en-US" w:eastAsia="en-US"/>
              </w:rPr>
              <w:t>Internet</w:t>
            </w:r>
          </w:p>
        </w:tc>
      </w:tr>
      <w:tr w:rsidR="00D27706" w:rsidTr="00D27706">
        <w:tc>
          <w:tcPr>
            <w:tcW w:w="534" w:type="dxa"/>
            <w:hideMark/>
          </w:tcPr>
          <w:p w:rsidR="00D27706" w:rsidRDefault="00D27706">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D27706" w:rsidRDefault="00D27706">
            <w:pPr>
              <w:rPr>
                <w:rFonts w:ascii="Times New Roman" w:hAnsi="Times New Roman" w:cs="Times New Roman"/>
                <w:sz w:val="28"/>
                <w:szCs w:val="28"/>
                <w:lang w:val="uk-UA"/>
              </w:rPr>
            </w:pPr>
          </w:p>
        </w:tc>
        <w:tc>
          <w:tcPr>
            <w:tcW w:w="6520" w:type="dxa"/>
            <w:hideMark/>
          </w:tcPr>
          <w:p w:rsidR="00D27706" w:rsidRDefault="00D27706">
            <w:pPr>
              <w:pStyle w:val="1"/>
              <w:spacing w:after="0"/>
              <w:ind w:left="33"/>
              <w:jc w:val="both"/>
              <w:rPr>
                <w:sz w:val="28"/>
                <w:szCs w:val="28"/>
                <w:lang w:val="uk-UA" w:eastAsia="en-US"/>
              </w:rPr>
            </w:pPr>
            <w:r>
              <w:rPr>
                <w:sz w:val="28"/>
                <w:szCs w:val="28"/>
                <w:lang w:val="uk-UA" w:eastAsia="en-US"/>
              </w:rPr>
              <w:t>-    відповідальність;</w:t>
            </w:r>
          </w:p>
          <w:p w:rsidR="00D27706" w:rsidRDefault="00D27706">
            <w:pPr>
              <w:pStyle w:val="1"/>
              <w:spacing w:after="0"/>
              <w:ind w:left="33"/>
              <w:jc w:val="both"/>
              <w:rPr>
                <w:sz w:val="28"/>
                <w:szCs w:val="28"/>
                <w:lang w:val="uk-UA" w:eastAsia="en-US"/>
              </w:rPr>
            </w:pPr>
            <w:r>
              <w:rPr>
                <w:sz w:val="28"/>
                <w:szCs w:val="28"/>
                <w:lang w:val="uk-UA" w:eastAsia="en-US"/>
              </w:rPr>
              <w:t>-    дисциплінованість;</w:t>
            </w:r>
          </w:p>
          <w:p w:rsidR="00D27706" w:rsidRDefault="00D27706">
            <w:pPr>
              <w:pStyle w:val="1"/>
              <w:spacing w:after="0"/>
              <w:ind w:left="33"/>
              <w:jc w:val="both"/>
              <w:rPr>
                <w:sz w:val="28"/>
                <w:szCs w:val="28"/>
                <w:lang w:val="uk-UA" w:eastAsia="en-US"/>
              </w:rPr>
            </w:pPr>
            <w:r>
              <w:rPr>
                <w:sz w:val="28"/>
                <w:szCs w:val="28"/>
                <w:lang w:val="uk-UA" w:eastAsia="en-US"/>
              </w:rPr>
              <w:t>-    ініціативність;</w:t>
            </w:r>
          </w:p>
          <w:p w:rsidR="00D27706" w:rsidRDefault="00D27706">
            <w:pPr>
              <w:pStyle w:val="1"/>
              <w:spacing w:after="0"/>
              <w:ind w:left="33"/>
              <w:jc w:val="both"/>
              <w:rPr>
                <w:sz w:val="28"/>
                <w:szCs w:val="28"/>
                <w:lang w:val="uk-UA" w:eastAsia="en-US"/>
              </w:rPr>
            </w:pPr>
            <w:r>
              <w:rPr>
                <w:sz w:val="28"/>
                <w:szCs w:val="28"/>
                <w:lang w:val="uk-UA" w:eastAsia="en-US"/>
              </w:rPr>
              <w:t>-    неупередженість</w:t>
            </w:r>
          </w:p>
          <w:p w:rsidR="00D27706" w:rsidRDefault="00D27706">
            <w:pPr>
              <w:pStyle w:val="1"/>
              <w:spacing w:after="0"/>
              <w:ind w:left="33"/>
              <w:jc w:val="both"/>
              <w:rPr>
                <w:sz w:val="16"/>
                <w:szCs w:val="16"/>
                <w:lang w:val="uk-UA" w:eastAsia="en-US"/>
              </w:rPr>
            </w:pPr>
            <w:r>
              <w:rPr>
                <w:sz w:val="28"/>
                <w:szCs w:val="28"/>
                <w:lang w:val="uk-UA" w:eastAsia="en-US"/>
              </w:rPr>
              <w:t>-    комунікабельність;</w:t>
            </w:r>
          </w:p>
          <w:p w:rsidR="00D27706" w:rsidRDefault="00D27706">
            <w:pPr>
              <w:pStyle w:val="1"/>
              <w:spacing w:after="0"/>
              <w:ind w:left="33"/>
              <w:jc w:val="both"/>
              <w:rPr>
                <w:color w:val="000000"/>
                <w:sz w:val="28"/>
                <w:szCs w:val="28"/>
                <w:lang w:val="uk-UA" w:eastAsia="en-US"/>
              </w:rPr>
            </w:pPr>
            <w:r>
              <w:rPr>
                <w:sz w:val="28"/>
                <w:szCs w:val="28"/>
                <w:lang w:val="uk-UA" w:eastAsia="en-US"/>
              </w:rPr>
              <w:t>-    прагнення до самовдосконалення та підвищення фахового рівня.</w:t>
            </w:r>
          </w:p>
        </w:tc>
      </w:tr>
      <w:tr w:rsidR="00D27706" w:rsidTr="00D27706">
        <w:tc>
          <w:tcPr>
            <w:tcW w:w="9889" w:type="dxa"/>
            <w:gridSpan w:val="4"/>
          </w:tcPr>
          <w:p w:rsidR="00735385" w:rsidRPr="00735385" w:rsidRDefault="00735385">
            <w:pPr>
              <w:tabs>
                <w:tab w:val="left" w:pos="432"/>
                <w:tab w:val="left" w:pos="3540"/>
                <w:tab w:val="center" w:pos="4836"/>
              </w:tabs>
              <w:jc w:val="center"/>
              <w:rPr>
                <w:rFonts w:ascii="Times New Roman" w:hAnsi="Times New Roman" w:cs="Times New Roman"/>
                <w:sz w:val="12"/>
                <w:szCs w:val="12"/>
                <w:shd w:val="clear" w:color="auto" w:fill="FFFFFF"/>
                <w:lang w:val="uk-UA"/>
              </w:rPr>
            </w:pPr>
          </w:p>
          <w:p w:rsidR="00D27706" w:rsidRDefault="00D27706">
            <w:pPr>
              <w:tabs>
                <w:tab w:val="left" w:pos="432"/>
                <w:tab w:val="left" w:pos="3540"/>
                <w:tab w:val="center" w:pos="4836"/>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t>Професійні знання</w:t>
            </w:r>
          </w:p>
          <w:p w:rsidR="00D27706" w:rsidRDefault="00D27706">
            <w:pPr>
              <w:tabs>
                <w:tab w:val="left" w:pos="432"/>
              </w:tabs>
              <w:jc w:val="center"/>
              <w:rPr>
                <w:rFonts w:ascii="Times New Roman" w:hAnsi="Times New Roman" w:cs="Times New Roman"/>
                <w:sz w:val="12"/>
                <w:szCs w:val="12"/>
                <w:shd w:val="clear" w:color="auto" w:fill="FFFFFF"/>
                <w:lang w:val="uk-UA"/>
              </w:rPr>
            </w:pPr>
          </w:p>
        </w:tc>
      </w:tr>
      <w:tr w:rsidR="00D27706" w:rsidTr="00D27706">
        <w:tc>
          <w:tcPr>
            <w:tcW w:w="534" w:type="dxa"/>
          </w:tcPr>
          <w:p w:rsidR="00D27706" w:rsidRDefault="00D27706">
            <w:pPr>
              <w:jc w:val="center"/>
              <w:rPr>
                <w:rFonts w:ascii="Times New Roman" w:hAnsi="Times New Roman" w:cs="Times New Roman"/>
                <w:sz w:val="28"/>
                <w:szCs w:val="28"/>
                <w:lang w:val="uk-UA"/>
              </w:rPr>
            </w:pPr>
          </w:p>
        </w:tc>
        <w:tc>
          <w:tcPr>
            <w:tcW w:w="2835" w:type="dxa"/>
            <w:gridSpan w:val="2"/>
            <w:hideMark/>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hideMark/>
          </w:tcPr>
          <w:p w:rsidR="00D27706" w:rsidRDefault="00D27706">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D27706" w:rsidRDefault="00D27706">
            <w:pPr>
              <w:tabs>
                <w:tab w:val="left" w:pos="432"/>
                <w:tab w:val="left" w:pos="2565"/>
              </w:tabs>
              <w:rPr>
                <w:rFonts w:ascii="Times New Roman" w:hAnsi="Times New Roman" w:cs="Times New Roman"/>
                <w:sz w:val="12"/>
                <w:szCs w:val="12"/>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tc>
      </w:tr>
      <w:tr w:rsidR="00D27706" w:rsidTr="00D27706">
        <w:tc>
          <w:tcPr>
            <w:tcW w:w="534" w:type="dxa"/>
            <w:hideMark/>
          </w:tcPr>
          <w:p w:rsidR="00D27706" w:rsidRDefault="00D2770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D27706" w:rsidRDefault="00D27706">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D27706" w:rsidRDefault="00D27706">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D27706" w:rsidRDefault="00D27706">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Конституції України;</w:t>
            </w:r>
          </w:p>
          <w:p w:rsidR="00D27706" w:rsidRDefault="00D27706">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rsidR="00D27706" w:rsidRDefault="00D27706">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D27706" w:rsidRDefault="00D27706">
            <w:pPr>
              <w:ind w:firstLine="34"/>
              <w:jc w:val="both"/>
              <w:rPr>
                <w:rFonts w:ascii="Times New Roman" w:hAnsi="Times New Roman" w:cs="Times New Roman"/>
                <w:sz w:val="16"/>
                <w:szCs w:val="16"/>
                <w:shd w:val="clear" w:color="auto" w:fill="FFFFFF"/>
                <w:lang w:val="uk-UA"/>
              </w:rPr>
            </w:pPr>
          </w:p>
        </w:tc>
      </w:tr>
      <w:tr w:rsidR="00D27706" w:rsidRPr="00E625D2" w:rsidTr="00B23771">
        <w:trPr>
          <w:trHeight w:val="4852"/>
        </w:trPr>
        <w:tc>
          <w:tcPr>
            <w:tcW w:w="534" w:type="dxa"/>
          </w:tcPr>
          <w:p w:rsidR="00D27706" w:rsidRDefault="00D2770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p w:rsidR="00D27706" w:rsidRDefault="00D27706">
            <w:pPr>
              <w:jc w:val="center"/>
              <w:rPr>
                <w:rFonts w:ascii="Times New Roman" w:hAnsi="Times New Roman" w:cs="Times New Roman"/>
                <w:sz w:val="28"/>
                <w:szCs w:val="28"/>
                <w:lang w:val="uk-UA"/>
              </w:rPr>
            </w:pPr>
          </w:p>
        </w:tc>
        <w:tc>
          <w:tcPr>
            <w:tcW w:w="2835" w:type="dxa"/>
            <w:gridSpan w:val="2"/>
          </w:tcPr>
          <w:p w:rsidR="00D27706" w:rsidRDefault="00D27706">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D27706" w:rsidRDefault="00D27706">
            <w:pPr>
              <w:rPr>
                <w:rFonts w:ascii="Times New Roman" w:hAnsi="Times New Roman" w:cs="Times New Roman"/>
                <w:color w:val="000000"/>
                <w:sz w:val="28"/>
                <w:szCs w:val="28"/>
                <w:lang w:val="uk-UA"/>
              </w:rPr>
            </w:pPr>
          </w:p>
          <w:p w:rsidR="00D27706" w:rsidRDefault="00D27706">
            <w:pPr>
              <w:rPr>
                <w:rFonts w:ascii="Times New Roman" w:hAnsi="Times New Roman" w:cs="Times New Roman"/>
                <w:color w:val="000000"/>
                <w:sz w:val="28"/>
                <w:szCs w:val="28"/>
                <w:lang w:val="uk-UA"/>
              </w:rPr>
            </w:pPr>
          </w:p>
        </w:tc>
        <w:tc>
          <w:tcPr>
            <w:tcW w:w="6520" w:type="dxa"/>
          </w:tcPr>
          <w:p w:rsidR="00D27706" w:rsidRDefault="00D27706">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Знання:</w:t>
            </w:r>
          </w:p>
          <w:p w:rsidR="001C67FD" w:rsidRDefault="001C67FD" w:rsidP="001C67FD">
            <w:pPr>
              <w:ind w:firstLine="33"/>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Віденської конвенції про консульські зносини від 24 квітня 1963 року,</w:t>
            </w:r>
          </w:p>
          <w:p w:rsidR="00D27706" w:rsidRDefault="00D27706">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законів України:</w:t>
            </w:r>
          </w:p>
          <w:p w:rsidR="00485E9E" w:rsidRDefault="00D27706" w:rsidP="00485E9E">
            <w:pPr>
              <w:jc w:val="both"/>
              <w:rPr>
                <w:rFonts w:ascii="Times New Roman" w:eastAsia="Times New Roman" w:hAnsi="Times New Roman" w:cs="Times New Roman"/>
                <w:sz w:val="28"/>
                <w:szCs w:val="28"/>
                <w:lang w:val="uk-UA" w:eastAsia="ru-RU"/>
              </w:rPr>
            </w:pPr>
            <w:r>
              <w:rPr>
                <w:rFonts w:ascii="Times New Roman" w:eastAsia="Times New Roman" w:hAnsi="Times New Roman"/>
                <w:sz w:val="28"/>
                <w:szCs w:val="28"/>
                <w:lang w:val="uk-UA" w:eastAsia="zh-CN"/>
              </w:rPr>
              <w:t xml:space="preserve"> «</w:t>
            </w:r>
            <w:r w:rsidR="00485E9E">
              <w:rPr>
                <w:rFonts w:ascii="Times New Roman" w:eastAsia="Times New Roman" w:hAnsi="Times New Roman" w:cs="Times New Roman"/>
                <w:sz w:val="28"/>
                <w:szCs w:val="28"/>
                <w:lang w:val="uk-UA" w:eastAsia="ru-RU"/>
              </w:rPr>
              <w:t>Про столицю України – місто-герой Київ»,</w:t>
            </w:r>
          </w:p>
          <w:p w:rsidR="00485E9E" w:rsidRDefault="00485E9E" w:rsidP="00485E9E">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w:t>
            </w:r>
            <w:proofErr w:type="spellStart"/>
            <w:r>
              <w:rPr>
                <w:rFonts w:ascii="Times New Roman" w:hAnsi="Times New Roman" w:cs="Times New Roman"/>
                <w:sz w:val="28"/>
                <w:szCs w:val="28"/>
                <w:lang w:eastAsia="ru-RU"/>
              </w:rPr>
              <w:t>каз</w:t>
            </w:r>
            <w:r>
              <w:rPr>
                <w:rFonts w:ascii="Times New Roman" w:hAnsi="Times New Roman" w:cs="Times New Roman"/>
                <w:sz w:val="28"/>
                <w:szCs w:val="28"/>
                <w:lang w:val="uk-UA" w:eastAsia="ru-RU"/>
              </w:rPr>
              <w:t>ів</w:t>
            </w:r>
            <w:proofErr w:type="spellEnd"/>
            <w:r>
              <w:rPr>
                <w:rFonts w:ascii="Times New Roman" w:hAnsi="Times New Roman" w:cs="Times New Roman"/>
                <w:sz w:val="28"/>
                <w:szCs w:val="28"/>
                <w:lang w:eastAsia="ru-RU"/>
              </w:rPr>
              <w:t xml:space="preserve"> Президента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val="uk-UA" w:eastAsia="ru-RU"/>
              </w:rPr>
              <w:t>:</w:t>
            </w:r>
          </w:p>
          <w:p w:rsidR="00485E9E" w:rsidRDefault="00485E9E" w:rsidP="00485E9E">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28 серпня 1993 року № 357/93 «Про службові відрядження за кордон посадових осіб органів виконавчої влади»,</w:t>
            </w:r>
          </w:p>
          <w:p w:rsidR="00485E9E" w:rsidRDefault="00485E9E" w:rsidP="00485E9E">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18 вересня 1996 року № 841/96 «Про заходи щодо вдосконалення координації діяльності органів виконавчої влади у сфері зовнішніх зносин»,</w:t>
            </w:r>
          </w:p>
          <w:p w:rsidR="00485E9E" w:rsidRDefault="00485E9E" w:rsidP="00485E9E">
            <w:pPr>
              <w:ind w:firstLine="317"/>
              <w:jc w:val="both"/>
              <w:rPr>
                <w:rFonts w:ascii="Times New Roman" w:hAnsi="Times New Roman" w:cs="Times New Roman"/>
                <w:sz w:val="28"/>
                <w:szCs w:val="28"/>
                <w:lang w:val="uk-UA" w:eastAsia="ru-RU"/>
              </w:rPr>
            </w:pPr>
            <w:proofErr w:type="spellStart"/>
            <w:r>
              <w:rPr>
                <w:rFonts w:ascii="Times New Roman" w:hAnsi="Times New Roman" w:cs="Times New Roman"/>
                <w:sz w:val="28"/>
                <w:szCs w:val="28"/>
                <w:lang w:eastAsia="ru-RU"/>
              </w:rPr>
              <w:t>від</w:t>
            </w:r>
            <w:proofErr w:type="spellEnd"/>
            <w:r>
              <w:rPr>
                <w:rFonts w:ascii="Times New Roman" w:hAnsi="Times New Roman" w:cs="Times New Roman"/>
                <w:sz w:val="28"/>
                <w:szCs w:val="28"/>
                <w:lang w:eastAsia="ru-RU"/>
              </w:rPr>
              <w:t xml:space="preserve"> 22</w:t>
            </w:r>
            <w:r>
              <w:rPr>
                <w:rFonts w:ascii="Times New Roman" w:hAnsi="Times New Roman" w:cs="Times New Roman"/>
                <w:sz w:val="28"/>
                <w:szCs w:val="28"/>
                <w:lang w:val="uk-UA" w:eastAsia="ru-RU"/>
              </w:rPr>
              <w:t xml:space="preserve"> серпня </w:t>
            </w:r>
            <w:r>
              <w:rPr>
                <w:rFonts w:ascii="Times New Roman" w:hAnsi="Times New Roman" w:cs="Times New Roman"/>
                <w:sz w:val="28"/>
                <w:szCs w:val="28"/>
                <w:lang w:eastAsia="ru-RU"/>
              </w:rPr>
              <w:t>2002</w:t>
            </w:r>
            <w:r>
              <w:rPr>
                <w:rFonts w:ascii="Times New Roman" w:hAnsi="Times New Roman" w:cs="Times New Roman"/>
                <w:sz w:val="28"/>
                <w:szCs w:val="28"/>
                <w:lang w:val="uk-UA" w:eastAsia="ru-RU"/>
              </w:rPr>
              <w:t xml:space="preserve"> року </w:t>
            </w:r>
            <w:r>
              <w:rPr>
                <w:rFonts w:ascii="Times New Roman" w:hAnsi="Times New Roman" w:cs="Times New Roman"/>
                <w:sz w:val="28"/>
                <w:szCs w:val="28"/>
                <w:lang w:eastAsia="ru-RU"/>
              </w:rPr>
              <w:t xml:space="preserve">№746/2002 «Про </w:t>
            </w:r>
            <w:proofErr w:type="spellStart"/>
            <w:r>
              <w:rPr>
                <w:rFonts w:ascii="Times New Roman" w:hAnsi="Times New Roman" w:cs="Times New Roman"/>
                <w:sz w:val="28"/>
                <w:szCs w:val="28"/>
                <w:lang w:eastAsia="ru-RU"/>
              </w:rPr>
              <w:t>Державний</w:t>
            </w:r>
            <w:proofErr w:type="spellEnd"/>
            <w:r>
              <w:rPr>
                <w:rFonts w:ascii="Times New Roman" w:hAnsi="Times New Roman" w:cs="Times New Roman"/>
                <w:sz w:val="28"/>
                <w:szCs w:val="28"/>
                <w:lang w:eastAsia="ru-RU"/>
              </w:rPr>
              <w:t xml:space="preserve"> Протокол та </w:t>
            </w:r>
            <w:proofErr w:type="spellStart"/>
            <w:r>
              <w:rPr>
                <w:rFonts w:ascii="Times New Roman" w:hAnsi="Times New Roman" w:cs="Times New Roman"/>
                <w:sz w:val="28"/>
                <w:szCs w:val="28"/>
                <w:lang w:eastAsia="ru-RU"/>
              </w:rPr>
              <w:t>Церемоніал</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eastAsia="ru-RU"/>
              </w:rPr>
              <w:t>»</w:t>
            </w:r>
            <w:r w:rsidR="001C67FD">
              <w:rPr>
                <w:rFonts w:ascii="Times New Roman" w:hAnsi="Times New Roman" w:cs="Times New Roman"/>
                <w:sz w:val="28"/>
                <w:szCs w:val="28"/>
                <w:lang w:val="uk-UA" w:eastAsia="ru-RU"/>
              </w:rPr>
              <w:t>.</w:t>
            </w:r>
          </w:p>
          <w:p w:rsidR="00D27706" w:rsidRDefault="00D27706" w:rsidP="00126A70">
            <w:pPr>
              <w:tabs>
                <w:tab w:val="left" w:pos="175"/>
              </w:tabs>
              <w:ind w:firstLine="175"/>
              <w:jc w:val="both"/>
              <w:textAlignment w:val="baseline"/>
              <w:rPr>
                <w:rFonts w:ascii="Times New Roman" w:eastAsia="Times New Roman" w:hAnsi="Times New Roman"/>
                <w:color w:val="000000"/>
                <w:spacing w:val="-6"/>
                <w:sz w:val="28"/>
                <w:szCs w:val="28"/>
                <w:lang w:val="uk-UA" w:eastAsia="zh-CN"/>
              </w:rPr>
            </w:pPr>
          </w:p>
        </w:tc>
      </w:tr>
    </w:tbl>
    <w:p w:rsidR="00D27706" w:rsidRDefault="00D27706" w:rsidP="00D27706">
      <w:pPr>
        <w:spacing w:after="0" w:line="240" w:lineRule="auto"/>
        <w:rPr>
          <w:rFonts w:ascii="Times New Roman" w:hAnsi="Times New Roman" w:cs="Times New Roman"/>
          <w:sz w:val="28"/>
          <w:szCs w:val="28"/>
          <w:lang w:val="uk-UA"/>
        </w:rPr>
      </w:pPr>
    </w:p>
    <w:p w:rsidR="00D9093D" w:rsidRDefault="00D27706" w:rsidP="00430A4A">
      <w:pPr>
        <w:spacing w:after="0" w:line="240" w:lineRule="auto"/>
      </w:pPr>
      <w:r>
        <w:rPr>
          <w:rFonts w:ascii="Times New Roman" w:hAnsi="Times New Roman" w:cs="Times New Roman"/>
          <w:sz w:val="28"/>
          <w:szCs w:val="28"/>
          <w:lang w:val="uk-UA"/>
        </w:rPr>
        <w:t>Заступник керівника апарату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Євген СИТНІЧЕНКО</w:t>
      </w:r>
    </w:p>
    <w:sectPr w:rsidR="00D9093D" w:rsidSect="0033209A">
      <w:pgSz w:w="11906" w:h="16838"/>
      <w:pgMar w:top="851" w:right="851"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2">
    <w:nsid w:val="66784F81"/>
    <w:multiLevelType w:val="hybridMultilevel"/>
    <w:tmpl w:val="9128552C"/>
    <w:lvl w:ilvl="0" w:tplc="50961BB6">
      <w:start w:val="1"/>
      <w:numFmt w:val="decimal"/>
      <w:lvlText w:val="%1)"/>
      <w:lvlJc w:val="left"/>
      <w:pPr>
        <w:ind w:left="963" w:hanging="645"/>
      </w:pPr>
      <w:rPr>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40"/>
    <w:rsid w:val="0009728D"/>
    <w:rsid w:val="000C6C98"/>
    <w:rsid w:val="000F7C86"/>
    <w:rsid w:val="001047A6"/>
    <w:rsid w:val="00126A70"/>
    <w:rsid w:val="001C67FD"/>
    <w:rsid w:val="0033209A"/>
    <w:rsid w:val="003644A7"/>
    <w:rsid w:val="003904AB"/>
    <w:rsid w:val="00430A4A"/>
    <w:rsid w:val="00485E9E"/>
    <w:rsid w:val="00600473"/>
    <w:rsid w:val="006C5640"/>
    <w:rsid w:val="006E4F2A"/>
    <w:rsid w:val="00721FE1"/>
    <w:rsid w:val="00735385"/>
    <w:rsid w:val="00826BCD"/>
    <w:rsid w:val="00924FCC"/>
    <w:rsid w:val="00A81C6F"/>
    <w:rsid w:val="00AA0090"/>
    <w:rsid w:val="00B23771"/>
    <w:rsid w:val="00B9440F"/>
    <w:rsid w:val="00BB784B"/>
    <w:rsid w:val="00D27706"/>
    <w:rsid w:val="00D9093D"/>
    <w:rsid w:val="00E424ED"/>
    <w:rsid w:val="00E625D2"/>
    <w:rsid w:val="00F27665"/>
    <w:rsid w:val="00FF5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7706"/>
    <w:rPr>
      <w:color w:val="0000FF"/>
      <w:u w:val="single"/>
    </w:rPr>
  </w:style>
  <w:style w:type="paragraph" w:styleId="a4">
    <w:name w:val="List Paragraph"/>
    <w:basedOn w:val="a"/>
    <w:uiPriority w:val="34"/>
    <w:qFormat/>
    <w:rsid w:val="00D27706"/>
    <w:pPr>
      <w:ind w:left="720"/>
      <w:contextualSpacing/>
    </w:pPr>
  </w:style>
  <w:style w:type="paragraph" w:customStyle="1" w:styleId="rvps2">
    <w:name w:val="rvps2"/>
    <w:basedOn w:val="a"/>
    <w:rsid w:val="00D277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D27706"/>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5">
    <w:name w:val="Table Grid"/>
    <w:basedOn w:val="a1"/>
    <w:uiPriority w:val="59"/>
    <w:rsid w:val="00D277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24F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4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7706"/>
    <w:rPr>
      <w:color w:val="0000FF"/>
      <w:u w:val="single"/>
    </w:rPr>
  </w:style>
  <w:style w:type="paragraph" w:styleId="a4">
    <w:name w:val="List Paragraph"/>
    <w:basedOn w:val="a"/>
    <w:uiPriority w:val="34"/>
    <w:qFormat/>
    <w:rsid w:val="00D27706"/>
    <w:pPr>
      <w:ind w:left="720"/>
      <w:contextualSpacing/>
    </w:pPr>
  </w:style>
  <w:style w:type="paragraph" w:customStyle="1" w:styleId="rvps2">
    <w:name w:val="rvps2"/>
    <w:basedOn w:val="a"/>
    <w:rsid w:val="00D277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D27706"/>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5">
    <w:name w:val="Table Grid"/>
    <w:basedOn w:val="a1"/>
    <w:uiPriority w:val="59"/>
    <w:rsid w:val="00D277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24F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4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830">
      <w:bodyDiv w:val="1"/>
      <w:marLeft w:val="0"/>
      <w:marRight w:val="0"/>
      <w:marTop w:val="0"/>
      <w:marBottom w:val="0"/>
      <w:divBdr>
        <w:top w:val="none" w:sz="0" w:space="0" w:color="auto"/>
        <w:left w:val="none" w:sz="0" w:space="0" w:color="auto"/>
        <w:bottom w:val="none" w:sz="0" w:space="0" w:color="auto"/>
        <w:right w:val="none" w:sz="0" w:space="0" w:color="auto"/>
      </w:divBdr>
    </w:div>
    <w:div w:id="116921492">
      <w:bodyDiv w:val="1"/>
      <w:marLeft w:val="0"/>
      <w:marRight w:val="0"/>
      <w:marTop w:val="0"/>
      <w:marBottom w:val="0"/>
      <w:divBdr>
        <w:top w:val="none" w:sz="0" w:space="0" w:color="auto"/>
        <w:left w:val="none" w:sz="0" w:space="0" w:color="auto"/>
        <w:bottom w:val="none" w:sz="0" w:space="0" w:color="auto"/>
        <w:right w:val="none" w:sz="0" w:space="0" w:color="auto"/>
      </w:divBdr>
    </w:div>
    <w:div w:id="582758876">
      <w:bodyDiv w:val="1"/>
      <w:marLeft w:val="0"/>
      <w:marRight w:val="0"/>
      <w:marTop w:val="0"/>
      <w:marBottom w:val="0"/>
      <w:divBdr>
        <w:top w:val="none" w:sz="0" w:space="0" w:color="auto"/>
        <w:left w:val="none" w:sz="0" w:space="0" w:color="auto"/>
        <w:bottom w:val="none" w:sz="0" w:space="0" w:color="auto"/>
        <w:right w:val="none" w:sz="0" w:space="0" w:color="auto"/>
      </w:divBdr>
    </w:div>
    <w:div w:id="10320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2020-01-21T09:13:00Z</cp:lastPrinted>
  <dcterms:created xsi:type="dcterms:W3CDTF">2020-01-20T15:23:00Z</dcterms:created>
  <dcterms:modified xsi:type="dcterms:W3CDTF">2020-02-03T14:56:00Z</dcterms:modified>
</cp:coreProperties>
</file>