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4B7" w:rsidRDefault="009D14B7" w:rsidP="00B211DD">
      <w:pPr>
        <w:spacing w:after="0" w:line="240" w:lineRule="auto"/>
        <w:ind w:left="5245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B211DD" w:rsidRDefault="00B211DD" w:rsidP="00B211DD">
      <w:pPr>
        <w:spacing w:after="0" w:line="240" w:lineRule="auto"/>
        <w:ind w:left="5245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ЗАТВЕРДЖЕНО</w:t>
      </w:r>
    </w:p>
    <w:p w:rsidR="00B211DD" w:rsidRDefault="00B211DD" w:rsidP="00B211DD">
      <w:pPr>
        <w:spacing w:after="0" w:line="240" w:lineRule="auto"/>
        <w:ind w:left="467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Наказ керівника апарату</w:t>
      </w:r>
    </w:p>
    <w:p w:rsidR="00B211DD" w:rsidRDefault="00B211DD" w:rsidP="00B211DD">
      <w:pPr>
        <w:spacing w:after="0" w:line="240" w:lineRule="auto"/>
        <w:ind w:left="467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виконавчого органу Київської </w:t>
      </w:r>
    </w:p>
    <w:p w:rsidR="00B211DD" w:rsidRDefault="00B211DD" w:rsidP="00B211DD">
      <w:pPr>
        <w:spacing w:after="0" w:line="240" w:lineRule="auto"/>
        <w:ind w:left="467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міської ради (Київської міської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B211DD" w:rsidRDefault="00B211DD" w:rsidP="00B211DD">
      <w:pPr>
        <w:spacing w:after="0" w:line="240" w:lineRule="auto"/>
        <w:ind w:left="467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державної адміністрації)</w:t>
      </w:r>
    </w:p>
    <w:p w:rsidR="00B211DD" w:rsidRDefault="00B211DD" w:rsidP="00B211DD">
      <w:pPr>
        <w:spacing w:after="0" w:line="240" w:lineRule="auto"/>
        <w:ind w:left="4678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p w:rsidR="00B211DD" w:rsidRDefault="00B211DD" w:rsidP="00B211DD">
      <w:pPr>
        <w:spacing w:after="0" w:line="240" w:lineRule="auto"/>
        <w:ind w:left="467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47E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47EF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_</w:t>
      </w:r>
      <w:r w:rsidR="00E56928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від</w:t>
      </w:r>
      <w:r w:rsidR="00D47EF0">
        <w:rPr>
          <w:rFonts w:ascii="Times New Roman" w:hAnsi="Times New Roman" w:cs="Times New Roman"/>
          <w:color w:val="000000"/>
          <w:sz w:val="28"/>
          <w:szCs w:val="28"/>
          <w:lang w:val="uk-UA"/>
        </w:rPr>
        <w:t>_</w:t>
      </w:r>
      <w:r w:rsidR="00D47EF0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16 жовтня 2018</w:t>
      </w:r>
      <w:r w:rsidR="00D47EF0">
        <w:rPr>
          <w:rFonts w:ascii="Times New Roman" w:hAnsi="Times New Roman" w:cs="Times New Roman"/>
          <w:color w:val="000000"/>
          <w:sz w:val="28"/>
          <w:szCs w:val="28"/>
          <w:lang w:val="uk-UA"/>
        </w:rPr>
        <w:t>__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№ __</w:t>
      </w:r>
      <w:r w:rsidR="00A26710">
        <w:rPr>
          <w:rFonts w:ascii="Times New Roman" w:hAnsi="Times New Roman" w:cs="Times New Roman"/>
          <w:color w:val="000000"/>
          <w:sz w:val="28"/>
          <w:szCs w:val="28"/>
          <w:u w:val="single"/>
          <w:lang w:val="en-US"/>
        </w:rPr>
        <w:t>61</w:t>
      </w:r>
      <w:r w:rsidR="00A26710">
        <w:rPr>
          <w:rFonts w:ascii="Times New Roman" w:hAnsi="Times New Roman" w:cs="Times New Roman"/>
          <w:color w:val="000000"/>
          <w:sz w:val="28"/>
          <w:szCs w:val="28"/>
          <w:lang w:val="uk-UA"/>
        </w:rPr>
        <w:t>_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___</w:t>
      </w:r>
    </w:p>
    <w:p w:rsidR="00B211DD" w:rsidRDefault="00B211DD" w:rsidP="00B211DD">
      <w:pPr>
        <w:spacing w:after="0" w:line="240" w:lineRule="auto"/>
        <w:ind w:left="5245"/>
        <w:rPr>
          <w:rFonts w:ascii="Times New Roman" w:hAnsi="Times New Roman" w:cs="Times New Roman"/>
          <w:color w:val="000000"/>
          <w:sz w:val="16"/>
          <w:szCs w:val="16"/>
          <w:lang w:val="uk-UA"/>
        </w:rPr>
      </w:pPr>
    </w:p>
    <w:p w:rsidR="00B211DD" w:rsidRPr="00323D89" w:rsidRDefault="00B211DD" w:rsidP="00B211D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  <w:lang w:val="uk-UA"/>
        </w:rPr>
      </w:pPr>
    </w:p>
    <w:p w:rsidR="009D14B7" w:rsidRPr="000E16ED" w:rsidRDefault="009D14B7" w:rsidP="00B211D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211DD" w:rsidRDefault="00B211DD" w:rsidP="00B211D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УМОВИ</w:t>
      </w:r>
    </w:p>
    <w:p w:rsidR="00B211DD" w:rsidRDefault="00B467D8" w:rsidP="00B211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конкурсу на зайняття вакантної посади </w:t>
      </w:r>
      <w:r w:rsidR="00B211DD">
        <w:rPr>
          <w:rFonts w:ascii="Times New Roman" w:hAnsi="Times New Roman" w:cs="Times New Roman"/>
          <w:sz w:val="28"/>
          <w:szCs w:val="28"/>
          <w:lang w:val="uk-UA"/>
        </w:rPr>
        <w:t xml:space="preserve">головного спеціаліста відділу аналізу службової кореспонденції управління документообігу та </w:t>
      </w:r>
      <w:r w:rsidR="00323D89">
        <w:rPr>
          <w:rFonts w:ascii="Times New Roman" w:hAnsi="Times New Roman" w:cs="Times New Roman"/>
          <w:sz w:val="28"/>
          <w:szCs w:val="28"/>
          <w:lang w:val="uk-UA"/>
        </w:rPr>
        <w:br/>
      </w:r>
      <w:r w:rsidR="00B211DD">
        <w:rPr>
          <w:rFonts w:ascii="Times New Roman" w:hAnsi="Times New Roman" w:cs="Times New Roman"/>
          <w:sz w:val="28"/>
          <w:szCs w:val="28"/>
          <w:lang w:val="uk-UA"/>
        </w:rPr>
        <w:t>аналізу службової кореспонденції апарату виконавчого органу Київської міської ради (Київської міської державної адміністрації) (категорія «В»)</w:t>
      </w:r>
    </w:p>
    <w:p w:rsidR="00B211DD" w:rsidRPr="00323D89" w:rsidRDefault="00B211DD" w:rsidP="00B211D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  <w:lang w:val="uk-UA"/>
        </w:rPr>
      </w:pPr>
    </w:p>
    <w:tbl>
      <w:tblPr>
        <w:tblW w:w="10035" w:type="dxa"/>
        <w:tblLayout w:type="fixed"/>
        <w:tblLook w:val="04A0" w:firstRow="1" w:lastRow="0" w:firstColumn="1" w:lastColumn="0" w:noHBand="0" w:noVBand="1"/>
      </w:tblPr>
      <w:tblGrid>
        <w:gridCol w:w="531"/>
        <w:gridCol w:w="2412"/>
        <w:gridCol w:w="7092"/>
      </w:tblGrid>
      <w:tr w:rsidR="00B211DD" w:rsidTr="00B211DD">
        <w:tc>
          <w:tcPr>
            <w:tcW w:w="10035" w:type="dxa"/>
            <w:gridSpan w:val="3"/>
            <w:shd w:val="clear" w:color="auto" w:fill="FFFFFF"/>
          </w:tcPr>
          <w:p w:rsidR="00B211DD" w:rsidRDefault="00B211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Загальні умови</w:t>
            </w:r>
          </w:p>
          <w:p w:rsidR="00B211DD" w:rsidRDefault="00B211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</w:tr>
      <w:tr w:rsidR="00B211DD" w:rsidRPr="00B211DD" w:rsidTr="00B211DD">
        <w:tc>
          <w:tcPr>
            <w:tcW w:w="2943" w:type="dxa"/>
            <w:gridSpan w:val="2"/>
            <w:shd w:val="clear" w:color="auto" w:fill="FFFFFF"/>
            <w:hideMark/>
          </w:tcPr>
          <w:p w:rsidR="00B211DD" w:rsidRDefault="00B211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Посадові обов’язки </w:t>
            </w:r>
          </w:p>
        </w:tc>
        <w:tc>
          <w:tcPr>
            <w:tcW w:w="7092" w:type="dxa"/>
            <w:shd w:val="clear" w:color="auto" w:fill="FFFFFF"/>
            <w:hideMark/>
          </w:tcPr>
          <w:p w:rsidR="00B211DD" w:rsidRDefault="00B211DD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відділу аналізу службової кореспонденції управління документообігу та аналізу службової кореспонденції апарату виконавчого  органу Київської міської ради (Київської міської державної адміністрації</w:t>
            </w:r>
            <w:bookmarkStart w:id="0" w:name="_GoBack"/>
            <w:bookmarkEnd w:id="0"/>
            <w:r w:rsidR="00323D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B211DD" w:rsidRPr="00B211DD" w:rsidRDefault="00B211DD" w:rsidP="00B211DD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B211DD">
              <w:rPr>
                <w:rFonts w:ascii="Times New Roman" w:hAnsi="Times New Roman"/>
                <w:sz w:val="28"/>
                <w:szCs w:val="28"/>
                <w:lang w:val="uk-UA" w:eastAsia="zh-CN"/>
              </w:rPr>
              <w:t>здійснює аналіз службової кореспонденції, яка надійшла до виконавчого органу Київської міської ради (Київської міської державної адміністрації) від громадських організацій та готує до них проекти резолюцій;</w:t>
            </w:r>
          </w:p>
          <w:p w:rsidR="00B211DD" w:rsidRPr="00B211DD" w:rsidRDefault="00B211DD" w:rsidP="00B211DD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B211DD">
              <w:rPr>
                <w:rFonts w:ascii="Times New Roman" w:hAnsi="Times New Roman"/>
                <w:sz w:val="28"/>
                <w:szCs w:val="28"/>
                <w:lang w:val="uk-UA" w:eastAsia="zh-CN"/>
              </w:rPr>
              <w:t>забезпечує облік, реєстрацію, передачу на опрацювання документів з грифом «Для службового користування» згідно з вимогами законодавства;</w:t>
            </w:r>
          </w:p>
          <w:p w:rsidR="00B211DD" w:rsidRPr="00B211DD" w:rsidRDefault="00B211DD" w:rsidP="00B211DD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11DD">
              <w:rPr>
                <w:rFonts w:ascii="Times New Roman" w:hAnsi="Times New Roman"/>
                <w:sz w:val="28"/>
                <w:szCs w:val="28"/>
                <w:lang w:val="uk-UA"/>
              </w:rPr>
              <w:t>здійснює передачу кореспонденції з грифом «Для службового користування» до структурних підрозділів виконавчого органу Київської міської ради (Київської міської державної адміністрації), районних в місті Києві державних адміністрацій згідно з дорученням Київського міського голови в установленому порядку;</w:t>
            </w:r>
          </w:p>
          <w:p w:rsidR="00B211DD" w:rsidRPr="00B211DD" w:rsidRDefault="00B211DD" w:rsidP="00B211DD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11DD">
              <w:rPr>
                <w:rFonts w:ascii="Times New Roman" w:hAnsi="Times New Roman"/>
                <w:sz w:val="28"/>
                <w:szCs w:val="28"/>
                <w:lang w:val="uk-UA"/>
              </w:rPr>
              <w:t>готує аналітичні, інформаційні матеріали та статистичні довідки про опрацювання службових документів, які зареєстровані в системі електронного документообігу;</w:t>
            </w:r>
          </w:p>
          <w:p w:rsidR="00B211DD" w:rsidRPr="00B211DD" w:rsidRDefault="00B211DD" w:rsidP="00B211DD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11DD">
              <w:rPr>
                <w:rFonts w:ascii="Times New Roman" w:hAnsi="Times New Roman"/>
                <w:sz w:val="28"/>
                <w:szCs w:val="28"/>
                <w:lang w:val="uk-UA"/>
              </w:rPr>
              <w:t>опрацьовує документи з персональними даними та з грифом «Для службового користування»;</w:t>
            </w:r>
          </w:p>
          <w:p w:rsidR="00B211DD" w:rsidRPr="00B211DD" w:rsidRDefault="00B211DD" w:rsidP="00B211DD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B21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надає практичну та методичну допомогу структурним підрозділам апарату виконавчого органу Київської міської ради (Київської міської державної адміністрації), структурним підрозділам виконавчого органу Київської міської ради (Київської міської </w:t>
            </w:r>
            <w:r w:rsidRPr="00B211DD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державної адміністрації) районним в місті Києві державним адміністраціям з питань, що належить до компетенції відділу;</w:t>
            </w:r>
          </w:p>
          <w:p w:rsidR="00B211DD" w:rsidRPr="00B211DD" w:rsidRDefault="00B211DD" w:rsidP="00B211DD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211DD">
              <w:rPr>
                <w:rFonts w:ascii="Times New Roman" w:hAnsi="Times New Roman"/>
                <w:sz w:val="28"/>
                <w:szCs w:val="28"/>
                <w:lang w:val="uk-UA"/>
              </w:rPr>
              <w:t>за дорученням керівництва готує проекти відповідей на запити юридичних та фізичних осіб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B211DD" w:rsidTr="00B211DD">
        <w:tc>
          <w:tcPr>
            <w:tcW w:w="2943" w:type="dxa"/>
            <w:gridSpan w:val="2"/>
            <w:shd w:val="clear" w:color="auto" w:fill="FFFFFF"/>
            <w:hideMark/>
          </w:tcPr>
          <w:p w:rsidR="00B211DD" w:rsidRDefault="00B211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Умови оплати праці</w:t>
            </w:r>
          </w:p>
        </w:tc>
        <w:tc>
          <w:tcPr>
            <w:tcW w:w="7092" w:type="dxa"/>
            <w:shd w:val="clear" w:color="auto" w:fill="FFFFFF"/>
            <w:hideMark/>
          </w:tcPr>
          <w:p w:rsidR="00B211DD" w:rsidRDefault="00B211DD" w:rsidP="00B25C5A">
            <w:pPr>
              <w:numPr>
                <w:ilvl w:val="0"/>
                <w:numId w:val="1"/>
              </w:numPr>
              <w:suppressAutoHyphens w:val="0"/>
              <w:overflowPunct/>
              <w:spacing w:after="0" w:line="240" w:lineRule="auto"/>
              <w:ind w:left="0"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посадовий оклад 4800,00 гривень відповідно 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Схеми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посадових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окладів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посадах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державної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служби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групами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оплати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праці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урахуванням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юрисдикції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державних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органів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 2018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затвердженої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постановою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Кабінету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Міністрів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січня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2017 № 15 (в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редакції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Кабінету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Міністрів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січня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2018 № 24);</w:t>
            </w:r>
          </w:p>
          <w:p w:rsidR="00B211DD" w:rsidRDefault="00B211D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адбавки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доплати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премії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відповідно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статті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52 Закону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України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«Про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державну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службу»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B211DD" w:rsidTr="00B211DD">
        <w:tc>
          <w:tcPr>
            <w:tcW w:w="2943" w:type="dxa"/>
            <w:gridSpan w:val="2"/>
            <w:shd w:val="clear" w:color="auto" w:fill="FFFFFF"/>
            <w:hideMark/>
          </w:tcPr>
          <w:p w:rsidR="00B211DD" w:rsidRDefault="00B211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kern w:val="28"/>
                <w:sz w:val="28"/>
                <w:szCs w:val="28"/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092" w:type="dxa"/>
            <w:shd w:val="clear" w:color="auto" w:fill="FFFFFF"/>
            <w:hideMark/>
          </w:tcPr>
          <w:p w:rsidR="00B211DD" w:rsidRDefault="00B211DD" w:rsidP="0032409E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Відповідно до частини </w:t>
            </w:r>
            <w:r w:rsidR="003240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першої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статті 34 Закону України «Про державну службу» призначення на посаду здійснюється </w:t>
            </w:r>
            <w:r w:rsidR="003240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строково.</w:t>
            </w:r>
          </w:p>
        </w:tc>
      </w:tr>
      <w:tr w:rsidR="00B211DD" w:rsidTr="00B211DD">
        <w:tc>
          <w:tcPr>
            <w:tcW w:w="2943" w:type="dxa"/>
            <w:gridSpan w:val="2"/>
            <w:shd w:val="clear" w:color="auto" w:fill="FFFFFF"/>
            <w:hideMark/>
          </w:tcPr>
          <w:p w:rsidR="00B211DD" w:rsidRDefault="00B211DD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092" w:type="dxa"/>
            <w:shd w:val="clear" w:color="auto" w:fill="FFFFFF"/>
            <w:hideMark/>
          </w:tcPr>
          <w:p w:rsidR="00B211DD" w:rsidRDefault="00B211DD">
            <w:pPr>
              <w:pStyle w:val="rvps2"/>
              <w:shd w:val="clear" w:color="auto" w:fill="FFFFFF"/>
              <w:spacing w:after="0" w:line="240" w:lineRule="auto"/>
              <w:ind w:firstLine="459"/>
              <w:jc w:val="both"/>
              <w:textAlignment w:val="baseline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>Особа, яка бажає взяти участь у конкурсі, подає (особисто або поштою) конкурсній комісії такі документи:</w:t>
            </w:r>
          </w:p>
          <w:p w:rsidR="00B211DD" w:rsidRDefault="00B211DD">
            <w:pPr>
              <w:pStyle w:val="rvps2"/>
              <w:shd w:val="clear" w:color="auto" w:fill="FFFFFF"/>
              <w:spacing w:after="0" w:line="240" w:lineRule="auto"/>
              <w:ind w:firstLine="459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bookmarkStart w:id="1" w:name="n71"/>
            <w:bookmarkEnd w:id="1"/>
            <w:r>
              <w:rPr>
                <w:color w:val="000000"/>
                <w:sz w:val="28"/>
                <w:szCs w:val="28"/>
              </w:rPr>
              <w:t>1) копію паспорта громадянина України;</w:t>
            </w:r>
          </w:p>
          <w:p w:rsidR="00B211DD" w:rsidRDefault="00B211DD">
            <w:pPr>
              <w:pStyle w:val="rvps2"/>
              <w:shd w:val="clear" w:color="auto" w:fill="FFFFFF"/>
              <w:spacing w:after="0" w:line="240" w:lineRule="auto"/>
              <w:ind w:firstLine="459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bookmarkStart w:id="2" w:name="n72"/>
            <w:bookmarkEnd w:id="2"/>
            <w:r>
              <w:rPr>
                <w:color w:val="000000"/>
                <w:sz w:val="28"/>
                <w:szCs w:val="28"/>
              </w:rPr>
              <w:t>2) письмову заяву про участь у конкурсі із зазначенням основних мотивів для зайняття посади державної служби, до якої додається резюме у довільній формі;</w:t>
            </w:r>
          </w:p>
          <w:p w:rsidR="00B211DD" w:rsidRDefault="00B211DD">
            <w:pPr>
              <w:pStyle w:val="rvps2"/>
              <w:shd w:val="clear" w:color="auto" w:fill="FFFFFF"/>
              <w:spacing w:after="0" w:line="240" w:lineRule="auto"/>
              <w:ind w:firstLine="459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bookmarkStart w:id="3" w:name="n73"/>
            <w:bookmarkEnd w:id="3"/>
            <w:r>
              <w:rPr>
                <w:color w:val="000000"/>
                <w:sz w:val="28"/>
                <w:szCs w:val="28"/>
              </w:rPr>
              <w:t>3) письмову заяву, в якій повідомляє про те, що до неї не застосовуються заборони, визначені частиною третьою або четвертою статті 1 Закону України “Про очищення влади”, та надає згоду на проходження перевірки та на оприлюднення відомостей стосовно неї відповідно до зазначеного Закону;</w:t>
            </w:r>
          </w:p>
          <w:p w:rsidR="00B211DD" w:rsidRDefault="00B211DD">
            <w:pPr>
              <w:pStyle w:val="rvps2"/>
              <w:shd w:val="clear" w:color="auto" w:fill="FFFFFF"/>
              <w:spacing w:after="0" w:line="240" w:lineRule="auto"/>
              <w:ind w:firstLine="318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bookmarkStart w:id="4" w:name="n74"/>
            <w:bookmarkEnd w:id="4"/>
            <w:r>
              <w:rPr>
                <w:color w:val="000000"/>
                <w:sz w:val="28"/>
                <w:szCs w:val="28"/>
                <w:lang w:val="ru-RU"/>
              </w:rPr>
              <w:t>4</w:t>
            </w:r>
            <w:r>
              <w:rPr>
                <w:color w:val="000000"/>
                <w:sz w:val="28"/>
                <w:szCs w:val="28"/>
              </w:rPr>
              <w:t>) копію (копії) документа (документів) про освіту;</w:t>
            </w:r>
          </w:p>
          <w:p w:rsidR="00B211DD" w:rsidRDefault="00B211DD">
            <w:pPr>
              <w:pStyle w:val="rvps2"/>
              <w:shd w:val="clear" w:color="auto" w:fill="FFFFFF"/>
              <w:spacing w:after="0" w:line="240" w:lineRule="auto"/>
              <w:ind w:firstLine="318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) оригінал посвідчення атестації щодо вільного володіння </w:t>
            </w:r>
            <w:proofErr w:type="gramStart"/>
            <w:r>
              <w:rPr>
                <w:color w:val="000000"/>
                <w:sz w:val="28"/>
                <w:szCs w:val="28"/>
              </w:rPr>
              <w:t>державною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мовою;</w:t>
            </w:r>
          </w:p>
          <w:p w:rsidR="00B211DD" w:rsidRDefault="00B211DD">
            <w:pPr>
              <w:pStyle w:val="rvps2"/>
              <w:shd w:val="clear" w:color="auto" w:fill="FFFFFF"/>
              <w:spacing w:after="0" w:line="240" w:lineRule="auto"/>
              <w:ind w:firstLine="318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bookmarkStart w:id="5" w:name="n75"/>
            <w:bookmarkEnd w:id="5"/>
            <w:r>
              <w:rPr>
                <w:color w:val="000000"/>
                <w:sz w:val="28"/>
                <w:szCs w:val="28"/>
                <w:lang w:val="ru-RU"/>
              </w:rPr>
              <w:t>6</w:t>
            </w:r>
            <w:r>
              <w:rPr>
                <w:color w:val="000000"/>
                <w:sz w:val="28"/>
                <w:szCs w:val="28"/>
              </w:rPr>
              <w:t>)</w:t>
            </w:r>
            <w:bookmarkStart w:id="6" w:name="n76"/>
            <w:bookmarkEnd w:id="6"/>
            <w:r>
              <w:rPr>
                <w:color w:val="000000"/>
                <w:sz w:val="28"/>
                <w:szCs w:val="28"/>
              </w:rPr>
              <w:t xml:space="preserve"> заповнену особову картку встановленого зразка;</w:t>
            </w:r>
          </w:p>
          <w:p w:rsidR="00B211DD" w:rsidRDefault="00B211DD">
            <w:pPr>
              <w:pStyle w:val="rvps2"/>
              <w:shd w:val="clear" w:color="auto" w:fill="FFFFFF"/>
              <w:spacing w:after="0" w:line="240" w:lineRule="auto"/>
              <w:ind w:firstLine="318"/>
              <w:jc w:val="both"/>
              <w:textAlignment w:val="baseline"/>
              <w:rPr>
                <w:color w:val="000000"/>
                <w:sz w:val="28"/>
                <w:szCs w:val="28"/>
                <w:lang w:val="ru-RU"/>
              </w:rPr>
            </w:pPr>
            <w:bookmarkStart w:id="7" w:name="n78"/>
            <w:bookmarkStart w:id="8" w:name="n77"/>
            <w:bookmarkEnd w:id="7"/>
            <w:bookmarkEnd w:id="8"/>
            <w:r>
              <w:rPr>
                <w:color w:val="000000"/>
                <w:sz w:val="28"/>
                <w:szCs w:val="28"/>
                <w:lang w:val="ru-RU"/>
              </w:rPr>
              <w:t>7</w:t>
            </w:r>
            <w:r>
              <w:rPr>
                <w:color w:val="000000"/>
                <w:sz w:val="28"/>
                <w:szCs w:val="28"/>
              </w:rPr>
              <w:t xml:space="preserve">) декларацію особи, уповноваженої на виконання функцій держави або місцевого самоврядування, за минулий </w:t>
            </w:r>
            <w:proofErr w:type="gramStart"/>
            <w:r>
              <w:rPr>
                <w:color w:val="000000"/>
                <w:sz w:val="28"/>
                <w:szCs w:val="28"/>
              </w:rPr>
              <w:t>р</w:t>
            </w:r>
            <w:proofErr w:type="gramEnd"/>
            <w:r>
              <w:rPr>
                <w:color w:val="000000"/>
                <w:sz w:val="28"/>
                <w:szCs w:val="28"/>
              </w:rPr>
              <w:t>ік (надається</w:t>
            </w:r>
            <w:r w:rsidR="0032409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у вигляді роздрукованого примірника заповненої декларації на офіційному веб-сайті НАЗК)</w:t>
            </w:r>
            <w:r>
              <w:rPr>
                <w:color w:val="000000"/>
                <w:sz w:val="28"/>
                <w:szCs w:val="28"/>
                <w:lang w:val="ru-RU"/>
              </w:rPr>
              <w:t>;</w:t>
            </w:r>
          </w:p>
          <w:p w:rsidR="00B211DD" w:rsidRDefault="00B211DD">
            <w:pPr>
              <w:pStyle w:val="rvps2"/>
              <w:shd w:val="clear" w:color="auto" w:fill="FFFFFF"/>
              <w:spacing w:after="0" w:line="240" w:lineRule="auto"/>
              <w:ind w:firstLine="459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Заява, зазначена у підпункті 3 цього пункту, пишеться власноручно.</w:t>
            </w:r>
          </w:p>
          <w:p w:rsidR="00B211DD" w:rsidRDefault="00B211DD">
            <w:pPr>
              <w:pStyle w:val="rvps2"/>
              <w:shd w:val="clear" w:color="auto" w:fill="FFFFFF"/>
              <w:spacing w:after="0" w:line="240" w:lineRule="auto"/>
              <w:ind w:firstLine="459"/>
              <w:jc w:val="both"/>
              <w:textAlignment w:val="baseline"/>
              <w:rPr>
                <w:color w:val="000000"/>
                <w:spacing w:val="-4"/>
                <w:kern w:val="28"/>
                <w:sz w:val="28"/>
                <w:szCs w:val="28"/>
              </w:rPr>
            </w:pPr>
            <w:r>
              <w:rPr>
                <w:color w:val="000000"/>
                <w:spacing w:val="-4"/>
                <w:kern w:val="28"/>
                <w:sz w:val="28"/>
                <w:szCs w:val="28"/>
              </w:rPr>
              <w:t>Особа, яка виявила бажання взяти участь у конкурсі, може подавати додаткові документи стосовно досвіду роботи, професійної компетентності і репутації</w:t>
            </w:r>
            <w:r w:rsidR="0032409E">
              <w:rPr>
                <w:color w:val="000000"/>
                <w:spacing w:val="-4"/>
                <w:kern w:val="28"/>
                <w:sz w:val="28"/>
                <w:szCs w:val="28"/>
              </w:rPr>
              <w:br/>
            </w:r>
            <w:r w:rsidR="0032409E">
              <w:rPr>
                <w:color w:val="000000"/>
                <w:spacing w:val="-4"/>
                <w:kern w:val="28"/>
                <w:sz w:val="28"/>
                <w:szCs w:val="28"/>
              </w:rPr>
              <w:br/>
            </w:r>
            <w:r>
              <w:rPr>
                <w:color w:val="000000"/>
                <w:spacing w:val="-4"/>
                <w:kern w:val="28"/>
                <w:sz w:val="28"/>
                <w:szCs w:val="28"/>
              </w:rPr>
              <w:lastRenderedPageBreak/>
              <w:t>(характеристики, рекомендації, наукові публікації та інші).</w:t>
            </w:r>
          </w:p>
          <w:p w:rsidR="00B211DD" w:rsidRDefault="00B211DD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color w:val="000000"/>
                <w:spacing w:val="-4"/>
                <w:kern w:val="28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kern w:val="28"/>
                <w:sz w:val="28"/>
                <w:szCs w:val="28"/>
                <w:lang w:val="uk-UA"/>
              </w:rPr>
              <w:t>Особа з інвалідністю, яка бажає взяти участь у конкурсі та потребує у зв’язку з цим розумного пристосування, подає заяву (за формою) про забезпечення в установленому порядку розумного пристосування.</w:t>
            </w:r>
          </w:p>
          <w:p w:rsidR="00B211DD" w:rsidRDefault="00B211DD" w:rsidP="0016353F">
            <w:pPr>
              <w:spacing w:after="0" w:line="240" w:lineRule="auto"/>
              <w:ind w:firstLine="459"/>
              <w:jc w:val="both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Документи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приймаються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 1</w:t>
            </w:r>
            <w:r w:rsidR="0016353F" w:rsidRPr="001635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16353F" w:rsidRPr="001635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6353F" w:rsidRPr="001635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жовтня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2018 року.</w:t>
            </w:r>
          </w:p>
        </w:tc>
      </w:tr>
      <w:tr w:rsidR="00B211DD" w:rsidTr="00B211DD">
        <w:tc>
          <w:tcPr>
            <w:tcW w:w="2943" w:type="dxa"/>
            <w:gridSpan w:val="2"/>
            <w:shd w:val="clear" w:color="auto" w:fill="FFFFFF"/>
            <w:hideMark/>
          </w:tcPr>
          <w:p w:rsidR="00B211DD" w:rsidRDefault="00B211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Місце, дата та час початку проведення конкурсу</w:t>
            </w:r>
          </w:p>
        </w:tc>
        <w:tc>
          <w:tcPr>
            <w:tcW w:w="7092" w:type="dxa"/>
            <w:shd w:val="clear" w:color="auto" w:fill="FFFFFF"/>
            <w:hideMark/>
          </w:tcPr>
          <w:p w:rsidR="00B211DD" w:rsidRDefault="00B211DD" w:rsidP="0016353F">
            <w:pPr>
              <w:spacing w:after="0" w:line="240" w:lineRule="auto"/>
              <w:ind w:firstLine="45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Київ, вул. Хрещатик, 36, </w:t>
            </w:r>
            <w:r w:rsidR="001635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635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листопада 2018 року 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</w:t>
            </w:r>
            <w:r w:rsidR="001635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.00.</w:t>
            </w:r>
          </w:p>
        </w:tc>
      </w:tr>
      <w:tr w:rsidR="00B211DD" w:rsidTr="00B211DD">
        <w:tc>
          <w:tcPr>
            <w:tcW w:w="2943" w:type="dxa"/>
            <w:gridSpan w:val="2"/>
            <w:shd w:val="clear" w:color="auto" w:fill="FFFFFF"/>
            <w:hideMark/>
          </w:tcPr>
          <w:p w:rsidR="00B211DD" w:rsidRDefault="00B211DD">
            <w:pPr>
              <w:spacing w:after="0" w:line="240" w:lineRule="auto"/>
              <w:ind w:right="-57"/>
              <w:rPr>
                <w:rFonts w:ascii="Times New Roman" w:hAnsi="Times New Roman" w:cs="Times New Roman"/>
                <w:color w:val="000000"/>
                <w:spacing w:val="-4"/>
                <w:kern w:val="28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kern w:val="28"/>
                <w:sz w:val="28"/>
                <w:szCs w:val="28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092" w:type="dxa"/>
            <w:shd w:val="clear" w:color="auto" w:fill="FFFFFF"/>
            <w:hideMark/>
          </w:tcPr>
          <w:p w:rsidR="00B211DD" w:rsidRDefault="00B211DD">
            <w:pPr>
              <w:spacing w:after="0" w:line="240" w:lineRule="auto"/>
              <w:ind w:firstLine="459"/>
              <w:jc w:val="both"/>
              <w:rPr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Шанаєва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Тетяна Валентинівна, +38 (044) 202-75-31, адреса електронної пошти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uk-UA"/>
              </w:rPr>
              <w:t>kadry@kma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uk-UA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en-US"/>
              </w:rPr>
              <w:t>gov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uk-UA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uk-UA"/>
              </w:rPr>
              <w:t>ua</w:t>
            </w:r>
            <w:proofErr w:type="spellEnd"/>
          </w:p>
        </w:tc>
      </w:tr>
      <w:tr w:rsidR="00B211DD" w:rsidTr="00B211DD">
        <w:tc>
          <w:tcPr>
            <w:tcW w:w="10035" w:type="dxa"/>
            <w:gridSpan w:val="3"/>
            <w:shd w:val="clear" w:color="auto" w:fill="FFFFFF"/>
          </w:tcPr>
          <w:p w:rsidR="00B211DD" w:rsidRDefault="00B211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  <w:p w:rsidR="00B211DD" w:rsidRDefault="00B211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Кваліфікаційні вимоги</w:t>
            </w:r>
          </w:p>
          <w:p w:rsidR="00B211DD" w:rsidRDefault="00B211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</w:tr>
      <w:tr w:rsidR="00B211DD" w:rsidTr="00B211DD">
        <w:tc>
          <w:tcPr>
            <w:tcW w:w="531" w:type="dxa"/>
            <w:shd w:val="clear" w:color="auto" w:fill="FFFFFF"/>
            <w:hideMark/>
          </w:tcPr>
          <w:p w:rsidR="00B211DD" w:rsidRDefault="00B211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2412" w:type="dxa"/>
            <w:shd w:val="clear" w:color="auto" w:fill="FFFFFF"/>
            <w:hideMark/>
          </w:tcPr>
          <w:p w:rsidR="00B211DD" w:rsidRDefault="00B211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Освіта</w:t>
            </w:r>
          </w:p>
        </w:tc>
        <w:tc>
          <w:tcPr>
            <w:tcW w:w="7092" w:type="dxa"/>
            <w:shd w:val="clear" w:color="auto" w:fill="FFFFFF"/>
            <w:hideMark/>
          </w:tcPr>
          <w:p w:rsidR="00B211DD" w:rsidRDefault="00B211DD" w:rsidP="00B211DD">
            <w:pPr>
              <w:spacing w:after="0" w:line="240" w:lineRule="auto"/>
              <w:ind w:firstLine="459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Вища освіта ступеня бакалавра, молодшого бакалавра</w:t>
            </w:r>
          </w:p>
        </w:tc>
      </w:tr>
      <w:tr w:rsidR="00B211DD" w:rsidTr="00B211DD">
        <w:tc>
          <w:tcPr>
            <w:tcW w:w="531" w:type="dxa"/>
            <w:shd w:val="clear" w:color="auto" w:fill="FFFFFF"/>
            <w:hideMark/>
          </w:tcPr>
          <w:p w:rsidR="00B211DD" w:rsidRDefault="00B211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412" w:type="dxa"/>
            <w:shd w:val="clear" w:color="auto" w:fill="FFFFFF"/>
            <w:hideMark/>
          </w:tcPr>
          <w:p w:rsidR="00B211DD" w:rsidRDefault="00B211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Досвід роботи</w:t>
            </w:r>
          </w:p>
        </w:tc>
        <w:tc>
          <w:tcPr>
            <w:tcW w:w="7092" w:type="dxa"/>
            <w:shd w:val="clear" w:color="auto" w:fill="FFFFFF"/>
            <w:hideMark/>
          </w:tcPr>
          <w:p w:rsidR="00B211DD" w:rsidRDefault="00B211DD">
            <w:pPr>
              <w:spacing w:after="0" w:line="240" w:lineRule="auto"/>
              <w:ind w:firstLine="459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Не обов’язково</w:t>
            </w:r>
          </w:p>
        </w:tc>
      </w:tr>
      <w:tr w:rsidR="00B211DD" w:rsidTr="00B211DD">
        <w:tc>
          <w:tcPr>
            <w:tcW w:w="531" w:type="dxa"/>
            <w:shd w:val="clear" w:color="auto" w:fill="FFFFFF"/>
            <w:hideMark/>
          </w:tcPr>
          <w:p w:rsidR="00B211DD" w:rsidRDefault="00B211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2412" w:type="dxa"/>
            <w:shd w:val="clear" w:color="auto" w:fill="FFFFFF"/>
          </w:tcPr>
          <w:p w:rsidR="00B211DD" w:rsidRDefault="00B211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Володіння державною мовою</w:t>
            </w:r>
          </w:p>
          <w:p w:rsidR="00B211DD" w:rsidRDefault="00B211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092" w:type="dxa"/>
            <w:shd w:val="clear" w:color="auto" w:fill="FFFFFF"/>
            <w:hideMark/>
          </w:tcPr>
          <w:p w:rsidR="00B211DD" w:rsidRDefault="00B211DD">
            <w:pPr>
              <w:spacing w:after="0" w:line="240" w:lineRule="auto"/>
              <w:ind w:firstLine="459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Вільне володіння державною мовою</w:t>
            </w:r>
          </w:p>
        </w:tc>
      </w:tr>
      <w:tr w:rsidR="00B211DD" w:rsidTr="00B211DD">
        <w:tc>
          <w:tcPr>
            <w:tcW w:w="10035" w:type="dxa"/>
            <w:gridSpan w:val="3"/>
            <w:shd w:val="clear" w:color="auto" w:fill="FFFFFF"/>
          </w:tcPr>
          <w:p w:rsidR="00B211DD" w:rsidRDefault="00B211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Вимоги до компетентності</w:t>
            </w:r>
          </w:p>
          <w:p w:rsidR="00B211DD" w:rsidRDefault="00B211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uk-UA"/>
              </w:rPr>
            </w:pPr>
          </w:p>
        </w:tc>
      </w:tr>
      <w:tr w:rsidR="00B211DD" w:rsidTr="00B211DD">
        <w:tc>
          <w:tcPr>
            <w:tcW w:w="531" w:type="dxa"/>
            <w:shd w:val="clear" w:color="auto" w:fill="FFFFFF"/>
          </w:tcPr>
          <w:p w:rsidR="00B211DD" w:rsidRDefault="00B211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2" w:type="dxa"/>
            <w:shd w:val="clear" w:color="auto" w:fill="FFFFFF"/>
            <w:hideMark/>
          </w:tcPr>
          <w:p w:rsidR="00B211DD" w:rsidRDefault="00B211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Вимога</w:t>
            </w:r>
          </w:p>
        </w:tc>
        <w:tc>
          <w:tcPr>
            <w:tcW w:w="7092" w:type="dxa"/>
            <w:shd w:val="clear" w:color="auto" w:fill="FFFFFF"/>
            <w:hideMark/>
          </w:tcPr>
          <w:p w:rsidR="00B211DD" w:rsidRDefault="00B211DD">
            <w:pPr>
              <w:spacing w:after="0" w:line="240" w:lineRule="auto"/>
              <w:ind w:firstLine="45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Компоненти вимоги</w:t>
            </w:r>
          </w:p>
        </w:tc>
      </w:tr>
      <w:tr w:rsidR="00B211DD" w:rsidTr="00B211DD">
        <w:tc>
          <w:tcPr>
            <w:tcW w:w="531" w:type="dxa"/>
            <w:shd w:val="clear" w:color="auto" w:fill="FFFFFF"/>
            <w:hideMark/>
          </w:tcPr>
          <w:p w:rsidR="00B211DD" w:rsidRDefault="00B211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2412" w:type="dxa"/>
            <w:shd w:val="clear" w:color="auto" w:fill="FFFFFF"/>
            <w:hideMark/>
          </w:tcPr>
          <w:p w:rsidR="00B211DD" w:rsidRDefault="00B211DD">
            <w:pPr>
              <w:pStyle w:val="1"/>
              <w:spacing w:after="0" w:line="240" w:lineRule="auto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Ділові якості</w:t>
            </w:r>
          </w:p>
        </w:tc>
        <w:tc>
          <w:tcPr>
            <w:tcW w:w="7092" w:type="dxa"/>
            <w:shd w:val="clear" w:color="auto" w:fill="FFFFFF"/>
            <w:hideMark/>
          </w:tcPr>
          <w:p w:rsidR="00B211DD" w:rsidRDefault="00B211DD">
            <w:pPr>
              <w:pStyle w:val="1"/>
              <w:spacing w:after="0" w:line="240" w:lineRule="auto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- уміння працювати в колективі;</w:t>
            </w:r>
          </w:p>
          <w:p w:rsidR="00B211DD" w:rsidRDefault="00B211DD">
            <w:pPr>
              <w:pStyle w:val="1"/>
              <w:spacing w:after="0" w:line="240" w:lineRule="auto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- виваженість;</w:t>
            </w:r>
          </w:p>
          <w:p w:rsidR="00B211DD" w:rsidRDefault="00B211DD">
            <w:pPr>
              <w:pStyle w:val="1"/>
              <w:spacing w:after="0" w:line="240" w:lineRule="auto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-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стресостійкість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>;</w:t>
            </w:r>
          </w:p>
          <w:p w:rsidR="00B211DD" w:rsidRDefault="00B211DD" w:rsidP="00B211DD">
            <w:pPr>
              <w:pStyle w:val="1"/>
              <w:spacing w:after="0" w:line="240" w:lineRule="auto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- оперативність</w:t>
            </w:r>
          </w:p>
        </w:tc>
      </w:tr>
      <w:tr w:rsidR="00B211DD" w:rsidTr="00B211DD">
        <w:tc>
          <w:tcPr>
            <w:tcW w:w="531" w:type="dxa"/>
            <w:shd w:val="clear" w:color="auto" w:fill="FFFFFF"/>
          </w:tcPr>
          <w:p w:rsidR="00B211DD" w:rsidRDefault="00B211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2" w:type="dxa"/>
            <w:shd w:val="clear" w:color="auto" w:fill="FFFFFF"/>
          </w:tcPr>
          <w:p w:rsidR="00B211DD" w:rsidRDefault="00B211DD">
            <w:pPr>
              <w:pStyle w:val="1"/>
              <w:spacing w:after="0" w:line="240" w:lineRule="auto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092" w:type="dxa"/>
            <w:shd w:val="clear" w:color="auto" w:fill="FFFFFF"/>
          </w:tcPr>
          <w:p w:rsidR="00B211DD" w:rsidRDefault="00B211DD">
            <w:pPr>
              <w:pStyle w:val="1"/>
              <w:spacing w:after="0" w:line="240" w:lineRule="auto"/>
              <w:rPr>
                <w:color w:val="000000"/>
                <w:sz w:val="16"/>
                <w:szCs w:val="16"/>
                <w:lang w:val="uk-UA" w:eastAsia="en-US"/>
              </w:rPr>
            </w:pPr>
          </w:p>
        </w:tc>
      </w:tr>
      <w:tr w:rsidR="00B211DD" w:rsidRPr="00E56928" w:rsidTr="00B211DD">
        <w:tc>
          <w:tcPr>
            <w:tcW w:w="531" w:type="dxa"/>
            <w:shd w:val="clear" w:color="auto" w:fill="FFFFFF"/>
          </w:tcPr>
          <w:p w:rsidR="00B211DD" w:rsidRDefault="00B211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2.</w:t>
            </w:r>
          </w:p>
          <w:p w:rsidR="00B211DD" w:rsidRDefault="00B211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B211DD" w:rsidRDefault="00B211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B211DD" w:rsidRDefault="00B211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B211DD" w:rsidRDefault="00B211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B211DD" w:rsidRDefault="00B211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B211DD" w:rsidRDefault="00B211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2412" w:type="dxa"/>
            <w:shd w:val="clear" w:color="auto" w:fill="FFFFFF"/>
          </w:tcPr>
          <w:p w:rsidR="00B211DD" w:rsidRDefault="00B211DD">
            <w:pPr>
              <w:pStyle w:val="1"/>
              <w:spacing w:after="0" w:line="240" w:lineRule="auto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Уміння працювати з комп’ютером </w:t>
            </w:r>
          </w:p>
          <w:p w:rsidR="00B211DD" w:rsidRDefault="00B211DD">
            <w:pPr>
              <w:pStyle w:val="1"/>
              <w:spacing w:after="0" w:line="240" w:lineRule="auto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B211DD" w:rsidRDefault="00B211DD">
            <w:pPr>
              <w:pStyle w:val="1"/>
              <w:spacing w:after="0" w:line="240" w:lineRule="auto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B211DD" w:rsidRDefault="00B211DD">
            <w:pPr>
              <w:pStyle w:val="1"/>
              <w:spacing w:after="0" w:line="240" w:lineRule="auto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B211DD" w:rsidRDefault="00B211DD">
            <w:pPr>
              <w:pStyle w:val="1"/>
              <w:spacing w:after="0" w:line="240" w:lineRule="auto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Особистісні якості</w:t>
            </w:r>
          </w:p>
        </w:tc>
        <w:tc>
          <w:tcPr>
            <w:tcW w:w="7092" w:type="dxa"/>
            <w:shd w:val="clear" w:color="auto" w:fill="FFFFFF"/>
          </w:tcPr>
          <w:p w:rsidR="00B211DD" w:rsidRDefault="00B211DD">
            <w:pPr>
              <w:pStyle w:val="1"/>
              <w:spacing w:after="0" w:line="240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shd w:val="clear" w:color="auto" w:fill="FFFFFF"/>
                <w:lang w:val="uk-UA" w:eastAsia="en-US"/>
              </w:rPr>
              <w:t xml:space="preserve">вміння використовувати комп'ютерне обладнання </w:t>
            </w:r>
            <w:r>
              <w:rPr>
                <w:sz w:val="28"/>
                <w:szCs w:val="28"/>
                <w:shd w:val="clear" w:color="auto" w:fill="FFFFFF"/>
                <w:lang w:val="uk-UA" w:eastAsia="en-US"/>
              </w:rPr>
              <w:br/>
              <w:t xml:space="preserve">та програмне забезпечення, використовувати офісну техніку; </w:t>
            </w:r>
            <w:r>
              <w:rPr>
                <w:sz w:val="28"/>
                <w:szCs w:val="28"/>
                <w:lang w:val="uk-UA" w:eastAsia="en-US"/>
              </w:rPr>
              <w:t xml:space="preserve">досвідчений користувач MS Word, MS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Excel</w:t>
            </w:r>
            <w:r>
              <w:rPr>
                <w:sz w:val="28"/>
                <w:szCs w:val="28"/>
                <w:lang w:val="uk-UA" w:eastAsia="en-US"/>
              </w:rPr>
              <w:t xml:space="preserve">, навички роботи з інформаційно-пошуковими системами в мережі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Internet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>.</w:t>
            </w:r>
          </w:p>
          <w:p w:rsidR="00B211DD" w:rsidRDefault="00B211DD">
            <w:pPr>
              <w:pStyle w:val="1"/>
              <w:spacing w:after="0" w:line="240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B211DD" w:rsidRDefault="00B211DD">
            <w:pPr>
              <w:pStyle w:val="1"/>
              <w:spacing w:after="0" w:line="240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- ініціативність;</w:t>
            </w:r>
          </w:p>
          <w:p w:rsidR="00B211DD" w:rsidRDefault="00B211DD">
            <w:pPr>
              <w:pStyle w:val="1"/>
              <w:spacing w:after="0" w:line="240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- відповідальність;</w:t>
            </w:r>
          </w:p>
          <w:p w:rsidR="00B211DD" w:rsidRDefault="00B211DD">
            <w:pPr>
              <w:pStyle w:val="1"/>
              <w:spacing w:after="0" w:line="240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- неупередженість;</w:t>
            </w:r>
          </w:p>
          <w:p w:rsidR="00B211DD" w:rsidRDefault="00B211DD">
            <w:pPr>
              <w:pStyle w:val="1"/>
              <w:spacing w:after="0" w:line="240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- комунікабельність;</w:t>
            </w:r>
          </w:p>
          <w:p w:rsidR="00B211DD" w:rsidRDefault="00B211DD">
            <w:pPr>
              <w:pStyle w:val="1"/>
              <w:spacing w:after="0" w:line="240" w:lineRule="auto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- порядність</w:t>
            </w:r>
          </w:p>
        </w:tc>
      </w:tr>
      <w:tr w:rsidR="00B211DD" w:rsidTr="00B211DD">
        <w:trPr>
          <w:trHeight w:val="590"/>
        </w:trPr>
        <w:tc>
          <w:tcPr>
            <w:tcW w:w="531" w:type="dxa"/>
            <w:shd w:val="clear" w:color="auto" w:fill="FFFFFF"/>
            <w:vAlign w:val="center"/>
          </w:tcPr>
          <w:p w:rsidR="00B211DD" w:rsidRDefault="00B211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504" w:type="dxa"/>
            <w:gridSpan w:val="2"/>
            <w:shd w:val="clear" w:color="auto" w:fill="FFFFFF"/>
            <w:vAlign w:val="center"/>
            <w:hideMark/>
          </w:tcPr>
          <w:p w:rsidR="00B211DD" w:rsidRDefault="00B211DD">
            <w:pPr>
              <w:pStyle w:val="1"/>
              <w:spacing w:after="0" w:line="240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br/>
            </w:r>
            <w:r>
              <w:rPr>
                <w:color w:val="000000"/>
                <w:sz w:val="28"/>
                <w:szCs w:val="28"/>
                <w:lang w:val="uk-UA" w:eastAsia="en-US"/>
              </w:rPr>
              <w:lastRenderedPageBreak/>
              <w:t>Професійні знання</w:t>
            </w:r>
          </w:p>
        </w:tc>
      </w:tr>
      <w:tr w:rsidR="00B211DD" w:rsidTr="00B211DD">
        <w:tc>
          <w:tcPr>
            <w:tcW w:w="531" w:type="dxa"/>
            <w:shd w:val="clear" w:color="auto" w:fill="FFFFFF"/>
          </w:tcPr>
          <w:p w:rsidR="00B211DD" w:rsidRDefault="00B211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2" w:type="dxa"/>
            <w:shd w:val="clear" w:color="auto" w:fill="FFFFFF"/>
            <w:hideMark/>
          </w:tcPr>
          <w:p w:rsidR="00B211DD" w:rsidRDefault="00B211DD">
            <w:pPr>
              <w:pStyle w:val="1"/>
              <w:spacing w:after="0" w:line="240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Вимога</w:t>
            </w:r>
          </w:p>
        </w:tc>
        <w:tc>
          <w:tcPr>
            <w:tcW w:w="7092" w:type="dxa"/>
            <w:shd w:val="clear" w:color="auto" w:fill="FFFFFF"/>
            <w:hideMark/>
          </w:tcPr>
          <w:p w:rsidR="00B211DD" w:rsidRDefault="00B211DD">
            <w:pPr>
              <w:pStyle w:val="1"/>
              <w:spacing w:after="0" w:line="240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Компоненти вимоги</w:t>
            </w:r>
          </w:p>
        </w:tc>
      </w:tr>
      <w:tr w:rsidR="00B211DD" w:rsidTr="00B211DD">
        <w:tc>
          <w:tcPr>
            <w:tcW w:w="531" w:type="dxa"/>
            <w:shd w:val="clear" w:color="auto" w:fill="FFFFFF"/>
            <w:hideMark/>
          </w:tcPr>
          <w:p w:rsidR="00B211DD" w:rsidRDefault="00B211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2412" w:type="dxa"/>
            <w:shd w:val="clear" w:color="auto" w:fill="FFFFFF"/>
            <w:hideMark/>
          </w:tcPr>
          <w:p w:rsidR="00B211DD" w:rsidRDefault="00B211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Знання законодавства</w:t>
            </w:r>
          </w:p>
        </w:tc>
        <w:tc>
          <w:tcPr>
            <w:tcW w:w="7092" w:type="dxa"/>
            <w:shd w:val="clear" w:color="auto" w:fill="FFFFFF"/>
            <w:hideMark/>
          </w:tcPr>
          <w:p w:rsidR="00B211DD" w:rsidRDefault="00B211DD">
            <w:pPr>
              <w:pStyle w:val="1"/>
              <w:spacing w:after="0" w:line="240" w:lineRule="auto"/>
              <w:ind w:firstLine="459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Знання:</w:t>
            </w:r>
          </w:p>
          <w:p w:rsidR="00B211DD" w:rsidRDefault="00B211DD">
            <w:pPr>
              <w:pStyle w:val="1"/>
              <w:spacing w:after="0" w:line="240" w:lineRule="auto"/>
              <w:ind w:firstLine="459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Конституції України, </w:t>
            </w:r>
          </w:p>
          <w:p w:rsidR="00B211DD" w:rsidRDefault="00B211DD">
            <w:pPr>
              <w:pStyle w:val="1"/>
              <w:spacing w:after="0" w:line="240" w:lineRule="auto"/>
              <w:ind w:firstLine="459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Закону України «Про державну службу», </w:t>
            </w:r>
          </w:p>
          <w:p w:rsidR="00B211DD" w:rsidRDefault="00B211DD">
            <w:pPr>
              <w:pStyle w:val="1"/>
              <w:spacing w:after="0" w:line="240" w:lineRule="auto"/>
              <w:ind w:firstLine="459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Закону України «Про запобігання корупції»</w:t>
            </w:r>
          </w:p>
        </w:tc>
      </w:tr>
      <w:tr w:rsidR="00B211DD" w:rsidRPr="00E56928" w:rsidTr="00B211DD">
        <w:tc>
          <w:tcPr>
            <w:tcW w:w="531" w:type="dxa"/>
            <w:shd w:val="clear" w:color="auto" w:fill="FFFFFF"/>
            <w:hideMark/>
          </w:tcPr>
          <w:p w:rsidR="00B211DD" w:rsidRDefault="00B211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2412" w:type="dxa"/>
            <w:shd w:val="clear" w:color="auto" w:fill="FFFFFF"/>
            <w:hideMark/>
          </w:tcPr>
          <w:p w:rsidR="00B211DD" w:rsidRDefault="00B211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7092" w:type="dxa"/>
            <w:shd w:val="clear" w:color="auto" w:fill="FFFFFF"/>
            <w:hideMark/>
          </w:tcPr>
          <w:p w:rsidR="00B211DD" w:rsidRDefault="00B211DD">
            <w:pPr>
              <w:pStyle w:val="1"/>
              <w:spacing w:after="0" w:line="240" w:lineRule="auto"/>
              <w:ind w:firstLine="459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Знання:</w:t>
            </w:r>
          </w:p>
          <w:p w:rsidR="00B211DD" w:rsidRDefault="00B211DD">
            <w:pPr>
              <w:pStyle w:val="1"/>
              <w:spacing w:after="0" w:line="240" w:lineRule="auto"/>
              <w:ind w:firstLine="459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законів України:</w:t>
            </w:r>
          </w:p>
          <w:p w:rsidR="00B211DD" w:rsidRPr="000E16ED" w:rsidRDefault="00B211DD">
            <w:pPr>
              <w:pStyle w:val="1"/>
              <w:spacing w:after="0" w:line="240" w:lineRule="auto"/>
              <w:ind w:firstLine="459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«Про столицю України – місто-герой Київ»,</w:t>
            </w:r>
          </w:p>
          <w:p w:rsidR="009D14B7" w:rsidRDefault="009D14B7">
            <w:pPr>
              <w:pStyle w:val="1"/>
              <w:spacing w:after="0" w:line="240" w:lineRule="auto"/>
              <w:ind w:firstLine="459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«Про місцеві державні адміністрації»,</w:t>
            </w:r>
          </w:p>
          <w:p w:rsidR="009D14B7" w:rsidRPr="009D14B7" w:rsidRDefault="009D14B7">
            <w:pPr>
              <w:pStyle w:val="1"/>
              <w:spacing w:after="0" w:line="240" w:lineRule="auto"/>
              <w:ind w:firstLine="459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«Про місцеве самоврядування</w:t>
            </w:r>
            <w:r w:rsidR="000E16ED" w:rsidRPr="000E16ED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="000E16ED">
              <w:rPr>
                <w:color w:val="000000"/>
                <w:sz w:val="28"/>
                <w:szCs w:val="28"/>
                <w:lang w:val="uk-UA" w:eastAsia="en-US"/>
              </w:rPr>
              <w:t>в Україні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»,</w:t>
            </w:r>
          </w:p>
          <w:p w:rsidR="00B211DD" w:rsidRDefault="00B211DD">
            <w:pPr>
              <w:pStyle w:val="1"/>
              <w:spacing w:after="0" w:line="240" w:lineRule="auto"/>
              <w:ind w:firstLine="459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«Про інформацію», </w:t>
            </w:r>
          </w:p>
          <w:p w:rsidR="00B211DD" w:rsidRDefault="00B211DD">
            <w:pPr>
              <w:tabs>
                <w:tab w:val="left" w:pos="490"/>
              </w:tabs>
              <w:spacing w:after="0" w:line="240" w:lineRule="auto"/>
              <w:ind w:firstLine="45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«Про доступ до публічної інформації»,</w:t>
            </w:r>
          </w:p>
          <w:p w:rsidR="00B211DD" w:rsidRDefault="00B211DD">
            <w:pPr>
              <w:tabs>
                <w:tab w:val="left" w:pos="490"/>
              </w:tabs>
              <w:spacing w:after="0" w:line="240" w:lineRule="auto"/>
              <w:ind w:firstLine="45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«Про захист персональних даних»,</w:t>
            </w:r>
          </w:p>
          <w:p w:rsidR="00B211DD" w:rsidRDefault="00B211DD">
            <w:pPr>
              <w:tabs>
                <w:tab w:val="left" w:pos="490"/>
              </w:tabs>
              <w:spacing w:after="0" w:line="240" w:lineRule="auto"/>
              <w:ind w:firstLine="45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«Про електронні документи та електронний документообіг»,</w:t>
            </w:r>
          </w:p>
          <w:p w:rsidR="00B211DD" w:rsidRDefault="00B211DD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Регламенту виконавчого органу Київської міської ради (Київської міської державної адміністрації), затвердженого розпорядженням виконавчого органу Київської міської ради (Київської міської державної адміністрації) від 08 жовтня 2013 року № 1810;</w:t>
            </w:r>
          </w:p>
          <w:p w:rsidR="00B211DD" w:rsidRDefault="00B211DD">
            <w:pPr>
              <w:tabs>
                <w:tab w:val="left" w:pos="490"/>
              </w:tabs>
              <w:spacing w:after="0" w:line="240" w:lineRule="auto"/>
              <w:ind w:firstLine="459"/>
              <w:jc w:val="both"/>
              <w:textAlignment w:val="baseline"/>
              <w:rPr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Інструкції з діловодства у виконавчому органі Київської міської ради (Київській міській державній адміністрації), районних в місті Києві державних адміністраціях» затвердженої розпорядженням виконавчого органу Київської міської ради (Київської міської державної адміністрації) від 25 вересня 2018 року № 1747.</w:t>
            </w:r>
          </w:p>
        </w:tc>
      </w:tr>
    </w:tbl>
    <w:p w:rsidR="00B211DD" w:rsidRDefault="00B211DD" w:rsidP="00B211DD">
      <w:pPr>
        <w:rPr>
          <w:lang w:val="uk-UA"/>
        </w:rPr>
      </w:pPr>
    </w:p>
    <w:p w:rsidR="00B211DD" w:rsidRDefault="00B211DD" w:rsidP="00B211D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Заступник керівника апарату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745E" w:rsidRPr="000E16ED">
        <w:rPr>
          <w:rFonts w:ascii="Times New Roman" w:hAnsi="Times New Roman" w:cs="Times New Roman"/>
          <w:sz w:val="28"/>
          <w:szCs w:val="28"/>
        </w:rPr>
        <w:t xml:space="preserve">     </w:t>
      </w:r>
      <w:r w:rsidR="0027745E">
        <w:rPr>
          <w:rFonts w:ascii="Times New Roman" w:hAnsi="Times New Roman" w:cs="Times New Roman"/>
          <w:sz w:val="28"/>
          <w:szCs w:val="28"/>
          <w:lang w:val="uk-UA"/>
        </w:rPr>
        <w:t xml:space="preserve"> Євген СИТНІЧЕНКО</w:t>
      </w:r>
    </w:p>
    <w:p w:rsidR="00B211DD" w:rsidRDefault="00B211DD" w:rsidP="00B211DD"/>
    <w:p w:rsidR="00E61A51" w:rsidRDefault="00E61A51"/>
    <w:sectPr w:rsidR="00E61A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F6685"/>
    <w:multiLevelType w:val="hybridMultilevel"/>
    <w:tmpl w:val="9FB0A7B6"/>
    <w:lvl w:ilvl="0" w:tplc="94565058">
      <w:start w:val="1"/>
      <w:numFmt w:val="decimal"/>
      <w:lvlText w:val="%1)"/>
      <w:lvlJc w:val="left"/>
      <w:pPr>
        <w:ind w:left="112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67F"/>
    <w:rsid w:val="000E16ED"/>
    <w:rsid w:val="0016353F"/>
    <w:rsid w:val="0027745E"/>
    <w:rsid w:val="00323D89"/>
    <w:rsid w:val="0032409E"/>
    <w:rsid w:val="0057067F"/>
    <w:rsid w:val="009D14B7"/>
    <w:rsid w:val="00A26710"/>
    <w:rsid w:val="00B211DD"/>
    <w:rsid w:val="00B467D8"/>
    <w:rsid w:val="00D47EF0"/>
    <w:rsid w:val="00D94D64"/>
    <w:rsid w:val="00E56928"/>
    <w:rsid w:val="00E61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1DD"/>
    <w:pPr>
      <w:suppressAutoHyphens/>
      <w:overflowPunct w:val="0"/>
    </w:pPr>
    <w:rPr>
      <w:rFonts w:ascii="Calibri" w:eastAsia="SimSun" w:hAnsi="Calibri" w:cs="Calibri"/>
      <w:color w:val="00000A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semiHidden/>
    <w:locked/>
    <w:rsid w:val="00B211DD"/>
  </w:style>
  <w:style w:type="paragraph" w:styleId="a4">
    <w:name w:val="Normal (Web)"/>
    <w:basedOn w:val="a"/>
    <w:link w:val="a3"/>
    <w:semiHidden/>
    <w:unhideWhenUsed/>
    <w:rsid w:val="00B211DD"/>
    <w:pPr>
      <w:suppressAutoHyphens w:val="0"/>
      <w:overflowPunct/>
      <w:spacing w:before="100" w:beforeAutospacing="1" w:after="100" w:afterAutospacing="1" w:line="240" w:lineRule="auto"/>
    </w:pPr>
    <w:rPr>
      <w:rFonts w:asciiTheme="minorHAnsi" w:eastAsiaTheme="minorHAnsi" w:hAnsiTheme="minorHAnsi" w:cstheme="minorBidi"/>
      <w:color w:val="auto"/>
      <w:kern w:val="0"/>
    </w:rPr>
  </w:style>
  <w:style w:type="paragraph" w:customStyle="1" w:styleId="rvps2">
    <w:name w:val="rvps2"/>
    <w:basedOn w:val="a"/>
    <w:semiHidden/>
    <w:rsid w:val="00B211DD"/>
    <w:pPr>
      <w:spacing w:after="28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1">
    <w:name w:val="Обычный (веб)1"/>
    <w:basedOn w:val="a"/>
    <w:semiHidden/>
    <w:rsid w:val="00B211DD"/>
    <w:pPr>
      <w:spacing w:after="2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23D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3D89"/>
    <w:rPr>
      <w:rFonts w:ascii="Tahoma" w:eastAsia="SimSun" w:hAnsi="Tahoma" w:cs="Tahoma"/>
      <w:color w:val="00000A"/>
      <w:kern w:val="2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1DD"/>
    <w:pPr>
      <w:suppressAutoHyphens/>
      <w:overflowPunct w:val="0"/>
    </w:pPr>
    <w:rPr>
      <w:rFonts w:ascii="Calibri" w:eastAsia="SimSun" w:hAnsi="Calibri" w:cs="Calibri"/>
      <w:color w:val="00000A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semiHidden/>
    <w:locked/>
    <w:rsid w:val="00B211DD"/>
  </w:style>
  <w:style w:type="paragraph" w:styleId="a4">
    <w:name w:val="Normal (Web)"/>
    <w:basedOn w:val="a"/>
    <w:link w:val="a3"/>
    <w:semiHidden/>
    <w:unhideWhenUsed/>
    <w:rsid w:val="00B211DD"/>
    <w:pPr>
      <w:suppressAutoHyphens w:val="0"/>
      <w:overflowPunct/>
      <w:spacing w:before="100" w:beforeAutospacing="1" w:after="100" w:afterAutospacing="1" w:line="240" w:lineRule="auto"/>
    </w:pPr>
    <w:rPr>
      <w:rFonts w:asciiTheme="minorHAnsi" w:eastAsiaTheme="minorHAnsi" w:hAnsiTheme="minorHAnsi" w:cstheme="minorBidi"/>
      <w:color w:val="auto"/>
      <w:kern w:val="0"/>
    </w:rPr>
  </w:style>
  <w:style w:type="paragraph" w:customStyle="1" w:styleId="rvps2">
    <w:name w:val="rvps2"/>
    <w:basedOn w:val="a"/>
    <w:semiHidden/>
    <w:rsid w:val="00B211DD"/>
    <w:pPr>
      <w:spacing w:after="28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1">
    <w:name w:val="Обычный (веб)1"/>
    <w:basedOn w:val="a"/>
    <w:semiHidden/>
    <w:rsid w:val="00B211DD"/>
    <w:pPr>
      <w:spacing w:after="2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23D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3D89"/>
    <w:rPr>
      <w:rFonts w:ascii="Tahoma" w:eastAsia="SimSun" w:hAnsi="Tahoma" w:cs="Tahoma"/>
      <w:color w:val="00000A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5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989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2018-10-11T07:04:00Z</cp:lastPrinted>
  <dcterms:created xsi:type="dcterms:W3CDTF">2018-10-05T11:49:00Z</dcterms:created>
  <dcterms:modified xsi:type="dcterms:W3CDTF">2018-10-16T08:49:00Z</dcterms:modified>
</cp:coreProperties>
</file>