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891" w:rsidRDefault="00786891" w:rsidP="00786891">
      <w:pPr>
        <w:tabs>
          <w:tab w:val="left" w:pos="5580"/>
        </w:tabs>
        <w:spacing w:line="240" w:lineRule="auto"/>
        <w:ind w:left="5580"/>
        <w:jc w:val="both"/>
        <w:rPr>
          <w:rStyle w:val="a7"/>
        </w:rPr>
      </w:pPr>
    </w:p>
    <w:p w:rsidR="00E320FC" w:rsidRDefault="00183EB2" w:rsidP="00183EB2">
      <w:pPr>
        <w:spacing w:line="240" w:lineRule="auto"/>
        <w:rPr>
          <w:b w:val="0"/>
          <w:sz w:val="24"/>
          <w:szCs w:val="24"/>
        </w:rPr>
      </w:pPr>
      <w:r w:rsidRPr="00456407">
        <w:rPr>
          <w:rStyle w:val="a7"/>
          <w:bCs w:val="0"/>
          <w:sz w:val="24"/>
          <w:szCs w:val="24"/>
        </w:rPr>
        <w:t xml:space="preserve">Умови проведення конкурсу на посаду </w:t>
      </w:r>
      <w:r>
        <w:rPr>
          <w:b w:val="0"/>
          <w:sz w:val="24"/>
          <w:szCs w:val="24"/>
        </w:rPr>
        <w:t xml:space="preserve">головного спеціаліста </w:t>
      </w:r>
      <w:r w:rsidR="007D1E7A">
        <w:rPr>
          <w:b w:val="0"/>
          <w:sz w:val="24"/>
          <w:szCs w:val="24"/>
        </w:rPr>
        <w:t>четвертого</w:t>
      </w:r>
      <w:r w:rsidR="00C270AB">
        <w:rPr>
          <w:b w:val="0"/>
          <w:sz w:val="24"/>
          <w:szCs w:val="24"/>
        </w:rPr>
        <w:t xml:space="preserve"> </w:t>
      </w:r>
      <w:r>
        <w:rPr>
          <w:b w:val="0"/>
          <w:sz w:val="24"/>
          <w:szCs w:val="24"/>
        </w:rPr>
        <w:t xml:space="preserve">відділу </w:t>
      </w:r>
      <w:r w:rsidR="00C270AB">
        <w:rPr>
          <w:b w:val="0"/>
          <w:sz w:val="24"/>
          <w:szCs w:val="24"/>
        </w:rPr>
        <w:t>управління землеустрою</w:t>
      </w:r>
      <w:r w:rsidR="00E320FC">
        <w:rPr>
          <w:b w:val="0"/>
          <w:sz w:val="24"/>
          <w:szCs w:val="24"/>
        </w:rPr>
        <w:t xml:space="preserve"> </w:t>
      </w:r>
      <w:r w:rsidRPr="00456407">
        <w:rPr>
          <w:b w:val="0"/>
          <w:sz w:val="24"/>
          <w:szCs w:val="24"/>
        </w:rPr>
        <w:t>Департаменту земельних ресурсів виконавчого органу Київської міської ради</w:t>
      </w:r>
    </w:p>
    <w:p w:rsidR="00183EB2" w:rsidRDefault="00183EB2" w:rsidP="00183EB2">
      <w:pPr>
        <w:spacing w:line="240" w:lineRule="auto"/>
        <w:rPr>
          <w:b w:val="0"/>
          <w:sz w:val="24"/>
          <w:szCs w:val="24"/>
        </w:rPr>
      </w:pPr>
      <w:r w:rsidRPr="00456407">
        <w:rPr>
          <w:b w:val="0"/>
          <w:sz w:val="24"/>
          <w:szCs w:val="24"/>
        </w:rPr>
        <w:t xml:space="preserve"> (Київської міської державної адміністрації)</w:t>
      </w:r>
    </w:p>
    <w:p w:rsidR="0068614F" w:rsidRDefault="00183EB2" w:rsidP="00183EB2">
      <w:pPr>
        <w:spacing w:line="240" w:lineRule="auto"/>
        <w:rPr>
          <w:b w:val="0"/>
          <w:sz w:val="24"/>
          <w:szCs w:val="24"/>
        </w:rPr>
      </w:pPr>
      <w:r w:rsidRPr="00456407">
        <w:rPr>
          <w:b w:val="0"/>
          <w:sz w:val="24"/>
          <w:szCs w:val="24"/>
        </w:rPr>
        <w:t>(категорія «</w:t>
      </w:r>
      <w:r>
        <w:rPr>
          <w:b w:val="0"/>
          <w:sz w:val="24"/>
          <w:szCs w:val="24"/>
        </w:rPr>
        <w:t>В</w:t>
      </w:r>
      <w:r w:rsidRPr="00456407">
        <w:rPr>
          <w:b w:val="0"/>
          <w:sz w:val="24"/>
          <w:szCs w:val="24"/>
        </w:rPr>
        <w:t>»)</w:t>
      </w:r>
    </w:p>
    <w:p w:rsidR="00BE597D" w:rsidRDefault="00BE597D" w:rsidP="00183EB2">
      <w:pPr>
        <w:spacing w:line="240" w:lineRule="auto"/>
        <w:rPr>
          <w:b w:val="0"/>
          <w:sz w:val="24"/>
          <w:szCs w:val="24"/>
        </w:rPr>
      </w:pPr>
      <w:r>
        <w:rPr>
          <w:b w:val="0"/>
          <w:sz w:val="24"/>
          <w:szCs w:val="24"/>
        </w:rPr>
        <w:t>Оголошення ДЗР42К22-2</w:t>
      </w:r>
    </w:p>
    <w:p w:rsidR="0023416C" w:rsidRDefault="0023416C" w:rsidP="00183EB2">
      <w:pPr>
        <w:spacing w:line="240" w:lineRule="auto"/>
        <w:rPr>
          <w:b w:val="0"/>
          <w:sz w:val="24"/>
          <w:szCs w:val="24"/>
        </w:rPr>
      </w:pPr>
    </w:p>
    <w:tbl>
      <w:tblPr>
        <w:tblW w:w="5012"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3"/>
        <w:gridCol w:w="2015"/>
        <w:gridCol w:w="6997"/>
      </w:tblGrid>
      <w:tr w:rsidR="00183EB2" w:rsidRPr="00456407" w:rsidTr="00D72381">
        <w:tc>
          <w:tcPr>
            <w:tcW w:w="5000" w:type="pct"/>
            <w:gridSpan w:val="4"/>
          </w:tcPr>
          <w:p w:rsidR="00183EB2" w:rsidRPr="00456407" w:rsidRDefault="00183EB2" w:rsidP="007B0B53">
            <w:pPr>
              <w:spacing w:line="240" w:lineRule="auto"/>
              <w:rPr>
                <w:b w:val="0"/>
                <w:sz w:val="24"/>
                <w:szCs w:val="24"/>
              </w:rPr>
            </w:pPr>
            <w:r w:rsidRPr="00456407">
              <w:rPr>
                <w:b w:val="0"/>
                <w:sz w:val="24"/>
                <w:szCs w:val="24"/>
              </w:rPr>
              <w:t>Загальні умови</w:t>
            </w:r>
          </w:p>
        </w:tc>
      </w:tr>
      <w:tr w:rsidR="00D00563" w:rsidRPr="00456407" w:rsidTr="000A36EB">
        <w:trPr>
          <w:trHeight w:val="557"/>
        </w:trPr>
        <w:tc>
          <w:tcPr>
            <w:tcW w:w="1375" w:type="pct"/>
            <w:gridSpan w:val="3"/>
          </w:tcPr>
          <w:p w:rsidR="00D00563" w:rsidRPr="00456407" w:rsidRDefault="00D00563" w:rsidP="00D00563">
            <w:pPr>
              <w:spacing w:line="240" w:lineRule="auto"/>
              <w:jc w:val="both"/>
              <w:rPr>
                <w:b w:val="0"/>
                <w:sz w:val="24"/>
                <w:szCs w:val="24"/>
              </w:rPr>
            </w:pPr>
          </w:p>
          <w:p w:rsidR="00D00563" w:rsidRPr="00456407" w:rsidRDefault="00D00563" w:rsidP="00D00563">
            <w:pPr>
              <w:spacing w:line="240" w:lineRule="auto"/>
              <w:jc w:val="both"/>
              <w:rPr>
                <w:b w:val="0"/>
                <w:sz w:val="24"/>
                <w:szCs w:val="24"/>
              </w:rPr>
            </w:pPr>
            <w:r w:rsidRPr="00456407">
              <w:rPr>
                <w:b w:val="0"/>
                <w:sz w:val="24"/>
                <w:szCs w:val="24"/>
              </w:rPr>
              <w:t xml:space="preserve">Посадові обов’язки </w:t>
            </w:r>
          </w:p>
          <w:p w:rsidR="00D00563" w:rsidRPr="00456407" w:rsidRDefault="00D00563" w:rsidP="00D00563">
            <w:pPr>
              <w:spacing w:line="240" w:lineRule="auto"/>
              <w:jc w:val="both"/>
              <w:rPr>
                <w:b w:val="0"/>
                <w:sz w:val="24"/>
                <w:szCs w:val="24"/>
              </w:rPr>
            </w:pPr>
          </w:p>
        </w:tc>
        <w:tc>
          <w:tcPr>
            <w:tcW w:w="3625" w:type="pct"/>
            <w:vAlign w:val="center"/>
          </w:tcPr>
          <w:p w:rsidR="009702BA" w:rsidRDefault="009702BA" w:rsidP="009702BA">
            <w:pPr>
              <w:spacing w:line="240" w:lineRule="auto"/>
              <w:jc w:val="both"/>
              <w:rPr>
                <w:b w:val="0"/>
                <w:sz w:val="24"/>
                <w:szCs w:val="24"/>
              </w:rPr>
            </w:pPr>
            <w:r>
              <w:rPr>
                <w:b w:val="0"/>
                <w:sz w:val="24"/>
                <w:szCs w:val="24"/>
              </w:rPr>
              <w:t xml:space="preserve">Головний спеціаліст четвертого відділу управління землеустрою </w:t>
            </w:r>
            <w:r w:rsidRPr="00456407">
              <w:rPr>
                <w:b w:val="0"/>
                <w:sz w:val="24"/>
                <w:szCs w:val="24"/>
              </w:rPr>
              <w:t>Департаменту земельних ресурсів виконавчого органу Київської міської ради</w:t>
            </w:r>
            <w:r w:rsidRPr="009702BA">
              <w:rPr>
                <w:b w:val="0"/>
                <w:sz w:val="24"/>
                <w:szCs w:val="24"/>
              </w:rPr>
              <w:t xml:space="preserve"> </w:t>
            </w:r>
            <w:r w:rsidRPr="00456407">
              <w:rPr>
                <w:b w:val="0"/>
                <w:sz w:val="24"/>
                <w:szCs w:val="24"/>
              </w:rPr>
              <w:t>(Київської міської державної адміністрації)</w:t>
            </w:r>
            <w:r>
              <w:rPr>
                <w:b w:val="0"/>
                <w:sz w:val="24"/>
                <w:szCs w:val="24"/>
              </w:rPr>
              <w:t xml:space="preserve"> (далі – Департамент) здійснює</w:t>
            </w:r>
            <w:r w:rsidRPr="009702BA">
              <w:rPr>
                <w:b w:val="0"/>
                <w:sz w:val="24"/>
                <w:szCs w:val="24"/>
              </w:rPr>
              <w:t>:</w:t>
            </w:r>
          </w:p>
          <w:p w:rsidR="009702BA" w:rsidRPr="009702BA" w:rsidRDefault="009702BA" w:rsidP="009702BA">
            <w:pPr>
              <w:spacing w:line="240" w:lineRule="auto"/>
              <w:jc w:val="both"/>
              <w:rPr>
                <w:b w:val="0"/>
                <w:sz w:val="24"/>
                <w:szCs w:val="24"/>
              </w:rPr>
            </w:pPr>
            <w:r w:rsidRPr="009702BA">
              <w:rPr>
                <w:b w:val="0"/>
                <w:sz w:val="24"/>
                <w:szCs w:val="24"/>
                <w:lang w:val="ru-RU"/>
              </w:rPr>
              <w:t>1</w:t>
            </w:r>
            <w:r>
              <w:rPr>
                <w:b w:val="0"/>
                <w:sz w:val="24"/>
                <w:szCs w:val="24"/>
              </w:rPr>
              <w:t xml:space="preserve">. </w:t>
            </w:r>
            <w:r w:rsidRPr="009702BA">
              <w:rPr>
                <w:b w:val="0"/>
                <w:sz w:val="24"/>
                <w:szCs w:val="24"/>
              </w:rPr>
              <w:t xml:space="preserve">Розгляд заяв (клопотань) про передачу (надання) у власність (користування), </w:t>
            </w:r>
          </w:p>
          <w:p w:rsidR="009702BA" w:rsidRPr="009702BA" w:rsidRDefault="009702BA" w:rsidP="009702BA">
            <w:pPr>
              <w:spacing w:line="240" w:lineRule="auto"/>
              <w:jc w:val="both"/>
              <w:rPr>
                <w:b w:val="0"/>
                <w:sz w:val="24"/>
                <w:szCs w:val="24"/>
              </w:rPr>
            </w:pPr>
            <w:r w:rsidRPr="009702BA">
              <w:rPr>
                <w:b w:val="0"/>
                <w:sz w:val="24"/>
                <w:szCs w:val="24"/>
              </w:rPr>
              <w:t>заяв (клопотань) про приватизацію, заяв (</w:t>
            </w:r>
            <w:r>
              <w:rPr>
                <w:b w:val="0"/>
                <w:sz w:val="24"/>
                <w:szCs w:val="24"/>
              </w:rPr>
              <w:t xml:space="preserve">клопотань) про надання дозволу </w:t>
            </w:r>
            <w:r w:rsidRPr="009702BA">
              <w:rPr>
                <w:b w:val="0"/>
                <w:sz w:val="24"/>
                <w:szCs w:val="24"/>
              </w:rPr>
              <w:t>на розроблення документації із землеустрою стосовно земельних ділянок на території Голосіївськ</w:t>
            </w:r>
            <w:r>
              <w:rPr>
                <w:b w:val="0"/>
                <w:sz w:val="24"/>
                <w:szCs w:val="24"/>
              </w:rPr>
              <w:t>ого, Печерського, Солом’янськог</w:t>
            </w:r>
            <w:r w:rsidR="007D1E7A">
              <w:rPr>
                <w:b w:val="0"/>
                <w:sz w:val="24"/>
                <w:szCs w:val="24"/>
              </w:rPr>
              <w:t>о</w:t>
            </w:r>
            <w:r w:rsidRPr="009702BA">
              <w:rPr>
                <w:b w:val="0"/>
                <w:sz w:val="24"/>
                <w:szCs w:val="24"/>
              </w:rPr>
              <w:t xml:space="preserve"> районів міста Києва.</w:t>
            </w:r>
          </w:p>
          <w:p w:rsidR="009702BA" w:rsidRPr="009702BA" w:rsidRDefault="009702BA" w:rsidP="009702BA">
            <w:pPr>
              <w:spacing w:line="240" w:lineRule="auto"/>
              <w:jc w:val="both"/>
              <w:rPr>
                <w:b w:val="0"/>
                <w:sz w:val="24"/>
                <w:szCs w:val="24"/>
              </w:rPr>
            </w:pPr>
            <w:r>
              <w:rPr>
                <w:b w:val="0"/>
                <w:sz w:val="24"/>
                <w:szCs w:val="24"/>
              </w:rPr>
              <w:t>2. Підготовку</w:t>
            </w:r>
            <w:r w:rsidRPr="009702BA">
              <w:rPr>
                <w:b w:val="0"/>
                <w:sz w:val="24"/>
                <w:szCs w:val="24"/>
              </w:rPr>
              <w:t xml:space="preserve"> проектів рішень Київської міської ради, розпоряджень виконавчого органу Київської міської ради (Київської мі</w:t>
            </w:r>
            <w:r>
              <w:rPr>
                <w:b w:val="0"/>
                <w:sz w:val="24"/>
                <w:szCs w:val="24"/>
              </w:rPr>
              <w:t xml:space="preserve">ської державної адміністрації) </w:t>
            </w:r>
            <w:r w:rsidRPr="009702BA">
              <w:rPr>
                <w:b w:val="0"/>
                <w:sz w:val="24"/>
                <w:szCs w:val="24"/>
              </w:rPr>
              <w:t>та пояснювальних записок до них про надання дозволів (згод), відмов на розробку документації із землеустрою, про затвердження або відмову в затвердженні документації із землеустрою, про приватизацію або відмову в приватизації земельних ділянок на території Голосіївського, Печерського, Солом’янського районів міста Києва.</w:t>
            </w:r>
          </w:p>
          <w:p w:rsidR="009702BA" w:rsidRPr="009702BA" w:rsidRDefault="009702BA" w:rsidP="009702BA">
            <w:pPr>
              <w:spacing w:line="240" w:lineRule="auto"/>
              <w:jc w:val="both"/>
              <w:rPr>
                <w:b w:val="0"/>
                <w:sz w:val="24"/>
                <w:szCs w:val="24"/>
              </w:rPr>
            </w:pPr>
            <w:r>
              <w:rPr>
                <w:b w:val="0"/>
                <w:sz w:val="24"/>
                <w:szCs w:val="24"/>
              </w:rPr>
              <w:t xml:space="preserve">3. </w:t>
            </w:r>
            <w:r w:rsidRPr="009702BA">
              <w:rPr>
                <w:b w:val="0"/>
                <w:sz w:val="24"/>
                <w:szCs w:val="24"/>
              </w:rPr>
              <w:t xml:space="preserve">Розгляд клопотань зацікавлених осіб щодо земельних ділянок на території Голосіївського, Печерського, Солом’янського районів міста Києва про надання дозволу на розробку документації із землеустрою щодо відведення земельної ділянки та заяв на розроблення технічної документації із землеустрою щодо встановлення (відновлення) меж земельної ділянки в натурі (на місцевості), технічної документації із землеустрою щодо встановлення меж частини земельної ділянки, на яку поширюється право суборенди, сервітуту, технічної документації </w:t>
            </w:r>
          </w:p>
          <w:p w:rsidR="009702BA" w:rsidRPr="009702BA" w:rsidRDefault="009702BA" w:rsidP="009702BA">
            <w:pPr>
              <w:spacing w:line="240" w:lineRule="auto"/>
              <w:jc w:val="both"/>
              <w:rPr>
                <w:b w:val="0"/>
                <w:sz w:val="24"/>
                <w:szCs w:val="24"/>
              </w:rPr>
            </w:pPr>
            <w:r w:rsidRPr="009702BA">
              <w:rPr>
                <w:b w:val="0"/>
                <w:sz w:val="24"/>
                <w:szCs w:val="24"/>
              </w:rPr>
              <w:t>із землеустрою щодо поділу та об'єднання земельних ділянок, керуючись даними Міського земельного кадастру, містобудівного кадастру та Державного земельного кадастру, а також аналізує подані клопотання на відповідність меж земельної ділянки, її заявленого функціонального призначення даним містобудівного кадастру. Розгляд клопотань про переда</w:t>
            </w:r>
            <w:r>
              <w:rPr>
                <w:b w:val="0"/>
                <w:sz w:val="24"/>
                <w:szCs w:val="24"/>
              </w:rPr>
              <w:t xml:space="preserve">чу (надання) земельних ділянок </w:t>
            </w:r>
            <w:r w:rsidRPr="009702BA">
              <w:rPr>
                <w:b w:val="0"/>
                <w:sz w:val="24"/>
                <w:szCs w:val="24"/>
              </w:rPr>
              <w:t>на території Голосіївського, Печерського, Соло</w:t>
            </w:r>
            <w:r>
              <w:rPr>
                <w:b w:val="0"/>
                <w:sz w:val="24"/>
                <w:szCs w:val="24"/>
              </w:rPr>
              <w:t xml:space="preserve">м’янського районів міста Києва </w:t>
            </w:r>
            <w:r w:rsidRPr="009702BA">
              <w:rPr>
                <w:b w:val="0"/>
                <w:sz w:val="24"/>
                <w:szCs w:val="24"/>
              </w:rPr>
              <w:t>у власність (користування).</w:t>
            </w:r>
          </w:p>
          <w:p w:rsidR="009702BA" w:rsidRPr="009702BA" w:rsidRDefault="009702BA" w:rsidP="009702BA">
            <w:pPr>
              <w:spacing w:line="240" w:lineRule="auto"/>
              <w:jc w:val="both"/>
              <w:rPr>
                <w:b w:val="0"/>
                <w:sz w:val="24"/>
                <w:szCs w:val="24"/>
              </w:rPr>
            </w:pPr>
            <w:r>
              <w:rPr>
                <w:b w:val="0"/>
                <w:sz w:val="24"/>
                <w:szCs w:val="24"/>
              </w:rPr>
              <w:t>4.</w:t>
            </w:r>
            <w:r w:rsidRPr="009702BA">
              <w:rPr>
                <w:b w:val="0"/>
                <w:sz w:val="24"/>
                <w:szCs w:val="24"/>
              </w:rPr>
              <w:t>Розгляд і комплексний аналіз на відповідність нормам і вимогам законодавства України справ-клопотань, кадастрових справ, матеріалів вибору земельних ділянок, документації із землеустрою щодо земельних ділянок на території Голосіївського, Печерського, Солом’янського районів міста Києва.</w:t>
            </w:r>
          </w:p>
          <w:p w:rsidR="009702BA" w:rsidRPr="009702BA" w:rsidRDefault="009702BA" w:rsidP="009702BA">
            <w:pPr>
              <w:spacing w:line="240" w:lineRule="auto"/>
              <w:jc w:val="both"/>
              <w:rPr>
                <w:b w:val="0"/>
                <w:sz w:val="24"/>
                <w:szCs w:val="24"/>
              </w:rPr>
            </w:pPr>
            <w:r>
              <w:rPr>
                <w:b w:val="0"/>
                <w:sz w:val="24"/>
                <w:szCs w:val="24"/>
              </w:rPr>
              <w:t xml:space="preserve">5. </w:t>
            </w:r>
            <w:r w:rsidRPr="009702BA">
              <w:rPr>
                <w:b w:val="0"/>
                <w:sz w:val="24"/>
                <w:szCs w:val="24"/>
              </w:rPr>
              <w:t>Надання, на підставі здійсненого аналізу існуючого стану використання земель, пропозицій щодо формування фонду земельних ділянок в межах Голосіївського, Печерського, Солом’янського районів міста Києва, призначених до продажу, оренди або передачі в користування для забудови (</w:t>
            </w:r>
            <w:proofErr w:type="spellStart"/>
            <w:r w:rsidRPr="009702BA">
              <w:rPr>
                <w:b w:val="0"/>
                <w:sz w:val="24"/>
                <w:szCs w:val="24"/>
              </w:rPr>
              <w:t>суперфіцій</w:t>
            </w:r>
            <w:proofErr w:type="spellEnd"/>
            <w:r w:rsidRPr="009702BA">
              <w:rPr>
                <w:b w:val="0"/>
                <w:sz w:val="24"/>
                <w:szCs w:val="24"/>
              </w:rPr>
              <w:t>).</w:t>
            </w:r>
          </w:p>
          <w:p w:rsidR="009702BA" w:rsidRPr="009702BA" w:rsidRDefault="009702BA" w:rsidP="009702BA">
            <w:pPr>
              <w:spacing w:line="240" w:lineRule="auto"/>
              <w:jc w:val="both"/>
              <w:rPr>
                <w:b w:val="0"/>
                <w:sz w:val="24"/>
                <w:szCs w:val="24"/>
              </w:rPr>
            </w:pPr>
            <w:r>
              <w:rPr>
                <w:b w:val="0"/>
                <w:sz w:val="24"/>
                <w:szCs w:val="24"/>
              </w:rPr>
              <w:lastRenderedPageBreak/>
              <w:t xml:space="preserve">6. </w:t>
            </w:r>
            <w:r w:rsidRPr="009702BA">
              <w:rPr>
                <w:b w:val="0"/>
                <w:sz w:val="24"/>
                <w:szCs w:val="24"/>
              </w:rPr>
              <w:t>Розгляд та прийняття участі у розгляді звернень громадян, запитів на інформацію, адвокатських запитів, депутатських запитів і звернень, запитів правоохоронних органів та інших листів з питань, віднесених до компетенції відділу.</w:t>
            </w:r>
          </w:p>
          <w:p w:rsidR="009702BA" w:rsidRPr="009702BA" w:rsidRDefault="009702BA" w:rsidP="009702BA">
            <w:pPr>
              <w:spacing w:line="240" w:lineRule="auto"/>
              <w:jc w:val="both"/>
              <w:rPr>
                <w:b w:val="0"/>
                <w:sz w:val="24"/>
                <w:szCs w:val="24"/>
              </w:rPr>
            </w:pPr>
            <w:r>
              <w:rPr>
                <w:b w:val="0"/>
                <w:sz w:val="24"/>
                <w:szCs w:val="24"/>
              </w:rPr>
              <w:t xml:space="preserve">7. </w:t>
            </w:r>
            <w:r w:rsidRPr="009702BA">
              <w:rPr>
                <w:b w:val="0"/>
                <w:sz w:val="24"/>
                <w:szCs w:val="24"/>
              </w:rPr>
              <w:t>Підготовка інформаційних довідок та узагальнених таблиць керівництву для участі в нарадах та засіданнях комісій Київської міської ради  з питань роботи відділу. Здійснення інших функцій за дорученням керівництва Департаменту.</w:t>
            </w:r>
          </w:p>
          <w:p w:rsidR="009702BA" w:rsidRPr="009702BA" w:rsidRDefault="009702BA" w:rsidP="009702BA">
            <w:pPr>
              <w:spacing w:line="240" w:lineRule="auto"/>
              <w:jc w:val="both"/>
              <w:rPr>
                <w:b w:val="0"/>
                <w:sz w:val="24"/>
                <w:szCs w:val="24"/>
              </w:rPr>
            </w:pPr>
            <w:r>
              <w:rPr>
                <w:b w:val="0"/>
                <w:sz w:val="24"/>
                <w:szCs w:val="24"/>
              </w:rPr>
              <w:t xml:space="preserve">8. </w:t>
            </w:r>
            <w:r w:rsidRPr="009702BA">
              <w:rPr>
                <w:b w:val="0"/>
                <w:sz w:val="24"/>
                <w:szCs w:val="24"/>
              </w:rPr>
              <w:t>У межах наданих повноважень підготовка та участь у підготовці та надання актуальної інформації для оприлюднення на офіційному веб-порталі міста Києва, офіційному веб-сайті Департаменту та на Єдиному державному веб-порталі відкритих даних.</w:t>
            </w:r>
          </w:p>
          <w:p w:rsidR="009702BA" w:rsidRPr="009702BA" w:rsidRDefault="009702BA" w:rsidP="009702BA">
            <w:pPr>
              <w:spacing w:line="240" w:lineRule="auto"/>
              <w:jc w:val="both"/>
              <w:rPr>
                <w:b w:val="0"/>
                <w:sz w:val="24"/>
                <w:szCs w:val="24"/>
              </w:rPr>
            </w:pPr>
            <w:r>
              <w:rPr>
                <w:b w:val="0"/>
                <w:sz w:val="24"/>
                <w:szCs w:val="24"/>
              </w:rPr>
              <w:t xml:space="preserve">9. </w:t>
            </w:r>
            <w:r w:rsidRPr="009702BA">
              <w:rPr>
                <w:b w:val="0"/>
                <w:sz w:val="24"/>
                <w:szCs w:val="24"/>
              </w:rPr>
              <w:t>Підготовк</w:t>
            </w:r>
            <w:r>
              <w:rPr>
                <w:b w:val="0"/>
                <w:sz w:val="24"/>
                <w:szCs w:val="24"/>
              </w:rPr>
              <w:t>у</w:t>
            </w:r>
            <w:r w:rsidRPr="009702BA">
              <w:rPr>
                <w:b w:val="0"/>
                <w:sz w:val="24"/>
                <w:szCs w:val="24"/>
              </w:rPr>
              <w:t xml:space="preserve"> та погодження, а також участь у підготовці та погодженні проектів нормативно-правових актів, що стосуються компетенції відділу.</w:t>
            </w:r>
          </w:p>
          <w:p w:rsidR="00D00563" w:rsidRPr="00D148B4" w:rsidRDefault="009702BA" w:rsidP="009702BA">
            <w:pPr>
              <w:spacing w:line="240" w:lineRule="auto"/>
              <w:jc w:val="both"/>
              <w:rPr>
                <w:b w:val="0"/>
                <w:sz w:val="24"/>
                <w:szCs w:val="24"/>
              </w:rPr>
            </w:pPr>
            <w:r>
              <w:rPr>
                <w:b w:val="0"/>
                <w:sz w:val="24"/>
                <w:szCs w:val="24"/>
              </w:rPr>
              <w:t>10. Підготовку</w:t>
            </w:r>
            <w:r w:rsidRPr="009702BA">
              <w:rPr>
                <w:b w:val="0"/>
                <w:sz w:val="24"/>
                <w:szCs w:val="24"/>
              </w:rPr>
              <w:t xml:space="preserve"> та участь у підготовці матеріалів для здійснення претензійно-позовної роботи та виконання судових рішень в межах компетенції відділу.</w:t>
            </w:r>
          </w:p>
        </w:tc>
      </w:tr>
      <w:tr w:rsidR="00D00563" w:rsidRPr="00456407" w:rsidTr="00B44181">
        <w:trPr>
          <w:cantSplit/>
        </w:trPr>
        <w:tc>
          <w:tcPr>
            <w:tcW w:w="1375" w:type="pct"/>
            <w:gridSpan w:val="3"/>
          </w:tcPr>
          <w:p w:rsidR="00D00563" w:rsidRPr="00456407" w:rsidRDefault="00D00563" w:rsidP="00D00563">
            <w:pPr>
              <w:spacing w:line="240" w:lineRule="auto"/>
              <w:jc w:val="both"/>
              <w:rPr>
                <w:b w:val="0"/>
                <w:sz w:val="24"/>
                <w:szCs w:val="24"/>
              </w:rPr>
            </w:pPr>
            <w:r w:rsidRPr="00456407">
              <w:rPr>
                <w:b w:val="0"/>
                <w:sz w:val="24"/>
                <w:szCs w:val="24"/>
              </w:rPr>
              <w:lastRenderedPageBreak/>
              <w:t>Умови оплати праці</w:t>
            </w:r>
          </w:p>
        </w:tc>
        <w:tc>
          <w:tcPr>
            <w:tcW w:w="3625" w:type="pct"/>
          </w:tcPr>
          <w:p w:rsidR="005E2DE6" w:rsidRDefault="005E2DE6" w:rsidP="005E2DE6">
            <w:pPr>
              <w:pStyle w:val="rvps14"/>
              <w:numPr>
                <w:ilvl w:val="0"/>
                <w:numId w:val="13"/>
              </w:numPr>
              <w:spacing w:before="0" w:beforeAutospacing="0" w:after="0" w:afterAutospacing="0"/>
              <w:ind w:left="0" w:firstLine="0"/>
              <w:jc w:val="both"/>
              <w:rPr>
                <w:lang w:val="uk-UA"/>
              </w:rPr>
            </w:pPr>
            <w:r>
              <w:rPr>
                <w:lang w:val="uk-UA"/>
              </w:rPr>
              <w:t>посадовий оклад відповідно до постанови Кабінету Міністрів України від 18.01.2017 № 15 «Про умови оплати праці працівників державних органів» (в редакції постанови Кабінету Міністрів України № 16  від 15 січня 2020 р.), інші виплати відповідно до штатного розпису;</w:t>
            </w:r>
          </w:p>
          <w:p w:rsidR="005E2DE6" w:rsidRDefault="005E2DE6" w:rsidP="005E2DE6">
            <w:pPr>
              <w:pStyle w:val="a5"/>
              <w:spacing w:before="0" w:beforeAutospacing="0" w:after="0" w:afterAutospacing="0"/>
              <w:jc w:val="both"/>
              <w:rPr>
                <w:lang w:val="uk-UA"/>
              </w:rPr>
            </w:pPr>
            <w:r>
              <w:rPr>
                <w:lang w:val="uk-UA"/>
              </w:rPr>
              <w:t xml:space="preserve">- надбавка до посадового окладу за ранг; </w:t>
            </w:r>
          </w:p>
          <w:p w:rsidR="00D00563" w:rsidRDefault="005E2DE6" w:rsidP="005E2DE6">
            <w:pPr>
              <w:pStyle w:val="a5"/>
              <w:spacing w:before="0" w:beforeAutospacing="0" w:after="0" w:afterAutospacing="0"/>
              <w:jc w:val="both"/>
              <w:rPr>
                <w:lang w:val="uk-UA"/>
              </w:rPr>
            </w:pPr>
            <w:r>
              <w:t xml:space="preserve">- </w:t>
            </w:r>
            <w:proofErr w:type="spellStart"/>
            <w:r>
              <w:t>інші</w:t>
            </w:r>
            <w:proofErr w:type="spellEnd"/>
            <w:r>
              <w:t xml:space="preserve"> надбавки, доплати та </w:t>
            </w:r>
            <w:proofErr w:type="spellStart"/>
            <w:r>
              <w:t>премії</w:t>
            </w:r>
            <w:proofErr w:type="spellEnd"/>
            <w:r>
              <w:t xml:space="preserve"> </w:t>
            </w:r>
            <w:proofErr w:type="spellStart"/>
            <w:r>
              <w:t>відповідно</w:t>
            </w:r>
            <w:proofErr w:type="spellEnd"/>
            <w:r>
              <w:t xml:space="preserve"> до </w:t>
            </w:r>
            <w:proofErr w:type="spellStart"/>
            <w:r>
              <w:t>статті</w:t>
            </w:r>
            <w:proofErr w:type="spellEnd"/>
            <w:r>
              <w:t xml:space="preserve"> 50, 52 Закону  </w:t>
            </w:r>
            <w:proofErr w:type="spellStart"/>
            <w:r>
              <w:t>України</w:t>
            </w:r>
            <w:proofErr w:type="spellEnd"/>
            <w:r>
              <w:t xml:space="preserve"> «Про </w:t>
            </w:r>
            <w:proofErr w:type="spellStart"/>
            <w:r>
              <w:t>державну</w:t>
            </w:r>
            <w:proofErr w:type="spellEnd"/>
            <w:r>
              <w:t xml:space="preserve"> службу».</w:t>
            </w:r>
          </w:p>
        </w:tc>
      </w:tr>
      <w:tr w:rsidR="00D00563" w:rsidRPr="00456407" w:rsidTr="00B44181">
        <w:tc>
          <w:tcPr>
            <w:tcW w:w="1375" w:type="pct"/>
            <w:gridSpan w:val="3"/>
          </w:tcPr>
          <w:p w:rsidR="00D00563" w:rsidRPr="00456407" w:rsidRDefault="00D00563" w:rsidP="00D00563">
            <w:pPr>
              <w:spacing w:line="240" w:lineRule="auto"/>
              <w:jc w:val="both"/>
              <w:rPr>
                <w:b w:val="0"/>
                <w:sz w:val="24"/>
                <w:szCs w:val="24"/>
              </w:rPr>
            </w:pPr>
            <w:r>
              <w:rPr>
                <w:b w:val="0"/>
                <w:sz w:val="24"/>
                <w:szCs w:val="24"/>
              </w:rPr>
              <w:t xml:space="preserve">Інформація </w:t>
            </w:r>
            <w:r w:rsidRPr="00456407">
              <w:rPr>
                <w:b w:val="0"/>
                <w:sz w:val="24"/>
                <w:szCs w:val="24"/>
              </w:rPr>
              <w:t>про строковість чи безстроковість призначення на посаду</w:t>
            </w:r>
          </w:p>
        </w:tc>
        <w:tc>
          <w:tcPr>
            <w:tcW w:w="3625" w:type="pct"/>
          </w:tcPr>
          <w:p w:rsidR="00D00563" w:rsidRPr="002C1ECB" w:rsidRDefault="00D00563" w:rsidP="00D00563">
            <w:pPr>
              <w:spacing w:line="240" w:lineRule="auto"/>
              <w:jc w:val="both"/>
              <w:rPr>
                <w:b w:val="0"/>
                <w:sz w:val="24"/>
                <w:szCs w:val="24"/>
              </w:rPr>
            </w:pPr>
            <w:r>
              <w:rPr>
                <w:b w:val="0"/>
                <w:sz w:val="24"/>
                <w:szCs w:val="24"/>
              </w:rPr>
              <w:t>Безстроково</w:t>
            </w:r>
            <w:r w:rsidRPr="002C1ECB">
              <w:rPr>
                <w:b w:val="0"/>
                <w:sz w:val="24"/>
                <w:szCs w:val="24"/>
              </w:rPr>
              <w:t>:</w:t>
            </w:r>
          </w:p>
          <w:p w:rsidR="00D00563" w:rsidRPr="00456407" w:rsidRDefault="00D00563" w:rsidP="00D00563">
            <w:pPr>
              <w:spacing w:line="240" w:lineRule="auto"/>
              <w:jc w:val="both"/>
              <w:rPr>
                <w:sz w:val="24"/>
                <w:szCs w:val="24"/>
              </w:rPr>
            </w:pPr>
            <w:r w:rsidRPr="002C1ECB">
              <w:rPr>
                <w:b w:val="0"/>
                <w:sz w:val="24"/>
                <w:szCs w:val="24"/>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D00563" w:rsidRPr="00456407" w:rsidTr="00B44181">
        <w:trPr>
          <w:trHeight w:val="70"/>
        </w:trPr>
        <w:tc>
          <w:tcPr>
            <w:tcW w:w="1375" w:type="pct"/>
            <w:gridSpan w:val="3"/>
          </w:tcPr>
          <w:p w:rsidR="00D00563" w:rsidRPr="00456407" w:rsidRDefault="00D00563" w:rsidP="00D00563">
            <w:pPr>
              <w:pStyle w:val="rvps14"/>
              <w:rPr>
                <w:lang w:val="uk-UA"/>
              </w:rPr>
            </w:pPr>
            <w:r w:rsidRPr="00456407">
              <w:rPr>
                <w:lang w:val="uk-UA"/>
              </w:rPr>
              <w:t xml:space="preserve">Перелік </w:t>
            </w:r>
            <w:r>
              <w:rPr>
                <w:lang w:val="uk-UA"/>
              </w:rPr>
              <w:t>інформації, необхідної</w:t>
            </w:r>
            <w:r w:rsidRPr="00456407">
              <w:rPr>
                <w:lang w:val="uk-UA"/>
              </w:rPr>
              <w:t xml:space="preserve"> для участі в конкурсі, та строк їх подання</w:t>
            </w:r>
          </w:p>
          <w:p w:rsidR="00D00563" w:rsidRPr="00456407" w:rsidRDefault="00D00563" w:rsidP="00D00563">
            <w:pPr>
              <w:spacing w:line="240" w:lineRule="auto"/>
              <w:rPr>
                <w:b w:val="0"/>
                <w:sz w:val="24"/>
                <w:szCs w:val="24"/>
              </w:rPr>
            </w:pPr>
          </w:p>
        </w:tc>
        <w:tc>
          <w:tcPr>
            <w:tcW w:w="3625" w:type="pct"/>
          </w:tcPr>
          <w:p w:rsidR="00D00563" w:rsidRPr="007775B1" w:rsidRDefault="00D00563" w:rsidP="00D00563">
            <w:pPr>
              <w:widowControl/>
              <w:numPr>
                <w:ilvl w:val="0"/>
                <w:numId w:val="8"/>
              </w:numPr>
              <w:shd w:val="clear" w:color="auto" w:fill="FFFFFF"/>
              <w:snapToGrid/>
              <w:spacing w:line="240" w:lineRule="auto"/>
              <w:ind w:left="34" w:firstLine="284"/>
              <w:jc w:val="both"/>
              <w:textAlignment w:val="baseline"/>
              <w:rPr>
                <w:b w:val="0"/>
                <w:sz w:val="24"/>
                <w:szCs w:val="24"/>
                <w:shd w:val="clear" w:color="auto" w:fill="FFFFFF"/>
                <w:lang w:val="ru-RU"/>
              </w:rPr>
            </w:pPr>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заява</w:t>
            </w:r>
            <w:proofErr w:type="spellEnd"/>
            <w:r w:rsidRPr="007775B1">
              <w:rPr>
                <w:b w:val="0"/>
                <w:sz w:val="24"/>
                <w:szCs w:val="24"/>
                <w:shd w:val="clear" w:color="auto" w:fill="FFFFFF"/>
                <w:lang w:val="ru-RU"/>
              </w:rPr>
              <w:t xml:space="preserve"> про участь у </w:t>
            </w:r>
            <w:proofErr w:type="spellStart"/>
            <w:r w:rsidRPr="007775B1">
              <w:rPr>
                <w:b w:val="0"/>
                <w:sz w:val="24"/>
                <w:szCs w:val="24"/>
                <w:shd w:val="clear" w:color="auto" w:fill="FFFFFF"/>
                <w:lang w:val="ru-RU"/>
              </w:rPr>
              <w:t>конкурсі</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із</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зазначенням</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основних</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мотивів</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щодо</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зайняття</w:t>
            </w:r>
            <w:proofErr w:type="spellEnd"/>
            <w:r w:rsidRPr="007775B1">
              <w:rPr>
                <w:b w:val="0"/>
                <w:sz w:val="24"/>
                <w:szCs w:val="24"/>
                <w:shd w:val="clear" w:color="auto" w:fill="FFFFFF"/>
                <w:lang w:val="ru-RU"/>
              </w:rPr>
              <w:t xml:space="preserve"> посади за формою </w:t>
            </w:r>
            <w:proofErr w:type="spellStart"/>
            <w:r w:rsidRPr="007775B1">
              <w:rPr>
                <w:b w:val="0"/>
                <w:sz w:val="24"/>
                <w:szCs w:val="24"/>
                <w:shd w:val="clear" w:color="auto" w:fill="FFFFFF"/>
                <w:lang w:val="ru-RU"/>
              </w:rPr>
              <w:t>згідно</w:t>
            </w:r>
            <w:proofErr w:type="spellEnd"/>
            <w:r w:rsidRPr="007775B1">
              <w:rPr>
                <w:b w:val="0"/>
                <w:sz w:val="24"/>
                <w:szCs w:val="24"/>
                <w:shd w:val="clear" w:color="auto" w:fill="FFFFFF"/>
                <w:lang w:val="ru-RU"/>
              </w:rPr>
              <w:t xml:space="preserve"> з </w:t>
            </w:r>
            <w:proofErr w:type="spellStart"/>
            <w:r w:rsidRPr="007775B1">
              <w:rPr>
                <w:b w:val="0"/>
                <w:sz w:val="24"/>
                <w:szCs w:val="24"/>
                <w:shd w:val="clear" w:color="auto" w:fill="FFFFFF"/>
                <w:lang w:val="ru-RU"/>
              </w:rPr>
              <w:t>додатком</w:t>
            </w:r>
            <w:proofErr w:type="spellEnd"/>
            <w:r w:rsidRPr="007775B1">
              <w:rPr>
                <w:b w:val="0"/>
                <w:sz w:val="24"/>
                <w:szCs w:val="24"/>
                <w:shd w:val="clear" w:color="auto" w:fill="FFFFFF"/>
                <w:lang w:val="ru-RU"/>
              </w:rPr>
              <w:t xml:space="preserve"> 2                   до Порядку </w:t>
            </w:r>
            <w:proofErr w:type="spellStart"/>
            <w:r w:rsidRPr="007775B1">
              <w:rPr>
                <w:b w:val="0"/>
                <w:sz w:val="24"/>
                <w:szCs w:val="24"/>
                <w:shd w:val="clear" w:color="auto" w:fill="FFFFFF"/>
                <w:lang w:val="ru-RU"/>
              </w:rPr>
              <w:t>проведення</w:t>
            </w:r>
            <w:proofErr w:type="spellEnd"/>
            <w:r w:rsidRPr="007775B1">
              <w:rPr>
                <w:b w:val="0"/>
                <w:sz w:val="24"/>
                <w:szCs w:val="24"/>
                <w:shd w:val="clear" w:color="auto" w:fill="FFFFFF"/>
                <w:lang w:val="ru-RU"/>
              </w:rPr>
              <w:t xml:space="preserve"> конкурсу на </w:t>
            </w:r>
            <w:proofErr w:type="spellStart"/>
            <w:r w:rsidRPr="007775B1">
              <w:rPr>
                <w:b w:val="0"/>
                <w:sz w:val="24"/>
                <w:szCs w:val="24"/>
                <w:shd w:val="clear" w:color="auto" w:fill="FFFFFF"/>
                <w:lang w:val="ru-RU"/>
              </w:rPr>
              <w:t>зайняття</w:t>
            </w:r>
            <w:proofErr w:type="spellEnd"/>
            <w:r w:rsidRPr="007775B1">
              <w:rPr>
                <w:b w:val="0"/>
                <w:sz w:val="24"/>
                <w:szCs w:val="24"/>
                <w:shd w:val="clear" w:color="auto" w:fill="FFFFFF"/>
                <w:lang w:val="ru-RU"/>
              </w:rPr>
              <w:t xml:space="preserve"> посад </w:t>
            </w:r>
            <w:proofErr w:type="spellStart"/>
            <w:r w:rsidRPr="007775B1">
              <w:rPr>
                <w:b w:val="0"/>
                <w:sz w:val="24"/>
                <w:szCs w:val="24"/>
                <w:shd w:val="clear" w:color="auto" w:fill="FFFFFF"/>
                <w:lang w:val="ru-RU"/>
              </w:rPr>
              <w:t>державної</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служби</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затвердженого</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постановою</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Кабінету</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Міністрів</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України</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від</w:t>
            </w:r>
            <w:proofErr w:type="spellEnd"/>
            <w:r w:rsidRPr="007775B1">
              <w:rPr>
                <w:b w:val="0"/>
                <w:sz w:val="24"/>
                <w:szCs w:val="24"/>
                <w:shd w:val="clear" w:color="auto" w:fill="FFFFFF"/>
                <w:lang w:val="ru-RU"/>
              </w:rPr>
              <w:t xml:space="preserve"> 25 </w:t>
            </w:r>
            <w:proofErr w:type="spellStart"/>
            <w:r w:rsidRPr="007775B1">
              <w:rPr>
                <w:b w:val="0"/>
                <w:sz w:val="24"/>
                <w:szCs w:val="24"/>
                <w:shd w:val="clear" w:color="auto" w:fill="FFFFFF"/>
                <w:lang w:val="ru-RU"/>
              </w:rPr>
              <w:t>березня</w:t>
            </w:r>
            <w:proofErr w:type="spellEnd"/>
            <w:r w:rsidRPr="007775B1">
              <w:rPr>
                <w:b w:val="0"/>
                <w:sz w:val="24"/>
                <w:szCs w:val="24"/>
                <w:shd w:val="clear" w:color="auto" w:fill="FFFFFF"/>
                <w:lang w:val="ru-RU"/>
              </w:rPr>
              <w:t xml:space="preserve"> 2016 року № 246 (</w:t>
            </w:r>
            <w:proofErr w:type="spellStart"/>
            <w:r w:rsidRPr="007775B1">
              <w:rPr>
                <w:b w:val="0"/>
                <w:sz w:val="24"/>
                <w:szCs w:val="24"/>
                <w:shd w:val="clear" w:color="auto" w:fill="FFFFFF"/>
                <w:lang w:val="ru-RU"/>
              </w:rPr>
              <w:t>зі</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змінами</w:t>
            </w:r>
            <w:proofErr w:type="spellEnd"/>
            <w:r w:rsidRPr="007775B1">
              <w:rPr>
                <w:b w:val="0"/>
                <w:sz w:val="24"/>
                <w:szCs w:val="24"/>
                <w:shd w:val="clear" w:color="auto" w:fill="FFFFFF"/>
                <w:lang w:val="ru-RU"/>
              </w:rPr>
              <w:t>) (</w:t>
            </w:r>
            <w:proofErr w:type="spellStart"/>
            <w:r w:rsidRPr="007775B1">
              <w:rPr>
                <w:b w:val="0"/>
                <w:sz w:val="24"/>
                <w:szCs w:val="24"/>
                <w:shd w:val="clear" w:color="auto" w:fill="FFFFFF"/>
                <w:lang w:val="ru-RU"/>
              </w:rPr>
              <w:t>далі</w:t>
            </w:r>
            <w:proofErr w:type="spellEnd"/>
            <w:r w:rsidRPr="007775B1">
              <w:rPr>
                <w:b w:val="0"/>
                <w:sz w:val="24"/>
                <w:szCs w:val="24"/>
                <w:shd w:val="clear" w:color="auto" w:fill="FFFFFF"/>
                <w:lang w:val="ru-RU"/>
              </w:rPr>
              <w:t xml:space="preserve"> – Порядок);</w:t>
            </w:r>
          </w:p>
          <w:p w:rsidR="00D00563" w:rsidRPr="007775B1" w:rsidRDefault="00D00563" w:rsidP="00D00563">
            <w:pPr>
              <w:widowControl/>
              <w:shd w:val="clear" w:color="auto" w:fill="FFFFFF"/>
              <w:snapToGrid/>
              <w:spacing w:line="240" w:lineRule="auto"/>
              <w:ind w:firstLine="450"/>
              <w:jc w:val="both"/>
              <w:rPr>
                <w:b w:val="0"/>
                <w:sz w:val="24"/>
                <w:szCs w:val="24"/>
                <w:shd w:val="clear" w:color="auto" w:fill="FFFFFF"/>
                <w:lang w:val="ru-RU"/>
              </w:rPr>
            </w:pPr>
            <w:r w:rsidRPr="007775B1">
              <w:rPr>
                <w:b w:val="0"/>
                <w:sz w:val="24"/>
                <w:szCs w:val="24"/>
                <w:shd w:val="clear" w:color="auto" w:fill="FFFFFF"/>
                <w:lang w:val="ru-RU"/>
              </w:rPr>
              <w:t xml:space="preserve">2) резюме за формою </w:t>
            </w:r>
            <w:proofErr w:type="spellStart"/>
            <w:r w:rsidRPr="007775B1">
              <w:rPr>
                <w:b w:val="0"/>
                <w:sz w:val="24"/>
                <w:szCs w:val="24"/>
                <w:shd w:val="clear" w:color="auto" w:fill="FFFFFF"/>
                <w:lang w:val="ru-RU"/>
              </w:rPr>
              <w:t>згідно</w:t>
            </w:r>
            <w:proofErr w:type="spellEnd"/>
            <w:r w:rsidRPr="007775B1">
              <w:rPr>
                <w:b w:val="0"/>
                <w:sz w:val="24"/>
                <w:szCs w:val="24"/>
                <w:shd w:val="clear" w:color="auto" w:fill="FFFFFF"/>
                <w:lang w:val="ru-RU"/>
              </w:rPr>
              <w:t xml:space="preserve"> з </w:t>
            </w:r>
            <w:proofErr w:type="spellStart"/>
            <w:r w:rsidR="005E2DE6">
              <w:fldChar w:fldCharType="begin"/>
            </w:r>
            <w:r w:rsidR="005E2DE6">
              <w:instrText xml:space="preserve"> HYPERLINK "https://zakon.rada.gov.ua/laws/show/246-2016-%D0%BF" \l "n1039" </w:instrText>
            </w:r>
            <w:r w:rsidR="005E2DE6">
              <w:fldChar w:fldCharType="separate"/>
            </w:r>
            <w:r w:rsidRPr="007775B1">
              <w:rPr>
                <w:b w:val="0"/>
                <w:sz w:val="24"/>
                <w:szCs w:val="24"/>
                <w:shd w:val="clear" w:color="auto" w:fill="FFFFFF"/>
                <w:lang w:val="ru-RU"/>
              </w:rPr>
              <w:t>додатком</w:t>
            </w:r>
            <w:proofErr w:type="spellEnd"/>
            <w:r w:rsidRPr="007775B1">
              <w:rPr>
                <w:b w:val="0"/>
                <w:sz w:val="24"/>
                <w:szCs w:val="24"/>
                <w:shd w:val="clear" w:color="auto" w:fill="FFFFFF"/>
                <w:lang w:val="ru-RU"/>
              </w:rPr>
              <w:t xml:space="preserve"> 2</w:t>
            </w:r>
            <w:r w:rsidR="005E2DE6">
              <w:rPr>
                <w:b w:val="0"/>
                <w:sz w:val="24"/>
                <w:szCs w:val="24"/>
                <w:shd w:val="clear" w:color="auto" w:fill="FFFFFF"/>
                <w:lang w:val="ru-RU"/>
              </w:rPr>
              <w:fldChar w:fldCharType="end"/>
            </w:r>
            <w:r w:rsidRPr="007775B1">
              <w:rPr>
                <w:b w:val="0"/>
                <w:vertAlign w:val="superscript"/>
              </w:rPr>
              <w:t>1</w:t>
            </w:r>
            <w:r w:rsidRPr="007775B1">
              <w:rPr>
                <w:b w:val="0"/>
                <w:sz w:val="24"/>
                <w:szCs w:val="24"/>
                <w:shd w:val="clear" w:color="auto" w:fill="FFFFFF"/>
                <w:lang w:val="ru-RU"/>
              </w:rPr>
              <w:t xml:space="preserve">, в </w:t>
            </w:r>
            <w:proofErr w:type="spellStart"/>
            <w:r w:rsidRPr="007775B1">
              <w:rPr>
                <w:b w:val="0"/>
                <w:sz w:val="24"/>
                <w:szCs w:val="24"/>
                <w:shd w:val="clear" w:color="auto" w:fill="FFFFFF"/>
                <w:lang w:val="ru-RU"/>
              </w:rPr>
              <w:t>якому</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обов’язково</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зазначається</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така</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інформація</w:t>
            </w:r>
            <w:proofErr w:type="spellEnd"/>
            <w:r w:rsidRPr="007775B1">
              <w:rPr>
                <w:b w:val="0"/>
                <w:sz w:val="24"/>
                <w:szCs w:val="24"/>
                <w:shd w:val="clear" w:color="auto" w:fill="FFFFFF"/>
                <w:lang w:val="ru-RU"/>
              </w:rPr>
              <w:t>:</w:t>
            </w:r>
          </w:p>
          <w:p w:rsidR="00D00563" w:rsidRPr="007775B1" w:rsidRDefault="00D00563" w:rsidP="00D00563">
            <w:pPr>
              <w:widowControl/>
              <w:shd w:val="clear" w:color="auto" w:fill="FFFFFF"/>
              <w:snapToGrid/>
              <w:spacing w:line="240" w:lineRule="auto"/>
              <w:ind w:firstLine="450"/>
              <w:jc w:val="both"/>
              <w:rPr>
                <w:b w:val="0"/>
                <w:sz w:val="24"/>
                <w:szCs w:val="24"/>
                <w:shd w:val="clear" w:color="auto" w:fill="FFFFFF"/>
                <w:lang w:val="ru-RU"/>
              </w:rPr>
            </w:pPr>
            <w:bookmarkStart w:id="0" w:name="n1172"/>
            <w:bookmarkEnd w:id="0"/>
            <w:r w:rsidRPr="007775B1">
              <w:rPr>
                <w:b w:val="0"/>
                <w:sz w:val="24"/>
                <w:szCs w:val="24"/>
                <w:shd w:val="clear" w:color="auto" w:fill="FFFFFF"/>
              </w:rPr>
              <w:t xml:space="preserve">- </w:t>
            </w:r>
            <w:proofErr w:type="spellStart"/>
            <w:r w:rsidRPr="007775B1">
              <w:rPr>
                <w:b w:val="0"/>
                <w:sz w:val="24"/>
                <w:szCs w:val="24"/>
                <w:shd w:val="clear" w:color="auto" w:fill="FFFFFF"/>
                <w:lang w:val="ru-RU"/>
              </w:rPr>
              <w:t>прізвище</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ім’я</w:t>
            </w:r>
            <w:proofErr w:type="spellEnd"/>
            <w:r w:rsidRPr="007775B1">
              <w:rPr>
                <w:b w:val="0"/>
                <w:sz w:val="24"/>
                <w:szCs w:val="24"/>
                <w:shd w:val="clear" w:color="auto" w:fill="FFFFFF"/>
                <w:lang w:val="ru-RU"/>
              </w:rPr>
              <w:t xml:space="preserve">, по </w:t>
            </w:r>
            <w:proofErr w:type="spellStart"/>
            <w:r w:rsidRPr="007775B1">
              <w:rPr>
                <w:b w:val="0"/>
                <w:sz w:val="24"/>
                <w:szCs w:val="24"/>
                <w:shd w:val="clear" w:color="auto" w:fill="FFFFFF"/>
                <w:lang w:val="ru-RU"/>
              </w:rPr>
              <w:t>батькові</w:t>
            </w:r>
            <w:proofErr w:type="spellEnd"/>
            <w:r w:rsidRPr="007775B1">
              <w:rPr>
                <w:b w:val="0"/>
                <w:sz w:val="24"/>
                <w:szCs w:val="24"/>
                <w:shd w:val="clear" w:color="auto" w:fill="FFFFFF"/>
                <w:lang w:val="ru-RU"/>
              </w:rPr>
              <w:t xml:space="preserve"> кандидата;</w:t>
            </w:r>
          </w:p>
          <w:p w:rsidR="00D00563" w:rsidRPr="007775B1" w:rsidRDefault="00D00563" w:rsidP="00D00563">
            <w:pPr>
              <w:widowControl/>
              <w:shd w:val="clear" w:color="auto" w:fill="FFFFFF"/>
              <w:snapToGrid/>
              <w:spacing w:line="240" w:lineRule="auto"/>
              <w:ind w:firstLine="450"/>
              <w:jc w:val="both"/>
              <w:rPr>
                <w:b w:val="0"/>
                <w:sz w:val="24"/>
                <w:szCs w:val="24"/>
                <w:shd w:val="clear" w:color="auto" w:fill="FFFFFF"/>
                <w:lang w:val="ru-RU"/>
              </w:rPr>
            </w:pPr>
            <w:bookmarkStart w:id="1" w:name="n1173"/>
            <w:bookmarkEnd w:id="1"/>
            <w:r w:rsidRPr="007775B1">
              <w:rPr>
                <w:b w:val="0"/>
                <w:sz w:val="24"/>
                <w:szCs w:val="24"/>
                <w:shd w:val="clear" w:color="auto" w:fill="FFFFFF"/>
              </w:rPr>
              <w:t xml:space="preserve">- </w:t>
            </w:r>
            <w:proofErr w:type="spellStart"/>
            <w:r w:rsidRPr="007775B1">
              <w:rPr>
                <w:b w:val="0"/>
                <w:sz w:val="24"/>
                <w:szCs w:val="24"/>
                <w:shd w:val="clear" w:color="auto" w:fill="FFFFFF"/>
                <w:lang w:val="ru-RU"/>
              </w:rPr>
              <w:t>реквізити</w:t>
            </w:r>
            <w:proofErr w:type="spellEnd"/>
            <w:r w:rsidRPr="007775B1">
              <w:rPr>
                <w:b w:val="0"/>
                <w:sz w:val="24"/>
                <w:szCs w:val="24"/>
                <w:shd w:val="clear" w:color="auto" w:fill="FFFFFF"/>
                <w:lang w:val="ru-RU"/>
              </w:rPr>
              <w:t xml:space="preserve"> документа, </w:t>
            </w:r>
            <w:proofErr w:type="spellStart"/>
            <w:r w:rsidRPr="007775B1">
              <w:rPr>
                <w:b w:val="0"/>
                <w:sz w:val="24"/>
                <w:szCs w:val="24"/>
                <w:shd w:val="clear" w:color="auto" w:fill="FFFFFF"/>
                <w:lang w:val="ru-RU"/>
              </w:rPr>
              <w:t>що</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посвідчує</w:t>
            </w:r>
            <w:proofErr w:type="spellEnd"/>
            <w:r w:rsidRPr="007775B1">
              <w:rPr>
                <w:b w:val="0"/>
                <w:sz w:val="24"/>
                <w:szCs w:val="24"/>
                <w:shd w:val="clear" w:color="auto" w:fill="FFFFFF"/>
                <w:lang w:val="ru-RU"/>
              </w:rPr>
              <w:t xml:space="preserve"> особу та </w:t>
            </w:r>
            <w:proofErr w:type="spellStart"/>
            <w:r w:rsidRPr="007775B1">
              <w:rPr>
                <w:b w:val="0"/>
                <w:sz w:val="24"/>
                <w:szCs w:val="24"/>
                <w:shd w:val="clear" w:color="auto" w:fill="FFFFFF"/>
                <w:lang w:val="ru-RU"/>
              </w:rPr>
              <w:t>підтверджує</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громадянство</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України</w:t>
            </w:r>
            <w:proofErr w:type="spellEnd"/>
            <w:r w:rsidRPr="007775B1">
              <w:rPr>
                <w:b w:val="0"/>
                <w:sz w:val="24"/>
                <w:szCs w:val="24"/>
                <w:shd w:val="clear" w:color="auto" w:fill="FFFFFF"/>
                <w:lang w:val="ru-RU"/>
              </w:rPr>
              <w:t>;</w:t>
            </w:r>
          </w:p>
          <w:p w:rsidR="00D00563" w:rsidRPr="007775B1" w:rsidRDefault="00D00563" w:rsidP="00D00563">
            <w:pPr>
              <w:widowControl/>
              <w:shd w:val="clear" w:color="auto" w:fill="FFFFFF"/>
              <w:snapToGrid/>
              <w:spacing w:line="240" w:lineRule="auto"/>
              <w:ind w:firstLine="450"/>
              <w:jc w:val="both"/>
              <w:rPr>
                <w:b w:val="0"/>
                <w:sz w:val="24"/>
                <w:szCs w:val="24"/>
                <w:shd w:val="clear" w:color="auto" w:fill="FFFFFF"/>
                <w:lang w:val="ru-RU"/>
              </w:rPr>
            </w:pPr>
            <w:bookmarkStart w:id="2" w:name="n1174"/>
            <w:bookmarkEnd w:id="2"/>
            <w:r w:rsidRPr="007775B1">
              <w:rPr>
                <w:b w:val="0"/>
                <w:sz w:val="24"/>
                <w:szCs w:val="24"/>
                <w:shd w:val="clear" w:color="auto" w:fill="FFFFFF"/>
              </w:rPr>
              <w:t xml:space="preserve">- </w:t>
            </w:r>
            <w:proofErr w:type="spellStart"/>
            <w:r w:rsidRPr="007775B1">
              <w:rPr>
                <w:b w:val="0"/>
                <w:sz w:val="24"/>
                <w:szCs w:val="24"/>
                <w:shd w:val="clear" w:color="auto" w:fill="FFFFFF"/>
                <w:lang w:val="ru-RU"/>
              </w:rPr>
              <w:t>підтвердження</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наявності</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відповідного</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ступеня</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вищої</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освіти</w:t>
            </w:r>
            <w:proofErr w:type="spellEnd"/>
            <w:r w:rsidRPr="007775B1">
              <w:rPr>
                <w:b w:val="0"/>
                <w:sz w:val="24"/>
                <w:szCs w:val="24"/>
                <w:shd w:val="clear" w:color="auto" w:fill="FFFFFF"/>
                <w:lang w:val="ru-RU"/>
              </w:rPr>
              <w:t>;</w:t>
            </w:r>
          </w:p>
          <w:p w:rsidR="00D00563" w:rsidRPr="007775B1" w:rsidRDefault="00D00563" w:rsidP="00D00563">
            <w:pPr>
              <w:widowControl/>
              <w:shd w:val="clear" w:color="auto" w:fill="FFFFFF"/>
              <w:snapToGrid/>
              <w:spacing w:line="240" w:lineRule="auto"/>
              <w:ind w:firstLine="450"/>
              <w:jc w:val="both"/>
              <w:rPr>
                <w:b w:val="0"/>
                <w:sz w:val="24"/>
                <w:szCs w:val="24"/>
                <w:shd w:val="clear" w:color="auto" w:fill="FFFFFF"/>
                <w:lang w:val="ru-RU"/>
              </w:rPr>
            </w:pPr>
            <w:bookmarkStart w:id="3" w:name="n1175"/>
            <w:bookmarkStart w:id="4" w:name="n1176"/>
            <w:bookmarkEnd w:id="3"/>
            <w:bookmarkEnd w:id="4"/>
            <w:r w:rsidRPr="007775B1">
              <w:rPr>
                <w:b w:val="0"/>
                <w:sz w:val="24"/>
                <w:szCs w:val="24"/>
                <w:shd w:val="clear" w:color="auto" w:fill="FFFFFF"/>
              </w:rPr>
              <w:t xml:space="preserve">- </w:t>
            </w:r>
            <w:proofErr w:type="spellStart"/>
            <w:r w:rsidRPr="007775B1">
              <w:rPr>
                <w:b w:val="0"/>
                <w:sz w:val="24"/>
                <w:szCs w:val="24"/>
                <w:shd w:val="clear" w:color="auto" w:fill="FFFFFF"/>
                <w:lang w:val="ru-RU"/>
              </w:rPr>
              <w:t>відомості</w:t>
            </w:r>
            <w:proofErr w:type="spellEnd"/>
            <w:r w:rsidRPr="007775B1">
              <w:rPr>
                <w:b w:val="0"/>
                <w:sz w:val="24"/>
                <w:szCs w:val="24"/>
                <w:shd w:val="clear" w:color="auto" w:fill="FFFFFF"/>
                <w:lang w:val="ru-RU"/>
              </w:rPr>
              <w:t xml:space="preserve"> про стаж </w:t>
            </w:r>
            <w:proofErr w:type="spellStart"/>
            <w:r w:rsidRPr="007775B1">
              <w:rPr>
                <w:b w:val="0"/>
                <w:sz w:val="24"/>
                <w:szCs w:val="24"/>
                <w:shd w:val="clear" w:color="auto" w:fill="FFFFFF"/>
                <w:lang w:val="ru-RU"/>
              </w:rPr>
              <w:t>роботи</w:t>
            </w:r>
            <w:proofErr w:type="spellEnd"/>
            <w:r w:rsidRPr="007775B1">
              <w:rPr>
                <w:b w:val="0"/>
                <w:sz w:val="24"/>
                <w:szCs w:val="24"/>
                <w:shd w:val="clear" w:color="auto" w:fill="FFFFFF"/>
                <w:lang w:val="ru-RU"/>
              </w:rPr>
              <w:t xml:space="preserve">, стаж </w:t>
            </w:r>
            <w:proofErr w:type="spellStart"/>
            <w:r w:rsidRPr="007775B1">
              <w:rPr>
                <w:b w:val="0"/>
                <w:sz w:val="24"/>
                <w:szCs w:val="24"/>
                <w:shd w:val="clear" w:color="auto" w:fill="FFFFFF"/>
                <w:lang w:val="ru-RU"/>
              </w:rPr>
              <w:t>державної</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служби</w:t>
            </w:r>
            <w:proofErr w:type="spellEnd"/>
            <w:r w:rsidRPr="007775B1">
              <w:rPr>
                <w:b w:val="0"/>
                <w:sz w:val="24"/>
                <w:szCs w:val="24"/>
                <w:shd w:val="clear" w:color="auto" w:fill="FFFFFF"/>
                <w:lang w:val="ru-RU"/>
              </w:rPr>
              <w:t xml:space="preserve"> (за </w:t>
            </w:r>
            <w:proofErr w:type="spellStart"/>
            <w:r w:rsidRPr="007775B1">
              <w:rPr>
                <w:b w:val="0"/>
                <w:sz w:val="24"/>
                <w:szCs w:val="24"/>
                <w:shd w:val="clear" w:color="auto" w:fill="FFFFFF"/>
                <w:lang w:val="ru-RU"/>
              </w:rPr>
              <w:t>наявності</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досвід</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роботи</w:t>
            </w:r>
            <w:proofErr w:type="spellEnd"/>
            <w:r w:rsidRPr="007775B1">
              <w:rPr>
                <w:b w:val="0"/>
                <w:sz w:val="24"/>
                <w:szCs w:val="24"/>
                <w:shd w:val="clear" w:color="auto" w:fill="FFFFFF"/>
                <w:lang w:val="ru-RU"/>
              </w:rPr>
              <w:t xml:space="preserve"> на </w:t>
            </w:r>
            <w:proofErr w:type="spellStart"/>
            <w:r w:rsidRPr="007775B1">
              <w:rPr>
                <w:b w:val="0"/>
                <w:sz w:val="24"/>
                <w:szCs w:val="24"/>
                <w:shd w:val="clear" w:color="auto" w:fill="FFFFFF"/>
                <w:lang w:val="ru-RU"/>
              </w:rPr>
              <w:t>відповідних</w:t>
            </w:r>
            <w:proofErr w:type="spellEnd"/>
            <w:r w:rsidRPr="007775B1">
              <w:rPr>
                <w:b w:val="0"/>
                <w:sz w:val="24"/>
                <w:szCs w:val="24"/>
                <w:shd w:val="clear" w:color="auto" w:fill="FFFFFF"/>
                <w:lang w:val="ru-RU"/>
              </w:rPr>
              <w:t xml:space="preserve"> посадах у </w:t>
            </w:r>
            <w:proofErr w:type="spellStart"/>
            <w:r w:rsidRPr="007775B1">
              <w:rPr>
                <w:b w:val="0"/>
                <w:sz w:val="24"/>
                <w:szCs w:val="24"/>
                <w:shd w:val="clear" w:color="auto" w:fill="FFFFFF"/>
                <w:lang w:val="ru-RU"/>
              </w:rPr>
              <w:t>відповідній</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сфері</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визначеній</w:t>
            </w:r>
            <w:proofErr w:type="spellEnd"/>
            <w:r w:rsidRPr="007775B1">
              <w:rPr>
                <w:b w:val="0"/>
                <w:sz w:val="24"/>
                <w:szCs w:val="24"/>
                <w:shd w:val="clear" w:color="auto" w:fill="FFFFFF"/>
                <w:lang w:val="ru-RU"/>
              </w:rPr>
              <w:t xml:space="preserve"> в </w:t>
            </w:r>
            <w:proofErr w:type="spellStart"/>
            <w:r w:rsidRPr="007775B1">
              <w:rPr>
                <w:b w:val="0"/>
                <w:sz w:val="24"/>
                <w:szCs w:val="24"/>
                <w:shd w:val="clear" w:color="auto" w:fill="FFFFFF"/>
                <w:lang w:val="ru-RU"/>
              </w:rPr>
              <w:t>умовах</w:t>
            </w:r>
            <w:proofErr w:type="spellEnd"/>
            <w:r w:rsidRPr="007775B1">
              <w:rPr>
                <w:b w:val="0"/>
                <w:sz w:val="24"/>
                <w:szCs w:val="24"/>
                <w:shd w:val="clear" w:color="auto" w:fill="FFFFFF"/>
                <w:lang w:val="ru-RU"/>
              </w:rPr>
              <w:t xml:space="preserve"> конкурсу, та на </w:t>
            </w:r>
            <w:proofErr w:type="spellStart"/>
            <w:r w:rsidRPr="007775B1">
              <w:rPr>
                <w:b w:val="0"/>
                <w:sz w:val="24"/>
                <w:szCs w:val="24"/>
                <w:shd w:val="clear" w:color="auto" w:fill="FFFFFF"/>
                <w:lang w:val="ru-RU"/>
              </w:rPr>
              <w:t>керівних</w:t>
            </w:r>
            <w:proofErr w:type="spellEnd"/>
            <w:r w:rsidRPr="007775B1">
              <w:rPr>
                <w:b w:val="0"/>
                <w:sz w:val="24"/>
                <w:szCs w:val="24"/>
                <w:shd w:val="clear" w:color="auto" w:fill="FFFFFF"/>
                <w:lang w:val="ru-RU"/>
              </w:rPr>
              <w:t xml:space="preserve"> посадах (за </w:t>
            </w:r>
            <w:proofErr w:type="spellStart"/>
            <w:r w:rsidRPr="007775B1">
              <w:rPr>
                <w:b w:val="0"/>
                <w:sz w:val="24"/>
                <w:szCs w:val="24"/>
                <w:shd w:val="clear" w:color="auto" w:fill="FFFFFF"/>
                <w:lang w:val="ru-RU"/>
              </w:rPr>
              <w:t>наявності</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відповідних</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вимог</w:t>
            </w:r>
            <w:proofErr w:type="spellEnd"/>
            <w:r w:rsidRPr="007775B1">
              <w:rPr>
                <w:b w:val="0"/>
                <w:sz w:val="24"/>
                <w:szCs w:val="24"/>
                <w:shd w:val="clear" w:color="auto" w:fill="FFFFFF"/>
                <w:lang w:val="ru-RU"/>
              </w:rPr>
              <w:t>);</w:t>
            </w:r>
          </w:p>
          <w:p w:rsidR="00D00563" w:rsidRDefault="00D00563" w:rsidP="00D00563">
            <w:pPr>
              <w:widowControl/>
              <w:shd w:val="clear" w:color="auto" w:fill="FFFFFF"/>
              <w:snapToGrid/>
              <w:spacing w:line="240" w:lineRule="auto"/>
              <w:ind w:firstLine="450"/>
              <w:jc w:val="both"/>
              <w:rPr>
                <w:b w:val="0"/>
                <w:sz w:val="24"/>
                <w:szCs w:val="24"/>
                <w:shd w:val="clear" w:color="auto" w:fill="FFFFFF"/>
                <w:lang w:val="ru-RU"/>
              </w:rPr>
            </w:pPr>
            <w:r>
              <w:rPr>
                <w:b w:val="0"/>
                <w:sz w:val="24"/>
                <w:szCs w:val="24"/>
                <w:shd w:val="clear" w:color="auto" w:fill="FFFFFF"/>
              </w:rPr>
              <w:t xml:space="preserve">3) </w:t>
            </w:r>
            <w:r w:rsidRPr="00DA643C">
              <w:rPr>
                <w:b w:val="0"/>
                <w:sz w:val="24"/>
                <w:szCs w:val="24"/>
                <w:shd w:val="clear" w:color="auto" w:fill="FFFFFF"/>
              </w:rPr>
              <w:t xml:space="preserve">заяву, в якій </w:t>
            </w:r>
            <w:r w:rsidRPr="007775B1">
              <w:rPr>
                <w:b w:val="0"/>
                <w:sz w:val="24"/>
                <w:szCs w:val="24"/>
                <w:shd w:val="clear" w:color="auto" w:fill="FFFFFF"/>
              </w:rPr>
              <w:t xml:space="preserve">особа </w:t>
            </w:r>
            <w:r w:rsidRPr="00DA643C">
              <w:rPr>
                <w:b w:val="0"/>
                <w:sz w:val="24"/>
                <w:szCs w:val="24"/>
                <w:shd w:val="clear" w:color="auto" w:fill="FFFFFF"/>
              </w:rPr>
              <w:t>повідомляє, що до неї не</w:t>
            </w:r>
            <w:r w:rsidRPr="00DA643C">
              <w:rPr>
                <w:b w:val="0"/>
                <w:sz w:val="24"/>
                <w:szCs w:val="24"/>
                <w:shd w:val="clear" w:color="auto" w:fill="FFFFFF"/>
              </w:rPr>
              <w:br/>
            </w:r>
            <w:r>
              <w:rPr>
                <w:b w:val="0"/>
                <w:sz w:val="24"/>
                <w:szCs w:val="24"/>
                <w:shd w:val="clear" w:color="auto" w:fill="FFFFFF"/>
              </w:rPr>
              <w:t xml:space="preserve">застосовуються заборони, визначені </w:t>
            </w:r>
            <w:r w:rsidRPr="00DA643C">
              <w:rPr>
                <w:b w:val="0"/>
                <w:sz w:val="24"/>
                <w:szCs w:val="24"/>
                <w:shd w:val="clear" w:color="auto" w:fill="FFFFFF"/>
              </w:rPr>
              <w:t>частиною </w:t>
            </w:r>
            <w:hyperlink r:id="rId5" w:anchor="n13" w:tgtFrame="_blank" w:history="1">
              <w:r w:rsidRPr="00DA643C">
                <w:rPr>
                  <w:b w:val="0"/>
                  <w:sz w:val="24"/>
                  <w:szCs w:val="24"/>
                  <w:shd w:val="clear" w:color="auto" w:fill="FFFFFF"/>
                </w:rPr>
                <w:t>третьою</w:t>
              </w:r>
            </w:hyperlink>
            <w:r w:rsidRPr="00DA643C">
              <w:rPr>
                <w:b w:val="0"/>
                <w:sz w:val="24"/>
                <w:szCs w:val="24"/>
                <w:shd w:val="clear" w:color="auto" w:fill="FFFFFF"/>
              </w:rPr>
              <w:t> або </w:t>
            </w:r>
            <w:hyperlink r:id="rId6" w:anchor="n14" w:tgtFrame="_blank" w:history="1">
              <w:r w:rsidRPr="00DA643C">
                <w:rPr>
                  <w:b w:val="0"/>
                  <w:sz w:val="24"/>
                  <w:szCs w:val="24"/>
                  <w:shd w:val="clear" w:color="auto" w:fill="FFFFFF"/>
                </w:rPr>
                <w:t>четвертою</w:t>
              </w:r>
            </w:hyperlink>
            <w:r w:rsidRPr="00DA643C">
              <w:rPr>
                <w:b w:val="0"/>
                <w:sz w:val="24"/>
                <w:szCs w:val="24"/>
                <w:shd w:val="clear" w:color="auto" w:fill="FFFFFF"/>
              </w:rPr>
              <w:t> статті 1 Закону України “Про очищення</w:t>
            </w:r>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влади</w:t>
            </w:r>
            <w:proofErr w:type="spellEnd"/>
            <w:r w:rsidRPr="007775B1">
              <w:rPr>
                <w:b w:val="0"/>
                <w:sz w:val="24"/>
                <w:szCs w:val="24"/>
                <w:shd w:val="clear" w:color="auto" w:fill="FFFFFF"/>
                <w:lang w:val="ru-RU"/>
              </w:rPr>
              <w:t xml:space="preserve">”, та </w:t>
            </w:r>
            <w:proofErr w:type="spellStart"/>
            <w:r w:rsidRPr="007775B1">
              <w:rPr>
                <w:b w:val="0"/>
                <w:sz w:val="24"/>
                <w:szCs w:val="24"/>
                <w:shd w:val="clear" w:color="auto" w:fill="FFFFFF"/>
                <w:lang w:val="ru-RU"/>
              </w:rPr>
              <w:t>надає</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згоду</w:t>
            </w:r>
            <w:proofErr w:type="spellEnd"/>
            <w:r w:rsidRPr="007775B1">
              <w:rPr>
                <w:b w:val="0"/>
                <w:sz w:val="24"/>
                <w:szCs w:val="24"/>
                <w:shd w:val="clear" w:color="auto" w:fill="FFFFFF"/>
                <w:lang w:val="ru-RU"/>
              </w:rPr>
              <w:t xml:space="preserve"> на </w:t>
            </w:r>
            <w:proofErr w:type="spellStart"/>
            <w:r w:rsidRPr="007775B1">
              <w:rPr>
                <w:b w:val="0"/>
                <w:sz w:val="24"/>
                <w:szCs w:val="24"/>
                <w:shd w:val="clear" w:color="auto" w:fill="FFFFFF"/>
                <w:lang w:val="ru-RU"/>
              </w:rPr>
              <w:t>проходження</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перевірки</w:t>
            </w:r>
            <w:proofErr w:type="spellEnd"/>
            <w:r w:rsidRPr="007775B1">
              <w:rPr>
                <w:b w:val="0"/>
                <w:sz w:val="24"/>
                <w:szCs w:val="24"/>
                <w:shd w:val="clear" w:color="auto" w:fill="FFFFFF"/>
                <w:lang w:val="ru-RU"/>
              </w:rPr>
              <w:t xml:space="preserve"> та на </w:t>
            </w:r>
            <w:proofErr w:type="spellStart"/>
            <w:r w:rsidRPr="007775B1">
              <w:rPr>
                <w:b w:val="0"/>
                <w:sz w:val="24"/>
                <w:szCs w:val="24"/>
                <w:shd w:val="clear" w:color="auto" w:fill="FFFFFF"/>
                <w:lang w:val="ru-RU"/>
              </w:rPr>
              <w:t>оприлюднення</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відомостей</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стосовно</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неї</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відповідно</w:t>
            </w:r>
            <w:proofErr w:type="spellEnd"/>
            <w:r w:rsidRPr="007775B1">
              <w:rPr>
                <w:b w:val="0"/>
                <w:sz w:val="24"/>
                <w:szCs w:val="24"/>
                <w:shd w:val="clear" w:color="auto" w:fill="FFFFFF"/>
                <w:lang w:val="ru-RU"/>
              </w:rPr>
              <w:t xml:space="preserve"> до </w:t>
            </w:r>
            <w:proofErr w:type="spellStart"/>
            <w:r w:rsidRPr="007775B1">
              <w:rPr>
                <w:b w:val="0"/>
                <w:sz w:val="24"/>
                <w:szCs w:val="24"/>
                <w:shd w:val="clear" w:color="auto" w:fill="FFFFFF"/>
                <w:lang w:val="ru-RU"/>
              </w:rPr>
              <w:t>зазначеного</w:t>
            </w:r>
            <w:proofErr w:type="spellEnd"/>
            <w:r w:rsidRPr="007775B1">
              <w:rPr>
                <w:b w:val="0"/>
                <w:sz w:val="24"/>
                <w:szCs w:val="24"/>
                <w:shd w:val="clear" w:color="auto" w:fill="FFFFFF"/>
                <w:lang w:val="ru-RU"/>
              </w:rPr>
              <w:t xml:space="preserve"> Закону;</w:t>
            </w:r>
          </w:p>
          <w:p w:rsidR="00D00563" w:rsidRPr="00DA643C" w:rsidRDefault="00D00563" w:rsidP="00D00563">
            <w:pPr>
              <w:widowControl/>
              <w:shd w:val="clear" w:color="auto" w:fill="FFFFFF"/>
              <w:snapToGrid/>
              <w:spacing w:line="240" w:lineRule="auto"/>
              <w:ind w:firstLine="450"/>
              <w:jc w:val="both"/>
              <w:rPr>
                <w:b w:val="0"/>
                <w:sz w:val="24"/>
                <w:szCs w:val="24"/>
                <w:shd w:val="clear" w:color="auto" w:fill="FFFFFF"/>
              </w:rPr>
            </w:pPr>
            <w:r w:rsidRPr="00F608D3">
              <w:rPr>
                <w:b w:val="0"/>
                <w:sz w:val="24"/>
                <w:szCs w:val="24"/>
                <w:shd w:val="clear" w:color="auto" w:fill="FFFFFF"/>
              </w:rPr>
              <w:lastRenderedPageBreak/>
              <w:t>4) копію Державного сертифікату про рівень володіння державною мовою (витяг з реєстру Держаних сертифікатів про рівень володіння державною мовою), що підтверджує рівень володіння державною мовою, визначений Національною комісі</w:t>
            </w:r>
            <w:r>
              <w:rPr>
                <w:b w:val="0"/>
                <w:sz w:val="24"/>
                <w:szCs w:val="24"/>
                <w:shd w:val="clear" w:color="auto" w:fill="FFFFFF"/>
              </w:rPr>
              <w:t>єю зі стандартів державної мови.</w:t>
            </w:r>
          </w:p>
          <w:p w:rsidR="00D00563" w:rsidRPr="007775B1" w:rsidRDefault="00D00563" w:rsidP="00D00563">
            <w:pPr>
              <w:widowControl/>
              <w:shd w:val="clear" w:color="auto" w:fill="FFFFFF"/>
              <w:snapToGrid/>
              <w:spacing w:line="240" w:lineRule="auto"/>
              <w:jc w:val="both"/>
              <w:textAlignment w:val="baseline"/>
              <w:rPr>
                <w:b w:val="0"/>
                <w:sz w:val="24"/>
                <w:szCs w:val="24"/>
                <w:shd w:val="clear" w:color="auto" w:fill="FFFFFF"/>
              </w:rPr>
            </w:pPr>
            <w:r w:rsidRPr="007775B1">
              <w:rPr>
                <w:b w:val="0"/>
                <w:sz w:val="24"/>
                <w:szCs w:val="24"/>
                <w:shd w:val="clear" w:color="auto" w:fill="FFFFFF"/>
              </w:rPr>
              <w:t>Я</w:t>
            </w:r>
            <w:proofErr w:type="spellStart"/>
            <w:r w:rsidRPr="007775B1">
              <w:rPr>
                <w:b w:val="0"/>
                <w:sz w:val="24"/>
                <w:szCs w:val="24"/>
                <w:shd w:val="clear" w:color="auto" w:fill="FFFFFF"/>
                <w:lang w:val="ru-RU"/>
              </w:rPr>
              <w:t>кщо</w:t>
            </w:r>
            <w:proofErr w:type="spellEnd"/>
            <w:r w:rsidRPr="007775B1">
              <w:rPr>
                <w:b w:val="0"/>
                <w:sz w:val="24"/>
                <w:szCs w:val="24"/>
                <w:shd w:val="clear" w:color="auto" w:fill="FFFFFF"/>
                <w:lang w:val="ru-RU"/>
              </w:rPr>
              <w:t xml:space="preserve"> особою, яка </w:t>
            </w:r>
            <w:proofErr w:type="spellStart"/>
            <w:r w:rsidRPr="007775B1">
              <w:rPr>
                <w:b w:val="0"/>
                <w:sz w:val="24"/>
                <w:szCs w:val="24"/>
                <w:shd w:val="clear" w:color="auto" w:fill="FFFFFF"/>
                <w:lang w:val="ru-RU"/>
              </w:rPr>
              <w:t>бажає</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взяти</w:t>
            </w:r>
            <w:proofErr w:type="spellEnd"/>
            <w:r w:rsidRPr="007775B1">
              <w:rPr>
                <w:b w:val="0"/>
                <w:sz w:val="24"/>
                <w:szCs w:val="24"/>
                <w:shd w:val="clear" w:color="auto" w:fill="FFFFFF"/>
                <w:lang w:val="ru-RU"/>
              </w:rPr>
              <w:t xml:space="preserve"> участь у </w:t>
            </w:r>
            <w:proofErr w:type="spellStart"/>
            <w:r w:rsidRPr="007775B1">
              <w:rPr>
                <w:b w:val="0"/>
                <w:sz w:val="24"/>
                <w:szCs w:val="24"/>
                <w:shd w:val="clear" w:color="auto" w:fill="FFFFFF"/>
                <w:lang w:val="ru-RU"/>
              </w:rPr>
              <w:t>конкурсі</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незалежно</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від</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обставин</w:t>
            </w:r>
            <w:proofErr w:type="spellEnd"/>
            <w:r w:rsidRPr="007775B1">
              <w:rPr>
                <w:b w:val="0"/>
                <w:sz w:val="24"/>
                <w:szCs w:val="24"/>
                <w:shd w:val="clear" w:color="auto" w:fill="FFFFFF"/>
                <w:lang w:val="ru-RU"/>
              </w:rPr>
              <w:t xml:space="preserve"> подано </w:t>
            </w:r>
            <w:proofErr w:type="spellStart"/>
            <w:r w:rsidRPr="007775B1">
              <w:rPr>
                <w:b w:val="0"/>
                <w:sz w:val="24"/>
                <w:szCs w:val="24"/>
                <w:shd w:val="clear" w:color="auto" w:fill="FFFFFF"/>
                <w:lang w:val="ru-RU"/>
              </w:rPr>
              <w:t>декларацію</w:t>
            </w:r>
            <w:proofErr w:type="spellEnd"/>
            <w:r w:rsidRPr="007775B1">
              <w:rPr>
                <w:b w:val="0"/>
                <w:sz w:val="24"/>
                <w:szCs w:val="24"/>
                <w:shd w:val="clear" w:color="auto" w:fill="FFFFFF"/>
                <w:lang w:val="ru-RU"/>
              </w:rPr>
              <w:t xml:space="preserve"> особи, </w:t>
            </w:r>
            <w:proofErr w:type="spellStart"/>
            <w:r w:rsidRPr="007775B1">
              <w:rPr>
                <w:b w:val="0"/>
                <w:sz w:val="24"/>
                <w:szCs w:val="24"/>
                <w:shd w:val="clear" w:color="auto" w:fill="FFFFFF"/>
                <w:lang w:val="ru-RU"/>
              </w:rPr>
              <w:t>уповноваженої</w:t>
            </w:r>
            <w:proofErr w:type="spellEnd"/>
            <w:r w:rsidRPr="007775B1">
              <w:rPr>
                <w:b w:val="0"/>
                <w:sz w:val="24"/>
                <w:szCs w:val="24"/>
                <w:shd w:val="clear" w:color="auto" w:fill="FFFFFF"/>
                <w:lang w:val="ru-RU"/>
              </w:rPr>
              <w:t xml:space="preserve"> на </w:t>
            </w:r>
            <w:proofErr w:type="spellStart"/>
            <w:r w:rsidRPr="007775B1">
              <w:rPr>
                <w:b w:val="0"/>
                <w:sz w:val="24"/>
                <w:szCs w:val="24"/>
                <w:shd w:val="clear" w:color="auto" w:fill="FFFFFF"/>
                <w:lang w:val="ru-RU"/>
              </w:rPr>
              <w:t>виконання</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функцій</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держави</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або</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місцевого</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самоврядування</w:t>
            </w:r>
            <w:proofErr w:type="spellEnd"/>
            <w:r w:rsidRPr="007775B1">
              <w:rPr>
                <w:b w:val="0"/>
                <w:sz w:val="24"/>
                <w:szCs w:val="24"/>
                <w:shd w:val="clear" w:color="auto" w:fill="FFFFFF"/>
                <w:lang w:val="ru-RU"/>
              </w:rPr>
              <w:t xml:space="preserve">, за </w:t>
            </w:r>
            <w:proofErr w:type="spellStart"/>
            <w:r w:rsidRPr="007775B1">
              <w:rPr>
                <w:b w:val="0"/>
                <w:sz w:val="24"/>
                <w:szCs w:val="24"/>
                <w:shd w:val="clear" w:color="auto" w:fill="FFFFFF"/>
                <w:lang w:val="ru-RU"/>
              </w:rPr>
              <w:t>минулий</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рік</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її</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повторне</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подання</w:t>
            </w:r>
            <w:proofErr w:type="spellEnd"/>
            <w:r w:rsidRPr="007775B1">
              <w:rPr>
                <w:b w:val="0"/>
                <w:sz w:val="24"/>
                <w:szCs w:val="24"/>
                <w:shd w:val="clear" w:color="auto" w:fill="FFFFFF"/>
                <w:lang w:val="ru-RU"/>
              </w:rPr>
              <w:t xml:space="preserve"> не </w:t>
            </w:r>
            <w:proofErr w:type="spellStart"/>
            <w:r w:rsidRPr="007775B1">
              <w:rPr>
                <w:b w:val="0"/>
                <w:sz w:val="24"/>
                <w:szCs w:val="24"/>
                <w:shd w:val="clear" w:color="auto" w:fill="FFFFFF"/>
                <w:lang w:val="ru-RU"/>
              </w:rPr>
              <w:t>вимагається</w:t>
            </w:r>
            <w:proofErr w:type="spellEnd"/>
            <w:r w:rsidRPr="007775B1">
              <w:rPr>
                <w:b w:val="0"/>
                <w:sz w:val="24"/>
                <w:szCs w:val="24"/>
                <w:shd w:val="clear" w:color="auto" w:fill="FFFFFF"/>
              </w:rPr>
              <w:t>.</w:t>
            </w:r>
          </w:p>
          <w:p w:rsidR="00D00563" w:rsidRPr="007775B1" w:rsidRDefault="00D00563" w:rsidP="00D00563">
            <w:pPr>
              <w:widowControl/>
              <w:shd w:val="clear" w:color="auto" w:fill="FFFFFF"/>
              <w:snapToGrid/>
              <w:spacing w:line="240" w:lineRule="auto"/>
              <w:jc w:val="both"/>
              <w:rPr>
                <w:b w:val="0"/>
                <w:sz w:val="24"/>
                <w:szCs w:val="24"/>
                <w:lang w:val="ru-RU"/>
              </w:rPr>
            </w:pPr>
            <w:r w:rsidRPr="007775B1">
              <w:rPr>
                <w:b w:val="0"/>
                <w:sz w:val="24"/>
                <w:szCs w:val="24"/>
                <w:lang w:val="ru-RU"/>
              </w:rPr>
              <w:t xml:space="preserve">Особа, яка </w:t>
            </w:r>
            <w:proofErr w:type="spellStart"/>
            <w:r w:rsidRPr="007775B1">
              <w:rPr>
                <w:b w:val="0"/>
                <w:sz w:val="24"/>
                <w:szCs w:val="24"/>
                <w:lang w:val="ru-RU"/>
              </w:rPr>
              <w:t>виявила</w:t>
            </w:r>
            <w:proofErr w:type="spellEnd"/>
            <w:r w:rsidRPr="007775B1">
              <w:rPr>
                <w:b w:val="0"/>
                <w:sz w:val="24"/>
                <w:szCs w:val="24"/>
                <w:lang w:val="ru-RU"/>
              </w:rPr>
              <w:t xml:space="preserve"> </w:t>
            </w:r>
            <w:proofErr w:type="spellStart"/>
            <w:r w:rsidRPr="007775B1">
              <w:rPr>
                <w:b w:val="0"/>
                <w:sz w:val="24"/>
                <w:szCs w:val="24"/>
                <w:lang w:val="ru-RU"/>
              </w:rPr>
              <w:t>бажання</w:t>
            </w:r>
            <w:proofErr w:type="spellEnd"/>
            <w:r w:rsidRPr="007775B1">
              <w:rPr>
                <w:b w:val="0"/>
                <w:sz w:val="24"/>
                <w:szCs w:val="24"/>
                <w:lang w:val="ru-RU"/>
              </w:rPr>
              <w:t xml:space="preserve"> </w:t>
            </w:r>
            <w:proofErr w:type="spellStart"/>
            <w:r w:rsidRPr="007775B1">
              <w:rPr>
                <w:b w:val="0"/>
                <w:sz w:val="24"/>
                <w:szCs w:val="24"/>
                <w:lang w:val="ru-RU"/>
              </w:rPr>
              <w:t>взяти</w:t>
            </w:r>
            <w:proofErr w:type="spellEnd"/>
            <w:r w:rsidRPr="007775B1">
              <w:rPr>
                <w:b w:val="0"/>
                <w:sz w:val="24"/>
                <w:szCs w:val="24"/>
                <w:lang w:val="ru-RU"/>
              </w:rPr>
              <w:t xml:space="preserve"> участь у </w:t>
            </w:r>
            <w:proofErr w:type="spellStart"/>
            <w:r w:rsidRPr="007775B1">
              <w:rPr>
                <w:b w:val="0"/>
                <w:sz w:val="24"/>
                <w:szCs w:val="24"/>
                <w:lang w:val="ru-RU"/>
              </w:rPr>
              <w:t>конкурсі</w:t>
            </w:r>
            <w:proofErr w:type="spellEnd"/>
            <w:r w:rsidRPr="007775B1">
              <w:rPr>
                <w:b w:val="0"/>
                <w:sz w:val="24"/>
                <w:szCs w:val="24"/>
                <w:lang w:val="ru-RU"/>
              </w:rPr>
              <w:t xml:space="preserve">, </w:t>
            </w:r>
            <w:proofErr w:type="spellStart"/>
            <w:r w:rsidRPr="007775B1">
              <w:rPr>
                <w:b w:val="0"/>
                <w:sz w:val="24"/>
                <w:szCs w:val="24"/>
                <w:lang w:val="ru-RU"/>
              </w:rPr>
              <w:t>може</w:t>
            </w:r>
            <w:proofErr w:type="spellEnd"/>
            <w:r w:rsidRPr="007775B1">
              <w:rPr>
                <w:b w:val="0"/>
                <w:sz w:val="24"/>
                <w:szCs w:val="24"/>
                <w:lang w:val="ru-RU"/>
              </w:rPr>
              <w:t xml:space="preserve"> </w:t>
            </w:r>
            <w:proofErr w:type="spellStart"/>
            <w:r w:rsidRPr="007775B1">
              <w:rPr>
                <w:b w:val="0"/>
                <w:sz w:val="24"/>
                <w:szCs w:val="24"/>
                <w:lang w:val="ru-RU"/>
              </w:rPr>
              <w:t>подавати</w:t>
            </w:r>
            <w:proofErr w:type="spellEnd"/>
            <w:r w:rsidRPr="007775B1">
              <w:rPr>
                <w:b w:val="0"/>
                <w:sz w:val="24"/>
                <w:szCs w:val="24"/>
                <w:lang w:val="ru-RU"/>
              </w:rPr>
              <w:t xml:space="preserve"> </w:t>
            </w:r>
            <w:proofErr w:type="spellStart"/>
            <w:r w:rsidRPr="007775B1">
              <w:rPr>
                <w:b w:val="0"/>
                <w:sz w:val="24"/>
                <w:szCs w:val="24"/>
                <w:lang w:val="ru-RU"/>
              </w:rPr>
              <w:t>додаткову</w:t>
            </w:r>
            <w:proofErr w:type="spellEnd"/>
            <w:r w:rsidRPr="007775B1">
              <w:rPr>
                <w:b w:val="0"/>
                <w:sz w:val="24"/>
                <w:szCs w:val="24"/>
                <w:lang w:val="ru-RU"/>
              </w:rPr>
              <w:t xml:space="preserve"> </w:t>
            </w:r>
            <w:proofErr w:type="spellStart"/>
            <w:r w:rsidRPr="007775B1">
              <w:rPr>
                <w:b w:val="0"/>
                <w:sz w:val="24"/>
                <w:szCs w:val="24"/>
                <w:lang w:val="ru-RU"/>
              </w:rPr>
              <w:t>інформацію</w:t>
            </w:r>
            <w:proofErr w:type="spellEnd"/>
            <w:r w:rsidRPr="007775B1">
              <w:rPr>
                <w:b w:val="0"/>
                <w:sz w:val="24"/>
                <w:szCs w:val="24"/>
                <w:lang w:val="ru-RU"/>
              </w:rPr>
              <w:t xml:space="preserve">, яка </w:t>
            </w:r>
            <w:proofErr w:type="spellStart"/>
            <w:r w:rsidRPr="007775B1">
              <w:rPr>
                <w:b w:val="0"/>
                <w:sz w:val="24"/>
                <w:szCs w:val="24"/>
                <w:lang w:val="ru-RU"/>
              </w:rPr>
              <w:t>підтверджує</w:t>
            </w:r>
            <w:proofErr w:type="spellEnd"/>
            <w:r w:rsidRPr="007775B1">
              <w:rPr>
                <w:b w:val="0"/>
                <w:sz w:val="24"/>
                <w:szCs w:val="24"/>
                <w:lang w:val="ru-RU"/>
              </w:rPr>
              <w:t xml:space="preserve"> </w:t>
            </w:r>
            <w:proofErr w:type="spellStart"/>
            <w:r w:rsidRPr="007775B1">
              <w:rPr>
                <w:b w:val="0"/>
                <w:sz w:val="24"/>
                <w:szCs w:val="24"/>
                <w:lang w:val="ru-RU"/>
              </w:rPr>
              <w:t>відповідність</w:t>
            </w:r>
            <w:proofErr w:type="spellEnd"/>
            <w:r w:rsidRPr="007775B1">
              <w:rPr>
                <w:b w:val="0"/>
                <w:sz w:val="24"/>
                <w:szCs w:val="24"/>
                <w:lang w:val="ru-RU"/>
              </w:rPr>
              <w:t xml:space="preserve"> </w:t>
            </w:r>
            <w:proofErr w:type="spellStart"/>
            <w:r w:rsidRPr="007775B1">
              <w:rPr>
                <w:b w:val="0"/>
                <w:sz w:val="24"/>
                <w:szCs w:val="24"/>
                <w:lang w:val="ru-RU"/>
              </w:rPr>
              <w:t>встановленим</w:t>
            </w:r>
            <w:proofErr w:type="spellEnd"/>
            <w:r w:rsidRPr="007775B1">
              <w:rPr>
                <w:b w:val="0"/>
                <w:sz w:val="24"/>
                <w:szCs w:val="24"/>
                <w:lang w:val="ru-RU"/>
              </w:rPr>
              <w:t xml:space="preserve"> </w:t>
            </w:r>
            <w:proofErr w:type="spellStart"/>
            <w:r w:rsidRPr="007775B1">
              <w:rPr>
                <w:b w:val="0"/>
                <w:sz w:val="24"/>
                <w:szCs w:val="24"/>
                <w:lang w:val="ru-RU"/>
              </w:rPr>
              <w:t>вимогам</w:t>
            </w:r>
            <w:proofErr w:type="spellEnd"/>
            <w:r w:rsidRPr="007775B1">
              <w:rPr>
                <w:b w:val="0"/>
                <w:sz w:val="24"/>
                <w:szCs w:val="24"/>
                <w:lang w:val="ru-RU"/>
              </w:rPr>
              <w:t xml:space="preserve">, </w:t>
            </w:r>
            <w:proofErr w:type="spellStart"/>
            <w:r w:rsidRPr="007775B1">
              <w:rPr>
                <w:b w:val="0"/>
                <w:sz w:val="24"/>
                <w:szCs w:val="24"/>
                <w:lang w:val="ru-RU"/>
              </w:rPr>
              <w:t>зокрема</w:t>
            </w:r>
            <w:proofErr w:type="spellEnd"/>
            <w:r w:rsidRPr="007775B1">
              <w:rPr>
                <w:b w:val="0"/>
                <w:sz w:val="24"/>
                <w:szCs w:val="24"/>
                <w:lang w:val="ru-RU"/>
              </w:rPr>
              <w:t xml:space="preserve"> </w:t>
            </w:r>
            <w:proofErr w:type="spellStart"/>
            <w:r w:rsidRPr="007775B1">
              <w:rPr>
                <w:b w:val="0"/>
                <w:sz w:val="24"/>
                <w:szCs w:val="24"/>
                <w:lang w:val="ru-RU"/>
              </w:rPr>
              <w:t>стосовно</w:t>
            </w:r>
            <w:proofErr w:type="spellEnd"/>
            <w:r w:rsidRPr="007775B1">
              <w:rPr>
                <w:b w:val="0"/>
                <w:sz w:val="24"/>
                <w:szCs w:val="24"/>
                <w:lang w:val="ru-RU"/>
              </w:rPr>
              <w:t xml:space="preserve"> </w:t>
            </w:r>
            <w:proofErr w:type="spellStart"/>
            <w:r w:rsidRPr="007775B1">
              <w:rPr>
                <w:b w:val="0"/>
                <w:sz w:val="24"/>
                <w:szCs w:val="24"/>
                <w:lang w:val="ru-RU"/>
              </w:rPr>
              <w:t>попередніх</w:t>
            </w:r>
            <w:proofErr w:type="spellEnd"/>
            <w:r w:rsidRPr="007775B1">
              <w:rPr>
                <w:b w:val="0"/>
                <w:sz w:val="24"/>
                <w:szCs w:val="24"/>
                <w:lang w:val="ru-RU"/>
              </w:rPr>
              <w:t xml:space="preserve"> </w:t>
            </w:r>
            <w:proofErr w:type="spellStart"/>
            <w:r w:rsidRPr="007775B1">
              <w:rPr>
                <w:b w:val="0"/>
                <w:sz w:val="24"/>
                <w:szCs w:val="24"/>
                <w:lang w:val="ru-RU"/>
              </w:rPr>
              <w:t>результатів</w:t>
            </w:r>
            <w:proofErr w:type="spellEnd"/>
            <w:r w:rsidRPr="007775B1">
              <w:rPr>
                <w:b w:val="0"/>
                <w:sz w:val="24"/>
                <w:szCs w:val="24"/>
                <w:lang w:val="ru-RU"/>
              </w:rPr>
              <w:t xml:space="preserve"> </w:t>
            </w:r>
            <w:proofErr w:type="spellStart"/>
            <w:r w:rsidRPr="007775B1">
              <w:rPr>
                <w:b w:val="0"/>
                <w:sz w:val="24"/>
                <w:szCs w:val="24"/>
                <w:lang w:val="ru-RU"/>
              </w:rPr>
              <w:t>тестування</w:t>
            </w:r>
            <w:proofErr w:type="spellEnd"/>
            <w:r w:rsidRPr="007775B1">
              <w:rPr>
                <w:b w:val="0"/>
                <w:sz w:val="24"/>
                <w:szCs w:val="24"/>
                <w:lang w:val="ru-RU"/>
              </w:rPr>
              <w:t xml:space="preserve">, </w:t>
            </w:r>
            <w:proofErr w:type="spellStart"/>
            <w:r w:rsidRPr="007775B1">
              <w:rPr>
                <w:b w:val="0"/>
                <w:sz w:val="24"/>
                <w:szCs w:val="24"/>
                <w:lang w:val="ru-RU"/>
              </w:rPr>
              <w:t>досвіду</w:t>
            </w:r>
            <w:proofErr w:type="spellEnd"/>
            <w:r w:rsidRPr="007775B1">
              <w:rPr>
                <w:b w:val="0"/>
                <w:sz w:val="24"/>
                <w:szCs w:val="24"/>
                <w:lang w:val="ru-RU"/>
              </w:rPr>
              <w:t xml:space="preserve"> </w:t>
            </w:r>
            <w:proofErr w:type="spellStart"/>
            <w:r w:rsidRPr="007775B1">
              <w:rPr>
                <w:b w:val="0"/>
                <w:sz w:val="24"/>
                <w:szCs w:val="24"/>
                <w:lang w:val="ru-RU"/>
              </w:rPr>
              <w:t>роботи</w:t>
            </w:r>
            <w:proofErr w:type="spellEnd"/>
            <w:r w:rsidRPr="007775B1">
              <w:rPr>
                <w:b w:val="0"/>
                <w:sz w:val="24"/>
                <w:szCs w:val="24"/>
                <w:lang w:val="ru-RU"/>
              </w:rPr>
              <w:t xml:space="preserve">, </w:t>
            </w:r>
            <w:proofErr w:type="spellStart"/>
            <w:r w:rsidRPr="007775B1">
              <w:rPr>
                <w:b w:val="0"/>
                <w:sz w:val="24"/>
                <w:szCs w:val="24"/>
                <w:lang w:val="ru-RU"/>
              </w:rPr>
              <w:t>професійних</w:t>
            </w:r>
            <w:proofErr w:type="spellEnd"/>
            <w:r w:rsidRPr="007775B1">
              <w:rPr>
                <w:b w:val="0"/>
                <w:sz w:val="24"/>
                <w:szCs w:val="24"/>
                <w:lang w:val="ru-RU"/>
              </w:rPr>
              <w:t xml:space="preserve"> компетентностей, </w:t>
            </w:r>
            <w:proofErr w:type="spellStart"/>
            <w:r w:rsidRPr="007775B1">
              <w:rPr>
                <w:b w:val="0"/>
                <w:sz w:val="24"/>
                <w:szCs w:val="24"/>
                <w:lang w:val="ru-RU"/>
              </w:rPr>
              <w:t>репутації</w:t>
            </w:r>
            <w:proofErr w:type="spellEnd"/>
            <w:r w:rsidRPr="007775B1">
              <w:rPr>
                <w:b w:val="0"/>
                <w:sz w:val="24"/>
                <w:szCs w:val="24"/>
                <w:lang w:val="ru-RU"/>
              </w:rPr>
              <w:t xml:space="preserve"> (характеристики, </w:t>
            </w:r>
            <w:proofErr w:type="spellStart"/>
            <w:r w:rsidRPr="007775B1">
              <w:rPr>
                <w:b w:val="0"/>
                <w:sz w:val="24"/>
                <w:szCs w:val="24"/>
                <w:lang w:val="ru-RU"/>
              </w:rPr>
              <w:t>рекомендації</w:t>
            </w:r>
            <w:proofErr w:type="spellEnd"/>
            <w:r w:rsidRPr="007775B1">
              <w:rPr>
                <w:b w:val="0"/>
                <w:sz w:val="24"/>
                <w:szCs w:val="24"/>
                <w:lang w:val="ru-RU"/>
              </w:rPr>
              <w:t xml:space="preserve">, </w:t>
            </w:r>
            <w:proofErr w:type="spellStart"/>
            <w:r w:rsidRPr="007775B1">
              <w:rPr>
                <w:b w:val="0"/>
                <w:sz w:val="24"/>
                <w:szCs w:val="24"/>
                <w:lang w:val="ru-RU"/>
              </w:rPr>
              <w:t>наукові</w:t>
            </w:r>
            <w:proofErr w:type="spellEnd"/>
            <w:r w:rsidRPr="007775B1">
              <w:rPr>
                <w:b w:val="0"/>
                <w:sz w:val="24"/>
                <w:szCs w:val="24"/>
                <w:lang w:val="ru-RU"/>
              </w:rPr>
              <w:t xml:space="preserve"> </w:t>
            </w:r>
            <w:proofErr w:type="spellStart"/>
            <w:r w:rsidRPr="007775B1">
              <w:rPr>
                <w:b w:val="0"/>
                <w:sz w:val="24"/>
                <w:szCs w:val="24"/>
                <w:lang w:val="ru-RU"/>
              </w:rPr>
              <w:t>публікації</w:t>
            </w:r>
            <w:proofErr w:type="spellEnd"/>
            <w:r w:rsidRPr="007775B1">
              <w:rPr>
                <w:b w:val="0"/>
                <w:sz w:val="24"/>
                <w:szCs w:val="24"/>
                <w:lang w:val="ru-RU"/>
              </w:rPr>
              <w:t xml:space="preserve"> </w:t>
            </w:r>
            <w:proofErr w:type="spellStart"/>
            <w:r w:rsidRPr="007775B1">
              <w:rPr>
                <w:b w:val="0"/>
                <w:sz w:val="24"/>
                <w:szCs w:val="24"/>
                <w:lang w:val="ru-RU"/>
              </w:rPr>
              <w:t>тощо</w:t>
            </w:r>
            <w:proofErr w:type="spellEnd"/>
            <w:r w:rsidRPr="007775B1">
              <w:rPr>
                <w:b w:val="0"/>
                <w:sz w:val="24"/>
                <w:szCs w:val="24"/>
                <w:lang w:val="ru-RU"/>
              </w:rPr>
              <w:t>)</w:t>
            </w:r>
            <w:bookmarkStart w:id="5" w:name="n1182"/>
            <w:bookmarkEnd w:id="5"/>
            <w:r w:rsidRPr="007775B1">
              <w:rPr>
                <w:b w:val="0"/>
                <w:sz w:val="24"/>
                <w:szCs w:val="24"/>
                <w:lang w:val="ru-RU"/>
              </w:rPr>
              <w:t>.</w:t>
            </w:r>
          </w:p>
          <w:p w:rsidR="00D00563" w:rsidRPr="007775B1" w:rsidRDefault="00D00563" w:rsidP="00D00563">
            <w:pPr>
              <w:widowControl/>
              <w:shd w:val="clear" w:color="auto" w:fill="FFFFFF"/>
              <w:snapToGrid/>
              <w:spacing w:line="240" w:lineRule="auto"/>
              <w:jc w:val="both"/>
              <w:rPr>
                <w:b w:val="0"/>
                <w:sz w:val="24"/>
                <w:szCs w:val="24"/>
                <w:lang w:val="ru-RU"/>
              </w:rPr>
            </w:pPr>
            <w:r w:rsidRPr="007775B1">
              <w:rPr>
                <w:b w:val="0"/>
                <w:sz w:val="24"/>
                <w:szCs w:val="24"/>
                <w:lang w:val="ru-RU"/>
              </w:rPr>
              <w:t xml:space="preserve">На </w:t>
            </w:r>
            <w:proofErr w:type="spellStart"/>
            <w:r w:rsidRPr="007775B1">
              <w:rPr>
                <w:b w:val="0"/>
                <w:sz w:val="24"/>
                <w:szCs w:val="24"/>
                <w:lang w:val="ru-RU"/>
              </w:rPr>
              <w:t>електронні</w:t>
            </w:r>
            <w:proofErr w:type="spellEnd"/>
            <w:r w:rsidRPr="007775B1">
              <w:rPr>
                <w:b w:val="0"/>
                <w:sz w:val="24"/>
                <w:szCs w:val="24"/>
                <w:lang w:val="ru-RU"/>
              </w:rPr>
              <w:t xml:space="preserve"> </w:t>
            </w:r>
            <w:proofErr w:type="spellStart"/>
            <w:r w:rsidRPr="007775B1">
              <w:rPr>
                <w:b w:val="0"/>
                <w:sz w:val="24"/>
                <w:szCs w:val="24"/>
                <w:lang w:val="ru-RU"/>
              </w:rPr>
              <w:t>документи</w:t>
            </w:r>
            <w:proofErr w:type="spellEnd"/>
            <w:r w:rsidRPr="007775B1">
              <w:rPr>
                <w:b w:val="0"/>
                <w:sz w:val="24"/>
                <w:szCs w:val="24"/>
                <w:lang w:val="ru-RU"/>
              </w:rPr>
              <w:t xml:space="preserve">, </w:t>
            </w:r>
            <w:proofErr w:type="spellStart"/>
            <w:r w:rsidRPr="007775B1">
              <w:rPr>
                <w:b w:val="0"/>
                <w:sz w:val="24"/>
                <w:szCs w:val="24"/>
                <w:lang w:val="ru-RU"/>
              </w:rPr>
              <w:t>що</w:t>
            </w:r>
            <w:proofErr w:type="spellEnd"/>
            <w:r w:rsidRPr="007775B1">
              <w:rPr>
                <w:b w:val="0"/>
                <w:sz w:val="24"/>
                <w:szCs w:val="24"/>
                <w:lang w:val="ru-RU"/>
              </w:rPr>
              <w:t xml:space="preserve"> </w:t>
            </w:r>
            <w:proofErr w:type="spellStart"/>
            <w:r w:rsidRPr="007775B1">
              <w:rPr>
                <w:b w:val="0"/>
                <w:sz w:val="24"/>
                <w:szCs w:val="24"/>
                <w:lang w:val="ru-RU"/>
              </w:rPr>
              <w:t>подаються</w:t>
            </w:r>
            <w:proofErr w:type="spellEnd"/>
            <w:r w:rsidRPr="007775B1">
              <w:rPr>
                <w:b w:val="0"/>
                <w:sz w:val="24"/>
                <w:szCs w:val="24"/>
                <w:lang w:val="ru-RU"/>
              </w:rPr>
              <w:t xml:space="preserve"> для </w:t>
            </w:r>
            <w:proofErr w:type="spellStart"/>
            <w:r w:rsidRPr="007775B1">
              <w:rPr>
                <w:b w:val="0"/>
                <w:sz w:val="24"/>
                <w:szCs w:val="24"/>
                <w:lang w:val="ru-RU"/>
              </w:rPr>
              <w:t>участі</w:t>
            </w:r>
            <w:proofErr w:type="spellEnd"/>
            <w:r w:rsidRPr="007775B1">
              <w:rPr>
                <w:b w:val="0"/>
                <w:sz w:val="24"/>
                <w:szCs w:val="24"/>
                <w:lang w:val="ru-RU"/>
              </w:rPr>
              <w:t xml:space="preserve"> у </w:t>
            </w:r>
            <w:proofErr w:type="spellStart"/>
            <w:r w:rsidRPr="007775B1">
              <w:rPr>
                <w:b w:val="0"/>
                <w:sz w:val="24"/>
                <w:szCs w:val="24"/>
                <w:lang w:val="ru-RU"/>
              </w:rPr>
              <w:t>конкурсі</w:t>
            </w:r>
            <w:proofErr w:type="spellEnd"/>
            <w:r w:rsidRPr="007775B1">
              <w:rPr>
                <w:b w:val="0"/>
                <w:sz w:val="24"/>
                <w:szCs w:val="24"/>
                <w:lang w:val="ru-RU"/>
              </w:rPr>
              <w:t xml:space="preserve">, </w:t>
            </w:r>
            <w:proofErr w:type="spellStart"/>
            <w:r w:rsidRPr="007775B1">
              <w:rPr>
                <w:b w:val="0"/>
                <w:sz w:val="24"/>
                <w:szCs w:val="24"/>
                <w:lang w:val="ru-RU"/>
              </w:rPr>
              <w:t>накладається</w:t>
            </w:r>
            <w:proofErr w:type="spellEnd"/>
            <w:r w:rsidRPr="007775B1">
              <w:rPr>
                <w:b w:val="0"/>
                <w:sz w:val="24"/>
                <w:szCs w:val="24"/>
                <w:lang w:val="ru-RU"/>
              </w:rPr>
              <w:t xml:space="preserve"> </w:t>
            </w:r>
            <w:proofErr w:type="spellStart"/>
            <w:r w:rsidRPr="007775B1">
              <w:rPr>
                <w:b w:val="0"/>
                <w:sz w:val="24"/>
                <w:szCs w:val="24"/>
                <w:lang w:val="ru-RU"/>
              </w:rPr>
              <w:t>кваліфікований</w:t>
            </w:r>
            <w:proofErr w:type="spellEnd"/>
            <w:r w:rsidRPr="007775B1">
              <w:rPr>
                <w:b w:val="0"/>
                <w:sz w:val="24"/>
                <w:szCs w:val="24"/>
                <w:lang w:val="ru-RU"/>
              </w:rPr>
              <w:t xml:space="preserve"> </w:t>
            </w:r>
            <w:proofErr w:type="spellStart"/>
            <w:r w:rsidRPr="007775B1">
              <w:rPr>
                <w:b w:val="0"/>
                <w:sz w:val="24"/>
                <w:szCs w:val="24"/>
                <w:lang w:val="ru-RU"/>
              </w:rPr>
              <w:t>електронний</w:t>
            </w:r>
            <w:proofErr w:type="spellEnd"/>
            <w:r w:rsidRPr="007775B1">
              <w:rPr>
                <w:b w:val="0"/>
                <w:sz w:val="24"/>
                <w:szCs w:val="24"/>
                <w:lang w:val="ru-RU"/>
              </w:rPr>
              <w:t xml:space="preserve"> </w:t>
            </w:r>
            <w:proofErr w:type="spellStart"/>
            <w:r w:rsidRPr="007775B1">
              <w:rPr>
                <w:b w:val="0"/>
                <w:sz w:val="24"/>
                <w:szCs w:val="24"/>
                <w:lang w:val="ru-RU"/>
              </w:rPr>
              <w:t>підпис</w:t>
            </w:r>
            <w:proofErr w:type="spellEnd"/>
            <w:r w:rsidRPr="007775B1">
              <w:rPr>
                <w:b w:val="0"/>
                <w:sz w:val="24"/>
                <w:szCs w:val="24"/>
                <w:lang w:val="ru-RU"/>
              </w:rPr>
              <w:t xml:space="preserve"> кандидата.</w:t>
            </w:r>
          </w:p>
          <w:p w:rsidR="00D00563" w:rsidRPr="007775B1" w:rsidRDefault="00D00563" w:rsidP="00D00563">
            <w:pPr>
              <w:widowControl/>
              <w:shd w:val="clear" w:color="auto" w:fill="FFFFFF"/>
              <w:snapToGrid/>
              <w:spacing w:line="240" w:lineRule="auto"/>
              <w:jc w:val="both"/>
              <w:textAlignment w:val="baseline"/>
              <w:rPr>
                <w:b w:val="0"/>
                <w:sz w:val="24"/>
                <w:szCs w:val="24"/>
                <w:shd w:val="clear" w:color="auto" w:fill="FFFFFF"/>
                <w:lang w:val="ru-RU"/>
              </w:rPr>
            </w:pPr>
            <w:bookmarkStart w:id="6" w:name="n1183"/>
            <w:bookmarkStart w:id="7" w:name="n74"/>
            <w:bookmarkEnd w:id="6"/>
            <w:bookmarkEnd w:id="7"/>
            <w:proofErr w:type="spellStart"/>
            <w:r w:rsidRPr="007775B1">
              <w:rPr>
                <w:b w:val="0"/>
                <w:sz w:val="24"/>
                <w:szCs w:val="24"/>
                <w:shd w:val="clear" w:color="auto" w:fill="FFFFFF"/>
                <w:lang w:val="ru-RU"/>
              </w:rPr>
              <w:t>Державні</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службовці</w:t>
            </w:r>
            <w:proofErr w:type="spellEnd"/>
            <w:r w:rsidRPr="007775B1">
              <w:rPr>
                <w:b w:val="0"/>
                <w:sz w:val="24"/>
                <w:szCs w:val="24"/>
                <w:shd w:val="clear" w:color="auto" w:fill="FFFFFF"/>
                <w:lang w:val="ru-RU"/>
              </w:rPr>
              <w:t xml:space="preserve"> державного органу, в </w:t>
            </w:r>
            <w:proofErr w:type="spellStart"/>
            <w:r w:rsidRPr="007775B1">
              <w:rPr>
                <w:b w:val="0"/>
                <w:sz w:val="24"/>
                <w:szCs w:val="24"/>
                <w:shd w:val="clear" w:color="auto" w:fill="FFFFFF"/>
                <w:lang w:val="ru-RU"/>
              </w:rPr>
              <w:t>якому</w:t>
            </w:r>
            <w:proofErr w:type="spellEnd"/>
            <w:r w:rsidRPr="007775B1">
              <w:rPr>
                <w:b w:val="0"/>
                <w:sz w:val="24"/>
                <w:szCs w:val="24"/>
                <w:shd w:val="clear" w:color="auto" w:fill="FFFFFF"/>
                <w:lang w:val="ru-RU"/>
              </w:rPr>
              <w:t xml:space="preserve"> проводиться конкурс, </w:t>
            </w:r>
            <w:proofErr w:type="spellStart"/>
            <w:r w:rsidRPr="007775B1">
              <w:rPr>
                <w:b w:val="0"/>
                <w:sz w:val="24"/>
                <w:szCs w:val="24"/>
                <w:shd w:val="clear" w:color="auto" w:fill="FFFFFF"/>
                <w:lang w:val="ru-RU"/>
              </w:rPr>
              <w:t>які</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бажають</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взяти</w:t>
            </w:r>
            <w:proofErr w:type="spellEnd"/>
            <w:r w:rsidRPr="007775B1">
              <w:rPr>
                <w:b w:val="0"/>
                <w:sz w:val="24"/>
                <w:szCs w:val="24"/>
                <w:shd w:val="clear" w:color="auto" w:fill="FFFFFF"/>
                <w:lang w:val="ru-RU"/>
              </w:rPr>
              <w:t xml:space="preserve"> участь у </w:t>
            </w:r>
            <w:proofErr w:type="spellStart"/>
            <w:r w:rsidRPr="007775B1">
              <w:rPr>
                <w:b w:val="0"/>
                <w:sz w:val="24"/>
                <w:szCs w:val="24"/>
                <w:shd w:val="clear" w:color="auto" w:fill="FFFFFF"/>
                <w:lang w:val="ru-RU"/>
              </w:rPr>
              <w:t>конкурсі</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подають</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лише</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заяву</w:t>
            </w:r>
            <w:proofErr w:type="spellEnd"/>
            <w:r w:rsidRPr="007775B1">
              <w:rPr>
                <w:b w:val="0"/>
                <w:sz w:val="24"/>
                <w:szCs w:val="24"/>
                <w:shd w:val="clear" w:color="auto" w:fill="FFFFFF"/>
                <w:lang w:val="ru-RU"/>
              </w:rPr>
              <w:t xml:space="preserve"> про участь у </w:t>
            </w:r>
            <w:proofErr w:type="spellStart"/>
            <w:r w:rsidRPr="007775B1">
              <w:rPr>
                <w:b w:val="0"/>
                <w:sz w:val="24"/>
                <w:szCs w:val="24"/>
                <w:shd w:val="clear" w:color="auto" w:fill="FFFFFF"/>
                <w:lang w:val="ru-RU"/>
              </w:rPr>
              <w:t>конкурсі</w:t>
            </w:r>
            <w:proofErr w:type="spellEnd"/>
            <w:r w:rsidRPr="007775B1">
              <w:rPr>
                <w:b w:val="0"/>
                <w:sz w:val="24"/>
                <w:szCs w:val="24"/>
                <w:shd w:val="clear" w:color="auto" w:fill="FFFFFF"/>
                <w:lang w:val="ru-RU"/>
              </w:rPr>
              <w:t>.</w:t>
            </w:r>
          </w:p>
          <w:p w:rsidR="00D00563" w:rsidRPr="007775B1" w:rsidRDefault="00D00563" w:rsidP="00D00563">
            <w:pPr>
              <w:widowControl/>
              <w:snapToGrid/>
              <w:spacing w:line="240" w:lineRule="auto"/>
              <w:jc w:val="both"/>
              <w:rPr>
                <w:b w:val="0"/>
                <w:sz w:val="24"/>
                <w:szCs w:val="24"/>
                <w:shd w:val="clear" w:color="auto" w:fill="FFFFFF"/>
                <w:lang w:val="ru-RU"/>
              </w:rPr>
            </w:pPr>
            <w:r w:rsidRPr="007775B1">
              <w:rPr>
                <w:b w:val="0"/>
                <w:sz w:val="24"/>
                <w:szCs w:val="24"/>
                <w:shd w:val="clear" w:color="auto" w:fill="FFFFFF"/>
                <w:lang w:val="ru-RU"/>
              </w:rPr>
              <w:t xml:space="preserve">Особа, яка </w:t>
            </w:r>
            <w:proofErr w:type="spellStart"/>
            <w:r w:rsidRPr="007775B1">
              <w:rPr>
                <w:b w:val="0"/>
                <w:sz w:val="24"/>
                <w:szCs w:val="24"/>
                <w:shd w:val="clear" w:color="auto" w:fill="FFFFFF"/>
                <w:lang w:val="ru-RU"/>
              </w:rPr>
              <w:t>бажає</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взяти</w:t>
            </w:r>
            <w:proofErr w:type="spellEnd"/>
            <w:r w:rsidRPr="007775B1">
              <w:rPr>
                <w:b w:val="0"/>
                <w:sz w:val="24"/>
                <w:szCs w:val="24"/>
                <w:shd w:val="clear" w:color="auto" w:fill="FFFFFF"/>
                <w:lang w:val="ru-RU"/>
              </w:rPr>
              <w:t xml:space="preserve"> участь у </w:t>
            </w:r>
            <w:proofErr w:type="spellStart"/>
            <w:r w:rsidRPr="007775B1">
              <w:rPr>
                <w:b w:val="0"/>
                <w:sz w:val="24"/>
                <w:szCs w:val="24"/>
                <w:shd w:val="clear" w:color="auto" w:fill="FFFFFF"/>
                <w:lang w:val="ru-RU"/>
              </w:rPr>
              <w:t>конкурсі</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подає</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конкурсній</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комісії</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інформацію</w:t>
            </w:r>
            <w:proofErr w:type="spellEnd"/>
            <w:r w:rsidRPr="007775B1">
              <w:rPr>
                <w:b w:val="0"/>
                <w:sz w:val="24"/>
                <w:szCs w:val="24"/>
                <w:shd w:val="clear" w:color="auto" w:fill="FFFFFF"/>
                <w:lang w:val="ru-RU"/>
              </w:rPr>
              <w:t xml:space="preserve"> через </w:t>
            </w:r>
            <w:proofErr w:type="spellStart"/>
            <w:r w:rsidRPr="007775B1">
              <w:rPr>
                <w:b w:val="0"/>
                <w:sz w:val="24"/>
                <w:szCs w:val="24"/>
                <w:shd w:val="clear" w:color="auto" w:fill="FFFFFF"/>
                <w:lang w:val="ru-RU"/>
              </w:rPr>
              <w:t>Єдиний</w:t>
            </w:r>
            <w:proofErr w:type="spellEnd"/>
            <w:r w:rsidRPr="007775B1">
              <w:rPr>
                <w:b w:val="0"/>
                <w:sz w:val="24"/>
                <w:szCs w:val="24"/>
                <w:shd w:val="clear" w:color="auto" w:fill="FFFFFF"/>
                <w:lang w:val="ru-RU"/>
              </w:rPr>
              <w:t xml:space="preserve"> портал </w:t>
            </w:r>
            <w:proofErr w:type="spellStart"/>
            <w:r w:rsidRPr="007775B1">
              <w:rPr>
                <w:b w:val="0"/>
                <w:sz w:val="24"/>
                <w:szCs w:val="24"/>
                <w:shd w:val="clear" w:color="auto" w:fill="FFFFFF"/>
                <w:lang w:val="ru-RU"/>
              </w:rPr>
              <w:t>вакансій</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державної</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служби</w:t>
            </w:r>
            <w:proofErr w:type="spellEnd"/>
            <w:r w:rsidRPr="007775B1">
              <w:rPr>
                <w:b w:val="0"/>
                <w:sz w:val="24"/>
                <w:szCs w:val="24"/>
                <w:shd w:val="clear" w:color="auto" w:fill="FFFFFF"/>
                <w:lang w:val="ru-RU"/>
              </w:rPr>
              <w:t xml:space="preserve"> за </w:t>
            </w:r>
            <w:proofErr w:type="spellStart"/>
            <w:r w:rsidRPr="007775B1">
              <w:rPr>
                <w:b w:val="0"/>
                <w:sz w:val="24"/>
                <w:szCs w:val="24"/>
                <w:shd w:val="clear" w:color="auto" w:fill="FFFFFF"/>
                <w:lang w:val="ru-RU"/>
              </w:rPr>
              <w:t>посиланням</w:t>
            </w:r>
            <w:proofErr w:type="spellEnd"/>
            <w:r w:rsidRPr="007775B1">
              <w:rPr>
                <w:b w:val="0"/>
                <w:sz w:val="24"/>
                <w:szCs w:val="24"/>
                <w:shd w:val="clear" w:color="auto" w:fill="FFFFFF"/>
                <w:lang w:val="ru-RU"/>
              </w:rPr>
              <w:t xml:space="preserve"> </w:t>
            </w:r>
            <w:hyperlink r:id="rId7" w:history="1">
              <w:r w:rsidRPr="007775B1">
                <w:rPr>
                  <w:b w:val="0"/>
                  <w:sz w:val="22"/>
                  <w:szCs w:val="22"/>
                  <w:shd w:val="clear" w:color="auto" w:fill="FFFFFF"/>
                  <w:lang w:val="ru-RU"/>
                </w:rPr>
                <w:t>https://career.gov.ua/</w:t>
              </w:r>
            </w:hyperlink>
            <w:r w:rsidRPr="007775B1">
              <w:rPr>
                <w:b w:val="0"/>
                <w:sz w:val="24"/>
                <w:szCs w:val="24"/>
                <w:shd w:val="clear" w:color="auto" w:fill="FFFFFF"/>
                <w:lang w:val="ru-RU"/>
              </w:rPr>
              <w:t>.</w:t>
            </w:r>
          </w:p>
          <w:p w:rsidR="00D00563" w:rsidRPr="007775B1" w:rsidRDefault="00D00563" w:rsidP="00D00563">
            <w:pPr>
              <w:widowControl/>
              <w:snapToGrid/>
              <w:spacing w:line="240" w:lineRule="auto"/>
              <w:jc w:val="left"/>
              <w:rPr>
                <w:b w:val="0"/>
                <w:sz w:val="24"/>
                <w:szCs w:val="24"/>
                <w:shd w:val="clear" w:color="auto" w:fill="FFFFFF"/>
                <w:lang w:val="ru-RU"/>
              </w:rPr>
            </w:pPr>
            <w:proofErr w:type="spellStart"/>
            <w:r w:rsidRPr="007775B1">
              <w:rPr>
                <w:b w:val="0"/>
                <w:sz w:val="24"/>
                <w:szCs w:val="24"/>
                <w:shd w:val="clear" w:color="auto" w:fill="FFFFFF"/>
                <w:lang w:val="ru-RU"/>
              </w:rPr>
              <w:t>Інформація</w:t>
            </w:r>
            <w:proofErr w:type="spellEnd"/>
            <w:r w:rsidRPr="007775B1">
              <w:rPr>
                <w:b w:val="0"/>
                <w:sz w:val="24"/>
                <w:szCs w:val="24"/>
                <w:shd w:val="clear" w:color="auto" w:fill="FFFFFF"/>
                <w:lang w:val="ru-RU"/>
              </w:rPr>
              <w:t xml:space="preserve"> для </w:t>
            </w:r>
            <w:proofErr w:type="spellStart"/>
            <w:r w:rsidRPr="007775B1">
              <w:rPr>
                <w:b w:val="0"/>
                <w:sz w:val="24"/>
                <w:szCs w:val="24"/>
                <w:shd w:val="clear" w:color="auto" w:fill="FFFFFF"/>
                <w:lang w:val="ru-RU"/>
              </w:rPr>
              <w:t>участі</w:t>
            </w:r>
            <w:proofErr w:type="spellEnd"/>
            <w:r w:rsidRPr="007775B1">
              <w:rPr>
                <w:b w:val="0"/>
                <w:sz w:val="24"/>
                <w:szCs w:val="24"/>
                <w:shd w:val="clear" w:color="auto" w:fill="FFFFFF"/>
                <w:lang w:val="ru-RU"/>
              </w:rPr>
              <w:t xml:space="preserve"> у </w:t>
            </w:r>
            <w:proofErr w:type="spellStart"/>
            <w:r w:rsidRPr="007775B1">
              <w:rPr>
                <w:b w:val="0"/>
                <w:sz w:val="24"/>
                <w:szCs w:val="24"/>
                <w:shd w:val="clear" w:color="auto" w:fill="FFFFFF"/>
                <w:lang w:val="ru-RU"/>
              </w:rPr>
              <w:t>конкурсі</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приймається</w:t>
            </w:r>
            <w:proofErr w:type="spellEnd"/>
            <w:r w:rsidRPr="007775B1">
              <w:rPr>
                <w:b w:val="0"/>
                <w:sz w:val="24"/>
                <w:szCs w:val="24"/>
                <w:shd w:val="clear" w:color="auto" w:fill="FFFFFF"/>
                <w:lang w:val="ru-RU"/>
              </w:rPr>
              <w:t xml:space="preserve"> </w:t>
            </w:r>
          </w:p>
          <w:p w:rsidR="00D00563" w:rsidRPr="007775B1" w:rsidRDefault="00D00563" w:rsidP="00484F9E">
            <w:pPr>
              <w:widowControl/>
              <w:shd w:val="clear" w:color="auto" w:fill="FFFFFF"/>
              <w:snapToGrid/>
              <w:spacing w:line="240" w:lineRule="auto"/>
              <w:jc w:val="both"/>
              <w:textAlignment w:val="baseline"/>
              <w:rPr>
                <w:b w:val="0"/>
                <w:sz w:val="24"/>
                <w:szCs w:val="24"/>
                <w:shd w:val="clear" w:color="auto" w:fill="FFFFFF"/>
                <w:lang w:val="ru-RU"/>
              </w:rPr>
            </w:pPr>
            <w:r>
              <w:rPr>
                <w:sz w:val="24"/>
                <w:szCs w:val="24"/>
                <w:shd w:val="clear" w:color="auto" w:fill="FFFFFF"/>
                <w:lang w:val="ru-RU"/>
              </w:rPr>
              <w:t>до 1</w:t>
            </w:r>
            <w:r w:rsidR="00484F9E">
              <w:rPr>
                <w:sz w:val="24"/>
                <w:szCs w:val="24"/>
                <w:shd w:val="clear" w:color="auto" w:fill="FFFFFF"/>
                <w:lang w:val="ru-RU"/>
              </w:rPr>
              <w:t>7</w:t>
            </w:r>
            <w:r>
              <w:rPr>
                <w:sz w:val="24"/>
                <w:szCs w:val="24"/>
                <w:shd w:val="clear" w:color="auto" w:fill="FFFFFF"/>
                <w:lang w:val="ru-RU"/>
              </w:rPr>
              <w:t xml:space="preserve"> год. 00 </w:t>
            </w:r>
            <w:proofErr w:type="spellStart"/>
            <w:r>
              <w:rPr>
                <w:sz w:val="24"/>
                <w:szCs w:val="24"/>
                <w:shd w:val="clear" w:color="auto" w:fill="FFFFFF"/>
                <w:lang w:val="ru-RU"/>
              </w:rPr>
              <w:t>хв</w:t>
            </w:r>
            <w:proofErr w:type="spellEnd"/>
            <w:r>
              <w:rPr>
                <w:sz w:val="24"/>
                <w:szCs w:val="24"/>
                <w:shd w:val="clear" w:color="auto" w:fill="FFFFFF"/>
                <w:lang w:val="ru-RU"/>
              </w:rPr>
              <w:t xml:space="preserve">. </w:t>
            </w:r>
            <w:r w:rsidR="00484F9E">
              <w:rPr>
                <w:sz w:val="24"/>
                <w:szCs w:val="24"/>
                <w:shd w:val="clear" w:color="auto" w:fill="FFFFFF"/>
                <w:lang w:val="ru-RU"/>
              </w:rPr>
              <w:t xml:space="preserve">31 </w:t>
            </w:r>
            <w:proofErr w:type="spellStart"/>
            <w:r w:rsidR="00484F9E">
              <w:rPr>
                <w:sz w:val="24"/>
                <w:szCs w:val="24"/>
                <w:shd w:val="clear" w:color="auto" w:fill="FFFFFF"/>
                <w:lang w:val="ru-RU"/>
              </w:rPr>
              <w:t>січня</w:t>
            </w:r>
            <w:proofErr w:type="spellEnd"/>
            <w:r w:rsidR="00484F9E">
              <w:rPr>
                <w:sz w:val="24"/>
                <w:szCs w:val="24"/>
                <w:shd w:val="clear" w:color="auto" w:fill="FFFFFF"/>
                <w:lang w:val="ru-RU"/>
              </w:rPr>
              <w:t xml:space="preserve"> 2022</w:t>
            </w:r>
            <w:r w:rsidRPr="007775B1">
              <w:rPr>
                <w:sz w:val="24"/>
                <w:szCs w:val="24"/>
                <w:shd w:val="clear" w:color="auto" w:fill="FFFFFF"/>
                <w:lang w:val="ru-RU"/>
              </w:rPr>
              <w:t xml:space="preserve"> року</w:t>
            </w:r>
            <w:r w:rsidRPr="007775B1">
              <w:rPr>
                <w:b w:val="0"/>
                <w:sz w:val="24"/>
                <w:szCs w:val="24"/>
                <w:shd w:val="clear" w:color="auto" w:fill="FFFFFF"/>
                <w:lang w:val="ru-RU"/>
              </w:rPr>
              <w:t>.</w:t>
            </w:r>
          </w:p>
        </w:tc>
      </w:tr>
      <w:tr w:rsidR="00D00563" w:rsidRPr="00456407" w:rsidTr="00B44181">
        <w:trPr>
          <w:cantSplit/>
          <w:trHeight w:val="681"/>
        </w:trPr>
        <w:tc>
          <w:tcPr>
            <w:tcW w:w="1375" w:type="pct"/>
            <w:gridSpan w:val="3"/>
          </w:tcPr>
          <w:p w:rsidR="00D00563" w:rsidRDefault="00D00563" w:rsidP="00D00563">
            <w:pPr>
              <w:spacing w:line="240" w:lineRule="auto"/>
              <w:ind w:left="142"/>
              <w:jc w:val="left"/>
              <w:rPr>
                <w:rStyle w:val="aa"/>
                <w:b w:val="0"/>
                <w:i w:val="0"/>
                <w:sz w:val="24"/>
                <w:szCs w:val="24"/>
              </w:rPr>
            </w:pPr>
            <w:r>
              <w:rPr>
                <w:rStyle w:val="aa"/>
                <w:b w:val="0"/>
                <w:sz w:val="24"/>
                <w:szCs w:val="24"/>
              </w:rPr>
              <w:lastRenderedPageBreak/>
              <w:t>Додаткові (необов’язкові) документи</w:t>
            </w:r>
          </w:p>
        </w:tc>
        <w:tc>
          <w:tcPr>
            <w:tcW w:w="3625" w:type="pct"/>
          </w:tcPr>
          <w:p w:rsidR="00D00563" w:rsidRDefault="00D00563" w:rsidP="00D00563">
            <w:pPr>
              <w:spacing w:line="240" w:lineRule="auto"/>
              <w:ind w:left="48"/>
              <w:jc w:val="left"/>
              <w:rPr>
                <w:rStyle w:val="aa"/>
                <w:b w:val="0"/>
                <w:i w:val="0"/>
                <w:sz w:val="24"/>
                <w:szCs w:val="24"/>
              </w:rPr>
            </w:pPr>
            <w:r>
              <w:rPr>
                <w:rStyle w:val="aa"/>
                <w:b w:val="0"/>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00563" w:rsidRPr="00456407" w:rsidTr="00B44181">
        <w:trPr>
          <w:cantSplit/>
          <w:trHeight w:val="681"/>
        </w:trPr>
        <w:tc>
          <w:tcPr>
            <w:tcW w:w="1375" w:type="pct"/>
            <w:gridSpan w:val="3"/>
          </w:tcPr>
          <w:p w:rsidR="00D00563" w:rsidRPr="00456407" w:rsidRDefault="00D00563" w:rsidP="00D00563">
            <w:pPr>
              <w:spacing w:line="240" w:lineRule="auto"/>
              <w:jc w:val="both"/>
              <w:rPr>
                <w:b w:val="0"/>
                <w:sz w:val="24"/>
                <w:szCs w:val="24"/>
              </w:rPr>
            </w:pPr>
            <w:r>
              <w:rPr>
                <w:b w:val="0"/>
                <w:sz w:val="24"/>
                <w:szCs w:val="24"/>
              </w:rPr>
              <w:t>Місце, час і дата початку проведення перевірки володіння іноземною мовою, яка є однією з офіційних мов Ради Європи/ тестування</w:t>
            </w:r>
          </w:p>
        </w:tc>
        <w:tc>
          <w:tcPr>
            <w:tcW w:w="3625" w:type="pct"/>
          </w:tcPr>
          <w:p w:rsidR="00D00563" w:rsidRPr="00027F17" w:rsidRDefault="00484F9E" w:rsidP="00D00563">
            <w:pPr>
              <w:spacing w:line="240" w:lineRule="auto"/>
              <w:jc w:val="left"/>
              <w:rPr>
                <w:sz w:val="24"/>
                <w:szCs w:val="24"/>
                <w:lang w:eastAsia="en-US"/>
              </w:rPr>
            </w:pPr>
            <w:r>
              <w:rPr>
                <w:sz w:val="24"/>
                <w:szCs w:val="24"/>
                <w:lang w:eastAsia="en-US"/>
              </w:rPr>
              <w:t>01 лютого 2022</w:t>
            </w:r>
            <w:r w:rsidR="00D00563" w:rsidRPr="00027F17">
              <w:rPr>
                <w:sz w:val="24"/>
                <w:szCs w:val="24"/>
                <w:lang w:eastAsia="en-US"/>
              </w:rPr>
              <w:t xml:space="preserve"> року о 10</w:t>
            </w:r>
            <w:r w:rsidR="00D00563" w:rsidRPr="00027F17">
              <w:rPr>
                <w:sz w:val="24"/>
                <w:szCs w:val="24"/>
                <w:lang w:val="ru-RU" w:eastAsia="en-US"/>
              </w:rPr>
              <w:t>:</w:t>
            </w:r>
            <w:r w:rsidR="00D00563" w:rsidRPr="00027F17">
              <w:rPr>
                <w:sz w:val="24"/>
                <w:szCs w:val="24"/>
                <w:lang w:eastAsia="en-US"/>
              </w:rPr>
              <w:t>00</w:t>
            </w:r>
          </w:p>
          <w:p w:rsidR="00D00563" w:rsidRPr="002C1ECB" w:rsidRDefault="00D00563" w:rsidP="00D00563">
            <w:pPr>
              <w:spacing w:line="240" w:lineRule="auto"/>
              <w:jc w:val="left"/>
              <w:rPr>
                <w:b w:val="0"/>
                <w:sz w:val="24"/>
                <w:szCs w:val="24"/>
                <w:lang w:eastAsia="en-US"/>
              </w:rPr>
            </w:pPr>
          </w:p>
          <w:p w:rsidR="00D00563" w:rsidRPr="004009F9" w:rsidRDefault="00D00563" w:rsidP="00D00563">
            <w:pPr>
              <w:spacing w:line="240" w:lineRule="auto"/>
              <w:ind w:right="119"/>
              <w:jc w:val="both"/>
              <w:rPr>
                <w:b w:val="0"/>
                <w:sz w:val="24"/>
                <w:szCs w:val="24"/>
                <w:lang w:eastAsia="en-US"/>
              </w:rPr>
            </w:pPr>
            <w:r w:rsidRPr="004009F9">
              <w:rPr>
                <w:b w:val="0"/>
                <w:sz w:val="24"/>
                <w:szCs w:val="24"/>
              </w:rPr>
              <w:t>Проведення тестування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r w:rsidRPr="004009F9">
              <w:rPr>
                <w:b w:val="0"/>
                <w:sz w:val="24"/>
                <w:szCs w:val="24"/>
                <w:lang w:eastAsia="en-US"/>
              </w:rPr>
              <w:t>.</w:t>
            </w:r>
          </w:p>
          <w:p w:rsidR="00D00563" w:rsidRPr="004009F9" w:rsidRDefault="00D00563" w:rsidP="00D00563">
            <w:pPr>
              <w:spacing w:line="240" w:lineRule="auto"/>
              <w:ind w:left="127" w:right="119"/>
              <w:jc w:val="both"/>
              <w:rPr>
                <w:b w:val="0"/>
                <w:sz w:val="24"/>
                <w:szCs w:val="24"/>
              </w:rPr>
            </w:pPr>
          </w:p>
          <w:p w:rsidR="00D00563" w:rsidRPr="004009F9" w:rsidRDefault="00D00563" w:rsidP="00D00563">
            <w:pPr>
              <w:spacing w:line="240" w:lineRule="auto"/>
              <w:jc w:val="both"/>
              <w:rPr>
                <w:b w:val="0"/>
                <w:sz w:val="24"/>
                <w:szCs w:val="24"/>
                <w:lang w:eastAsia="en-US"/>
              </w:rPr>
            </w:pPr>
            <w:r w:rsidRPr="004009F9">
              <w:rPr>
                <w:b w:val="0"/>
                <w:sz w:val="24"/>
                <w:szCs w:val="24"/>
                <w:lang w:eastAsia="en-US"/>
              </w:rPr>
              <w:t>Співбесіда - м. Київ, вул. Хрещатик, 32-а (за фізичної присутності кандидатів)</w:t>
            </w:r>
          </w:p>
          <w:p w:rsidR="00D00563" w:rsidRPr="002C1ECB" w:rsidRDefault="00D00563" w:rsidP="00D00563">
            <w:pPr>
              <w:spacing w:line="240" w:lineRule="auto"/>
              <w:jc w:val="left"/>
              <w:rPr>
                <w:b w:val="0"/>
                <w:sz w:val="24"/>
                <w:szCs w:val="24"/>
                <w:lang w:eastAsia="en-US"/>
              </w:rPr>
            </w:pPr>
            <w:r w:rsidRPr="004009F9">
              <w:rPr>
                <w:b w:val="0"/>
                <w:sz w:val="24"/>
                <w:szCs w:val="24"/>
              </w:rPr>
              <w:t>Про дату та час проведення співбесіди кандидатів буде повідомлено додатково.</w:t>
            </w:r>
          </w:p>
        </w:tc>
      </w:tr>
      <w:tr w:rsidR="00D00563" w:rsidRPr="00456407" w:rsidTr="00B44181">
        <w:trPr>
          <w:cantSplit/>
          <w:trHeight w:val="2307"/>
        </w:trPr>
        <w:tc>
          <w:tcPr>
            <w:tcW w:w="1375" w:type="pct"/>
            <w:gridSpan w:val="3"/>
          </w:tcPr>
          <w:p w:rsidR="00D00563" w:rsidRPr="00456407" w:rsidRDefault="00D00563" w:rsidP="00D00563">
            <w:pPr>
              <w:pStyle w:val="rvps14"/>
              <w:jc w:val="both"/>
              <w:rPr>
                <w:lang w:val="uk-UA"/>
              </w:rPr>
            </w:pPr>
            <w:r w:rsidRPr="00456407">
              <w:rPr>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3625" w:type="pct"/>
          </w:tcPr>
          <w:p w:rsidR="00D00563" w:rsidRDefault="00D00563" w:rsidP="00D00563">
            <w:pPr>
              <w:pStyle w:val="rvps14"/>
              <w:spacing w:before="0" w:beforeAutospacing="0" w:after="0" w:afterAutospacing="0"/>
              <w:rPr>
                <w:lang w:val="uk-UA"/>
              </w:rPr>
            </w:pPr>
            <w:r>
              <w:rPr>
                <w:lang w:val="uk-UA"/>
              </w:rPr>
              <w:t>Коваленко Яна Василівна</w:t>
            </w:r>
          </w:p>
          <w:p w:rsidR="00D00563" w:rsidRDefault="00D00563" w:rsidP="00D00563">
            <w:pPr>
              <w:pStyle w:val="rvps14"/>
              <w:spacing w:before="0" w:beforeAutospacing="0" w:after="0" w:afterAutospacing="0"/>
              <w:rPr>
                <w:lang w:val="uk-UA"/>
              </w:rPr>
            </w:pPr>
            <w:r>
              <w:rPr>
                <w:lang w:val="uk-UA"/>
              </w:rPr>
              <w:t>202 79 89</w:t>
            </w:r>
          </w:p>
          <w:p w:rsidR="00D00563" w:rsidRDefault="00D00563" w:rsidP="00D00563">
            <w:pPr>
              <w:pStyle w:val="rvps14"/>
              <w:spacing w:before="0" w:beforeAutospacing="0" w:after="0" w:afterAutospacing="0"/>
              <w:rPr>
                <w:lang w:val="uk-UA"/>
              </w:rPr>
            </w:pPr>
            <w:r w:rsidRPr="00A90AFE">
              <w:rPr>
                <w:lang w:val="uk-UA"/>
              </w:rPr>
              <w:t>yana.kovalenko@kyivland.gov.ua</w:t>
            </w:r>
          </w:p>
          <w:p w:rsidR="00D00563" w:rsidRDefault="00D00563" w:rsidP="00D00563">
            <w:pPr>
              <w:pStyle w:val="rvps14"/>
              <w:spacing w:before="0" w:beforeAutospacing="0" w:after="0" w:afterAutospacing="0"/>
              <w:rPr>
                <w:lang w:val="uk-UA"/>
              </w:rPr>
            </w:pPr>
          </w:p>
          <w:p w:rsidR="00D00563" w:rsidRDefault="00D00563" w:rsidP="00D00563">
            <w:pPr>
              <w:pStyle w:val="rvps14"/>
              <w:spacing w:before="0" w:beforeAutospacing="0" w:after="0" w:afterAutospacing="0"/>
              <w:rPr>
                <w:lang w:val="uk-UA"/>
              </w:rPr>
            </w:pPr>
          </w:p>
          <w:p w:rsidR="00D00563" w:rsidRDefault="00D00563" w:rsidP="00D00563">
            <w:pPr>
              <w:pStyle w:val="rvps14"/>
              <w:spacing w:before="0" w:beforeAutospacing="0" w:after="0" w:afterAutospacing="0"/>
              <w:rPr>
                <w:lang w:val="uk-UA"/>
              </w:rPr>
            </w:pPr>
          </w:p>
          <w:p w:rsidR="00D00563" w:rsidRDefault="00D00563" w:rsidP="00D00563">
            <w:pPr>
              <w:pStyle w:val="rvps14"/>
              <w:spacing w:before="0" w:beforeAutospacing="0" w:after="0" w:afterAutospacing="0"/>
              <w:rPr>
                <w:u w:val="single"/>
                <w:lang w:val="uk-UA"/>
              </w:rPr>
            </w:pPr>
          </w:p>
        </w:tc>
      </w:tr>
      <w:tr w:rsidR="00D00563" w:rsidRPr="00456407" w:rsidTr="00D72381">
        <w:trPr>
          <w:cantSplit/>
        </w:trPr>
        <w:tc>
          <w:tcPr>
            <w:tcW w:w="5000" w:type="pct"/>
            <w:gridSpan w:val="4"/>
          </w:tcPr>
          <w:p w:rsidR="00D00563" w:rsidRPr="00C338BE" w:rsidRDefault="00D00563" w:rsidP="00D00563">
            <w:pPr>
              <w:pStyle w:val="rvps14"/>
              <w:spacing w:before="0" w:beforeAutospacing="0" w:after="0" w:afterAutospacing="0"/>
              <w:jc w:val="center"/>
              <w:rPr>
                <w:b/>
                <w:lang w:val="uk-UA"/>
              </w:rPr>
            </w:pPr>
            <w:r w:rsidRPr="00C338BE">
              <w:rPr>
                <w:b/>
                <w:lang w:val="uk-UA"/>
              </w:rPr>
              <w:t>Кваліфікаційні вимоги</w:t>
            </w:r>
          </w:p>
        </w:tc>
      </w:tr>
      <w:tr w:rsidR="00D00563" w:rsidRPr="00456407" w:rsidTr="00B44181">
        <w:trPr>
          <w:cantSplit/>
        </w:trPr>
        <w:tc>
          <w:tcPr>
            <w:tcW w:w="1375" w:type="pct"/>
            <w:gridSpan w:val="3"/>
          </w:tcPr>
          <w:p w:rsidR="00D00563" w:rsidRPr="00C338BE" w:rsidRDefault="00D00563" w:rsidP="00D00563">
            <w:pPr>
              <w:spacing w:line="240" w:lineRule="auto"/>
              <w:rPr>
                <w:sz w:val="24"/>
                <w:szCs w:val="24"/>
              </w:rPr>
            </w:pPr>
            <w:r w:rsidRPr="00C338BE">
              <w:rPr>
                <w:sz w:val="24"/>
                <w:szCs w:val="24"/>
              </w:rPr>
              <w:t>Вимога</w:t>
            </w:r>
          </w:p>
        </w:tc>
        <w:tc>
          <w:tcPr>
            <w:tcW w:w="3625" w:type="pct"/>
          </w:tcPr>
          <w:p w:rsidR="00D00563" w:rsidRPr="00C338BE" w:rsidRDefault="00D00563" w:rsidP="00D00563">
            <w:pPr>
              <w:spacing w:line="240" w:lineRule="auto"/>
              <w:rPr>
                <w:rStyle w:val="rvts0"/>
                <w:sz w:val="24"/>
                <w:szCs w:val="24"/>
              </w:rPr>
            </w:pPr>
            <w:r w:rsidRPr="00C338BE">
              <w:rPr>
                <w:sz w:val="24"/>
                <w:szCs w:val="24"/>
              </w:rPr>
              <w:t>Компоненти вимоги</w:t>
            </w:r>
          </w:p>
        </w:tc>
      </w:tr>
      <w:tr w:rsidR="00D00563" w:rsidRPr="00456407" w:rsidTr="00B44181">
        <w:trPr>
          <w:cantSplit/>
          <w:trHeight w:val="339"/>
        </w:trPr>
        <w:tc>
          <w:tcPr>
            <w:tcW w:w="314" w:type="pct"/>
          </w:tcPr>
          <w:p w:rsidR="00D00563" w:rsidRPr="00456407" w:rsidRDefault="00D00563" w:rsidP="00D00563">
            <w:pPr>
              <w:spacing w:line="240" w:lineRule="auto"/>
              <w:jc w:val="both"/>
              <w:rPr>
                <w:b w:val="0"/>
                <w:sz w:val="24"/>
                <w:szCs w:val="24"/>
              </w:rPr>
            </w:pPr>
            <w:r w:rsidRPr="00456407">
              <w:rPr>
                <w:b w:val="0"/>
                <w:sz w:val="24"/>
                <w:szCs w:val="24"/>
              </w:rPr>
              <w:t>1.</w:t>
            </w:r>
          </w:p>
        </w:tc>
        <w:tc>
          <w:tcPr>
            <w:tcW w:w="1061" w:type="pct"/>
            <w:gridSpan w:val="2"/>
          </w:tcPr>
          <w:p w:rsidR="00D00563" w:rsidRPr="00456407" w:rsidRDefault="00D00563" w:rsidP="00D00563">
            <w:pPr>
              <w:spacing w:line="240" w:lineRule="auto"/>
              <w:jc w:val="both"/>
              <w:rPr>
                <w:b w:val="0"/>
                <w:sz w:val="24"/>
                <w:szCs w:val="24"/>
              </w:rPr>
            </w:pPr>
            <w:r w:rsidRPr="00456407">
              <w:rPr>
                <w:b w:val="0"/>
                <w:sz w:val="24"/>
                <w:szCs w:val="24"/>
              </w:rPr>
              <w:t>Освіта</w:t>
            </w:r>
          </w:p>
        </w:tc>
        <w:tc>
          <w:tcPr>
            <w:tcW w:w="3625" w:type="pct"/>
          </w:tcPr>
          <w:p w:rsidR="00D00563" w:rsidRPr="007F6C57" w:rsidRDefault="00D00563" w:rsidP="00D00563">
            <w:pPr>
              <w:spacing w:line="240" w:lineRule="auto"/>
              <w:jc w:val="both"/>
              <w:rPr>
                <w:b w:val="0"/>
                <w:sz w:val="24"/>
                <w:szCs w:val="24"/>
              </w:rPr>
            </w:pPr>
            <w:r w:rsidRPr="007F6C57">
              <w:rPr>
                <w:b w:val="0"/>
                <w:sz w:val="24"/>
                <w:szCs w:val="24"/>
              </w:rPr>
              <w:t xml:space="preserve">освіта </w:t>
            </w:r>
            <w:r>
              <w:rPr>
                <w:b w:val="0"/>
                <w:sz w:val="24"/>
                <w:szCs w:val="24"/>
              </w:rPr>
              <w:t>повна</w:t>
            </w:r>
            <w:r w:rsidRPr="00C74FBF">
              <w:rPr>
                <w:b w:val="0"/>
                <w:sz w:val="24"/>
                <w:szCs w:val="24"/>
              </w:rPr>
              <w:t xml:space="preserve"> </w:t>
            </w:r>
            <w:r>
              <w:rPr>
                <w:b w:val="0"/>
                <w:sz w:val="24"/>
                <w:szCs w:val="24"/>
              </w:rPr>
              <w:t>вища не нижче бакалавра, або молодшого бакалавра</w:t>
            </w:r>
            <w:r w:rsidR="005E2DE6">
              <w:rPr>
                <w:b w:val="0"/>
                <w:sz w:val="24"/>
                <w:szCs w:val="24"/>
              </w:rPr>
              <w:t xml:space="preserve"> (землевпорядна, юридична)</w:t>
            </w:r>
          </w:p>
        </w:tc>
      </w:tr>
      <w:tr w:rsidR="00D00563" w:rsidRPr="00456407" w:rsidTr="00B44181">
        <w:trPr>
          <w:cantSplit/>
        </w:trPr>
        <w:tc>
          <w:tcPr>
            <w:tcW w:w="314" w:type="pct"/>
          </w:tcPr>
          <w:p w:rsidR="00D00563" w:rsidRPr="00456407" w:rsidRDefault="00D00563" w:rsidP="00D00563">
            <w:pPr>
              <w:spacing w:line="240" w:lineRule="auto"/>
              <w:jc w:val="both"/>
              <w:rPr>
                <w:b w:val="0"/>
                <w:caps/>
                <w:sz w:val="24"/>
                <w:szCs w:val="24"/>
              </w:rPr>
            </w:pPr>
            <w:r w:rsidRPr="00456407">
              <w:rPr>
                <w:b w:val="0"/>
                <w:caps/>
                <w:sz w:val="24"/>
                <w:szCs w:val="24"/>
              </w:rPr>
              <w:t>2.</w:t>
            </w:r>
          </w:p>
        </w:tc>
        <w:tc>
          <w:tcPr>
            <w:tcW w:w="1061" w:type="pct"/>
            <w:gridSpan w:val="2"/>
          </w:tcPr>
          <w:p w:rsidR="00D00563" w:rsidRPr="00456407" w:rsidRDefault="00D00563" w:rsidP="00D00563">
            <w:pPr>
              <w:spacing w:line="240" w:lineRule="auto"/>
              <w:jc w:val="both"/>
              <w:rPr>
                <w:b w:val="0"/>
                <w:caps/>
                <w:sz w:val="24"/>
                <w:szCs w:val="24"/>
              </w:rPr>
            </w:pPr>
            <w:r w:rsidRPr="00456407">
              <w:rPr>
                <w:b w:val="0"/>
                <w:sz w:val="24"/>
                <w:szCs w:val="24"/>
              </w:rPr>
              <w:t>Досвід роботи</w:t>
            </w:r>
          </w:p>
        </w:tc>
        <w:tc>
          <w:tcPr>
            <w:tcW w:w="3625" w:type="pct"/>
          </w:tcPr>
          <w:p w:rsidR="00D00563" w:rsidRPr="004669EA" w:rsidRDefault="00D00563" w:rsidP="00D00563">
            <w:pPr>
              <w:spacing w:line="240" w:lineRule="auto"/>
              <w:jc w:val="both"/>
              <w:rPr>
                <w:b w:val="0"/>
                <w:sz w:val="24"/>
                <w:szCs w:val="24"/>
              </w:rPr>
            </w:pPr>
            <w:r>
              <w:rPr>
                <w:b w:val="0"/>
                <w:sz w:val="24"/>
                <w:szCs w:val="24"/>
              </w:rPr>
              <w:t>Не обов’язково</w:t>
            </w:r>
          </w:p>
        </w:tc>
      </w:tr>
      <w:tr w:rsidR="00D00563" w:rsidRPr="00456407" w:rsidTr="00B44181">
        <w:trPr>
          <w:cantSplit/>
        </w:trPr>
        <w:tc>
          <w:tcPr>
            <w:tcW w:w="314" w:type="pct"/>
          </w:tcPr>
          <w:p w:rsidR="00D00563" w:rsidRPr="00456407" w:rsidRDefault="00D00563" w:rsidP="00D00563">
            <w:pPr>
              <w:spacing w:line="240" w:lineRule="auto"/>
              <w:jc w:val="both"/>
              <w:rPr>
                <w:b w:val="0"/>
                <w:caps/>
                <w:sz w:val="24"/>
                <w:szCs w:val="24"/>
              </w:rPr>
            </w:pPr>
            <w:r w:rsidRPr="00456407">
              <w:rPr>
                <w:b w:val="0"/>
                <w:caps/>
                <w:sz w:val="24"/>
                <w:szCs w:val="24"/>
              </w:rPr>
              <w:lastRenderedPageBreak/>
              <w:t>3.</w:t>
            </w:r>
          </w:p>
        </w:tc>
        <w:tc>
          <w:tcPr>
            <w:tcW w:w="1061" w:type="pct"/>
            <w:gridSpan w:val="2"/>
          </w:tcPr>
          <w:p w:rsidR="00D00563" w:rsidRPr="00456407" w:rsidRDefault="00D00563" w:rsidP="00D00563">
            <w:pPr>
              <w:spacing w:line="240" w:lineRule="auto"/>
              <w:jc w:val="both"/>
              <w:rPr>
                <w:b w:val="0"/>
                <w:sz w:val="24"/>
                <w:szCs w:val="24"/>
              </w:rPr>
            </w:pPr>
            <w:r w:rsidRPr="00456407">
              <w:rPr>
                <w:b w:val="0"/>
                <w:sz w:val="24"/>
                <w:szCs w:val="24"/>
              </w:rPr>
              <w:t>Володіння мовами</w:t>
            </w:r>
          </w:p>
        </w:tc>
        <w:tc>
          <w:tcPr>
            <w:tcW w:w="3625" w:type="pct"/>
          </w:tcPr>
          <w:p w:rsidR="00D00563" w:rsidRPr="00E46F8D" w:rsidRDefault="00D00563" w:rsidP="00D00563">
            <w:pPr>
              <w:spacing w:line="240" w:lineRule="auto"/>
              <w:jc w:val="both"/>
              <w:rPr>
                <w:b w:val="0"/>
                <w:sz w:val="24"/>
                <w:szCs w:val="24"/>
              </w:rPr>
            </w:pPr>
            <w:r w:rsidRPr="00E46F8D">
              <w:rPr>
                <w:b w:val="0"/>
                <w:sz w:val="24"/>
                <w:szCs w:val="24"/>
              </w:rPr>
              <w:t>вільне володіння державною мовою</w:t>
            </w:r>
          </w:p>
        </w:tc>
      </w:tr>
      <w:tr w:rsidR="00D00563" w:rsidTr="00B44181">
        <w:tc>
          <w:tcPr>
            <w:tcW w:w="5000" w:type="pct"/>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00563" w:rsidRPr="00C338BE" w:rsidRDefault="00D00563" w:rsidP="00D00563">
            <w:pPr>
              <w:spacing w:line="240" w:lineRule="auto"/>
              <w:rPr>
                <w:sz w:val="24"/>
                <w:szCs w:val="24"/>
                <w:lang w:eastAsia="en-US"/>
              </w:rPr>
            </w:pPr>
            <w:r w:rsidRPr="00C338BE">
              <w:rPr>
                <w:sz w:val="24"/>
                <w:szCs w:val="24"/>
                <w:lang w:eastAsia="en-US"/>
              </w:rPr>
              <w:t>Вимоги до компетентності</w:t>
            </w:r>
          </w:p>
        </w:tc>
      </w:tr>
      <w:tr w:rsidR="00D00563" w:rsidTr="00B44181">
        <w:tc>
          <w:tcPr>
            <w:tcW w:w="1375" w:type="pct"/>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00563" w:rsidRPr="00C338BE" w:rsidRDefault="00D00563" w:rsidP="00D00563">
            <w:pPr>
              <w:spacing w:line="240" w:lineRule="auto"/>
              <w:rPr>
                <w:sz w:val="24"/>
                <w:szCs w:val="24"/>
                <w:lang w:eastAsia="en-US"/>
              </w:rPr>
            </w:pPr>
            <w:r w:rsidRPr="00C338BE">
              <w:rPr>
                <w:sz w:val="24"/>
                <w:szCs w:val="24"/>
                <w:lang w:eastAsia="en-US"/>
              </w:rPr>
              <w:t>Вимога</w:t>
            </w:r>
          </w:p>
        </w:tc>
        <w:tc>
          <w:tcPr>
            <w:tcW w:w="3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00563" w:rsidRPr="00C338BE" w:rsidRDefault="00D00563" w:rsidP="00D00563">
            <w:pPr>
              <w:spacing w:line="240" w:lineRule="auto"/>
              <w:rPr>
                <w:sz w:val="24"/>
                <w:szCs w:val="24"/>
                <w:lang w:eastAsia="en-US"/>
              </w:rPr>
            </w:pPr>
            <w:r w:rsidRPr="00C338BE">
              <w:rPr>
                <w:sz w:val="24"/>
                <w:szCs w:val="24"/>
                <w:lang w:eastAsia="en-US"/>
              </w:rPr>
              <w:t>Компоненти вимоги</w:t>
            </w:r>
          </w:p>
        </w:tc>
      </w:tr>
      <w:tr w:rsidR="00D00563" w:rsidTr="00B44181">
        <w:tc>
          <w:tcPr>
            <w:tcW w:w="331"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00563" w:rsidRPr="00D72381" w:rsidRDefault="00D00563" w:rsidP="00D00563">
            <w:pPr>
              <w:spacing w:line="240" w:lineRule="auto"/>
              <w:rPr>
                <w:b w:val="0"/>
                <w:sz w:val="24"/>
                <w:szCs w:val="24"/>
                <w:lang w:eastAsia="en-US"/>
              </w:rPr>
            </w:pPr>
            <w:r w:rsidRPr="00D72381">
              <w:rPr>
                <w:b w:val="0"/>
                <w:sz w:val="24"/>
                <w:szCs w:val="24"/>
                <w:lang w:eastAsia="en-US"/>
              </w:rPr>
              <w:t>1.</w:t>
            </w:r>
          </w:p>
        </w:tc>
        <w:tc>
          <w:tcPr>
            <w:tcW w:w="104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00563" w:rsidRPr="00D72381" w:rsidRDefault="00D00563" w:rsidP="00D00563">
            <w:pPr>
              <w:spacing w:line="240" w:lineRule="auto"/>
              <w:jc w:val="left"/>
              <w:rPr>
                <w:b w:val="0"/>
                <w:sz w:val="24"/>
                <w:szCs w:val="24"/>
                <w:lang w:eastAsia="en-US"/>
              </w:rPr>
            </w:pPr>
            <w:r w:rsidRPr="00D72381">
              <w:rPr>
                <w:b w:val="0"/>
                <w:sz w:val="24"/>
                <w:szCs w:val="24"/>
                <w:lang w:eastAsia="en-US"/>
              </w:rPr>
              <w:t>Досягнення результатів</w:t>
            </w:r>
          </w:p>
        </w:tc>
        <w:tc>
          <w:tcPr>
            <w:tcW w:w="3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00563" w:rsidRPr="00D72381" w:rsidRDefault="00D00563" w:rsidP="00D00563">
            <w:pPr>
              <w:suppressLineNumbers/>
              <w:suppressAutoHyphens/>
              <w:spacing w:line="240" w:lineRule="auto"/>
              <w:jc w:val="both"/>
              <w:rPr>
                <w:rFonts w:eastAsia="Arial Unicode MS"/>
                <w:b w:val="0"/>
                <w:kern w:val="2"/>
                <w:sz w:val="24"/>
                <w:szCs w:val="24"/>
                <w:lang w:eastAsia="hi-IN" w:bidi="hi-IN"/>
              </w:rPr>
            </w:pPr>
            <w:r w:rsidRPr="00D72381">
              <w:rPr>
                <w:rFonts w:eastAsia="Arial Unicode MS"/>
                <w:b w:val="0"/>
                <w:kern w:val="2"/>
                <w:sz w:val="24"/>
                <w:szCs w:val="24"/>
                <w:lang w:eastAsia="hi-IN" w:bidi="hi-IN"/>
              </w:rPr>
              <w:t>Здатність до чіткого бачення результату діяльності;</w:t>
            </w:r>
          </w:p>
          <w:p w:rsidR="00D00563" w:rsidRPr="00D72381" w:rsidRDefault="00D00563" w:rsidP="00D00563">
            <w:pPr>
              <w:suppressLineNumbers/>
              <w:suppressAutoHyphens/>
              <w:spacing w:line="240" w:lineRule="auto"/>
              <w:jc w:val="both"/>
              <w:rPr>
                <w:rFonts w:eastAsia="Arial Unicode MS"/>
                <w:b w:val="0"/>
                <w:kern w:val="2"/>
                <w:sz w:val="24"/>
                <w:szCs w:val="24"/>
                <w:lang w:eastAsia="hi-IN" w:bidi="hi-IN"/>
              </w:rPr>
            </w:pPr>
            <w:r w:rsidRPr="00D72381">
              <w:rPr>
                <w:rFonts w:eastAsia="Arial Unicode MS"/>
                <w:b w:val="0"/>
                <w:kern w:val="2"/>
                <w:sz w:val="24"/>
                <w:szCs w:val="24"/>
                <w:lang w:eastAsia="hi-IN" w:bidi="hi-IN"/>
              </w:rPr>
              <w:t>Вміння фокусувати зусилля для досягнення результату діяльності;</w:t>
            </w:r>
          </w:p>
          <w:p w:rsidR="00D00563" w:rsidRPr="00D72381" w:rsidRDefault="00D00563" w:rsidP="00D00563">
            <w:pPr>
              <w:suppressLineNumbers/>
              <w:suppressAutoHyphens/>
              <w:spacing w:line="240" w:lineRule="auto"/>
              <w:jc w:val="both"/>
              <w:rPr>
                <w:rFonts w:eastAsia="Arial Unicode MS"/>
                <w:b w:val="0"/>
                <w:kern w:val="2"/>
                <w:sz w:val="24"/>
                <w:szCs w:val="24"/>
                <w:lang w:eastAsia="hi-IN" w:bidi="hi-IN"/>
              </w:rPr>
            </w:pPr>
            <w:r w:rsidRPr="00D72381">
              <w:rPr>
                <w:rFonts w:eastAsia="Arial Unicode MS"/>
                <w:b w:val="0"/>
                <w:kern w:val="2"/>
                <w:sz w:val="24"/>
                <w:szCs w:val="24"/>
                <w:lang w:eastAsia="hi-IN" w:bidi="hi-IN"/>
              </w:rPr>
              <w:t>Вміння запобігати та ефективно долати перешкоди.</w:t>
            </w:r>
          </w:p>
        </w:tc>
      </w:tr>
      <w:tr w:rsidR="00D00563" w:rsidTr="00B44181">
        <w:tc>
          <w:tcPr>
            <w:tcW w:w="331"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00563" w:rsidRPr="00D72381" w:rsidRDefault="00D00563" w:rsidP="00D00563">
            <w:pPr>
              <w:spacing w:line="240" w:lineRule="auto"/>
              <w:rPr>
                <w:b w:val="0"/>
                <w:sz w:val="24"/>
                <w:szCs w:val="24"/>
                <w:lang w:eastAsia="en-US"/>
              </w:rPr>
            </w:pPr>
            <w:r w:rsidRPr="00D72381">
              <w:rPr>
                <w:b w:val="0"/>
                <w:sz w:val="24"/>
                <w:szCs w:val="24"/>
                <w:lang w:eastAsia="en-US"/>
              </w:rPr>
              <w:t>2.</w:t>
            </w:r>
          </w:p>
        </w:tc>
        <w:tc>
          <w:tcPr>
            <w:tcW w:w="104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00563" w:rsidRPr="00D72381" w:rsidRDefault="00D00563" w:rsidP="00D00563">
            <w:pPr>
              <w:spacing w:line="240" w:lineRule="auto"/>
              <w:jc w:val="left"/>
              <w:rPr>
                <w:b w:val="0"/>
                <w:sz w:val="24"/>
                <w:szCs w:val="24"/>
                <w:lang w:eastAsia="en-US"/>
              </w:rPr>
            </w:pPr>
            <w:r w:rsidRPr="00D72381">
              <w:rPr>
                <w:b w:val="0"/>
                <w:sz w:val="24"/>
                <w:szCs w:val="24"/>
                <w:lang w:eastAsia="en-US"/>
              </w:rPr>
              <w:t>Аналітичні здібності</w:t>
            </w:r>
          </w:p>
        </w:tc>
        <w:tc>
          <w:tcPr>
            <w:tcW w:w="3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00563" w:rsidRPr="00D72381" w:rsidRDefault="00D00563" w:rsidP="00D00563">
            <w:pPr>
              <w:suppressLineNumbers/>
              <w:suppressAutoHyphens/>
              <w:spacing w:line="240" w:lineRule="auto"/>
              <w:jc w:val="both"/>
              <w:rPr>
                <w:rFonts w:eastAsia="Arial Unicode MS"/>
                <w:b w:val="0"/>
                <w:kern w:val="2"/>
                <w:sz w:val="24"/>
                <w:szCs w:val="24"/>
                <w:lang w:eastAsia="hi-IN" w:bidi="hi-IN"/>
              </w:rPr>
            </w:pPr>
            <w:r w:rsidRPr="00D72381">
              <w:rPr>
                <w:rFonts w:eastAsia="Arial Unicode MS"/>
                <w:b w:val="0"/>
                <w:kern w:val="2"/>
                <w:sz w:val="24"/>
                <w:szCs w:val="24"/>
                <w:lang w:eastAsia="hi-IN" w:bidi="hi-IN"/>
              </w:rPr>
              <w:t>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D00563" w:rsidRPr="00D72381" w:rsidRDefault="00D00563" w:rsidP="00D00563">
            <w:pPr>
              <w:suppressLineNumbers/>
              <w:suppressAutoHyphens/>
              <w:spacing w:line="240" w:lineRule="auto"/>
              <w:jc w:val="both"/>
              <w:rPr>
                <w:rFonts w:eastAsia="Arial Unicode MS"/>
                <w:b w:val="0"/>
                <w:kern w:val="2"/>
                <w:sz w:val="24"/>
                <w:szCs w:val="24"/>
                <w:lang w:eastAsia="hi-IN" w:bidi="hi-IN"/>
              </w:rPr>
            </w:pPr>
            <w:r w:rsidRPr="00D72381">
              <w:rPr>
                <w:rFonts w:eastAsia="Arial Unicode MS"/>
                <w:b w:val="0"/>
                <w:kern w:val="2"/>
                <w:sz w:val="24"/>
                <w:szCs w:val="24"/>
                <w:lang w:eastAsia="hi-IN" w:bidi="hi-IN"/>
              </w:rPr>
              <w:t xml:space="preserve">вміння встановлювати причинно-наслідкові зв’язки;       </w:t>
            </w:r>
          </w:p>
          <w:p w:rsidR="00D00563" w:rsidRPr="00D72381" w:rsidRDefault="00D00563" w:rsidP="00D00563">
            <w:pPr>
              <w:suppressLineNumbers/>
              <w:suppressAutoHyphens/>
              <w:spacing w:line="240" w:lineRule="auto"/>
              <w:jc w:val="both"/>
              <w:rPr>
                <w:rFonts w:eastAsia="Arial Unicode MS"/>
                <w:b w:val="0"/>
                <w:kern w:val="2"/>
                <w:sz w:val="24"/>
                <w:szCs w:val="24"/>
                <w:lang w:eastAsia="hi-IN" w:bidi="hi-IN"/>
              </w:rPr>
            </w:pPr>
            <w:r w:rsidRPr="00D72381">
              <w:rPr>
                <w:rFonts w:eastAsia="Arial Unicode MS"/>
                <w:b w:val="0"/>
                <w:kern w:val="2"/>
                <w:sz w:val="24"/>
                <w:szCs w:val="24"/>
                <w:lang w:eastAsia="hi-IN" w:bidi="hi-IN"/>
              </w:rPr>
              <w:t>вміння аналізувати інформацію та робити висновки, критично оцінювати ситуації, прогнозувати та робити власні умовиводи.</w:t>
            </w:r>
          </w:p>
        </w:tc>
      </w:tr>
      <w:tr w:rsidR="00D00563" w:rsidTr="00B44181">
        <w:tc>
          <w:tcPr>
            <w:tcW w:w="331"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00563" w:rsidRPr="00D72381" w:rsidRDefault="00D00563" w:rsidP="00D00563">
            <w:pPr>
              <w:spacing w:line="240" w:lineRule="auto"/>
              <w:rPr>
                <w:b w:val="0"/>
                <w:sz w:val="24"/>
                <w:szCs w:val="24"/>
                <w:lang w:eastAsia="en-US"/>
              </w:rPr>
            </w:pPr>
            <w:r w:rsidRPr="00D72381">
              <w:rPr>
                <w:b w:val="0"/>
                <w:sz w:val="24"/>
                <w:szCs w:val="24"/>
                <w:lang w:eastAsia="en-US"/>
              </w:rPr>
              <w:t>3.</w:t>
            </w:r>
          </w:p>
        </w:tc>
        <w:tc>
          <w:tcPr>
            <w:tcW w:w="104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00563" w:rsidRPr="00D72381" w:rsidRDefault="00D00563" w:rsidP="00D00563">
            <w:pPr>
              <w:spacing w:line="240" w:lineRule="auto"/>
              <w:jc w:val="left"/>
              <w:rPr>
                <w:b w:val="0"/>
                <w:sz w:val="24"/>
                <w:szCs w:val="24"/>
                <w:lang w:eastAsia="en-US"/>
              </w:rPr>
            </w:pPr>
            <w:r w:rsidRPr="00D72381">
              <w:rPr>
                <w:b w:val="0"/>
                <w:sz w:val="24"/>
                <w:szCs w:val="24"/>
                <w:lang w:eastAsia="en-US"/>
              </w:rPr>
              <w:t>Ефективність координації з іншими</w:t>
            </w:r>
          </w:p>
        </w:tc>
        <w:tc>
          <w:tcPr>
            <w:tcW w:w="3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00563" w:rsidRPr="00D72381" w:rsidRDefault="00D00563" w:rsidP="00D00563">
            <w:pPr>
              <w:suppressLineNumbers/>
              <w:suppressAutoHyphens/>
              <w:spacing w:line="240" w:lineRule="auto"/>
              <w:jc w:val="both"/>
              <w:rPr>
                <w:rFonts w:eastAsia="Arial Unicode MS"/>
                <w:b w:val="0"/>
                <w:kern w:val="2"/>
                <w:sz w:val="24"/>
                <w:szCs w:val="24"/>
                <w:lang w:eastAsia="hi-IN" w:bidi="hi-IN"/>
              </w:rPr>
            </w:pPr>
            <w:r w:rsidRPr="00D72381">
              <w:rPr>
                <w:rFonts w:eastAsia="Arial Unicode MS"/>
                <w:b w:val="0"/>
                <w:kern w:val="2"/>
                <w:sz w:val="24"/>
                <w:szCs w:val="24"/>
                <w:lang w:eastAsia="hi-IN" w:bidi="hi-IN"/>
              </w:rPr>
              <w:t xml:space="preserve">   здатність налагоджувати зв’язки з  іншими структурними підрозділами державного органу, представниками інших державних органів, у тому числі з використанням цифрових технологій;</w:t>
            </w:r>
          </w:p>
          <w:p w:rsidR="00D00563" w:rsidRPr="00D72381" w:rsidRDefault="00D00563" w:rsidP="00D00563">
            <w:pPr>
              <w:suppressLineNumbers/>
              <w:suppressAutoHyphens/>
              <w:spacing w:line="240" w:lineRule="auto"/>
              <w:jc w:val="both"/>
              <w:rPr>
                <w:rFonts w:eastAsia="Arial Unicode MS"/>
                <w:b w:val="0"/>
                <w:kern w:val="2"/>
                <w:sz w:val="24"/>
                <w:szCs w:val="24"/>
                <w:lang w:eastAsia="hi-IN" w:bidi="hi-IN"/>
              </w:rPr>
            </w:pPr>
            <w:r w:rsidRPr="00D72381">
              <w:rPr>
                <w:rFonts w:eastAsia="Arial Unicode MS"/>
                <w:b w:val="0"/>
                <w:kern w:val="2"/>
                <w:sz w:val="24"/>
                <w:szCs w:val="24"/>
                <w:lang w:eastAsia="hi-IN" w:bidi="hi-IN"/>
              </w:rPr>
              <w:t xml:space="preserve">    вміння конструктивного обміну інформацією, узгодження та упорядкування дій;</w:t>
            </w:r>
          </w:p>
          <w:p w:rsidR="00D00563" w:rsidRPr="00D72381" w:rsidRDefault="00D00563" w:rsidP="00D00563">
            <w:pPr>
              <w:suppressLineNumbers/>
              <w:suppressAutoHyphens/>
              <w:spacing w:line="240" w:lineRule="auto"/>
              <w:jc w:val="both"/>
              <w:rPr>
                <w:rFonts w:eastAsia="Arial Unicode MS"/>
                <w:b w:val="0"/>
                <w:kern w:val="2"/>
                <w:sz w:val="24"/>
                <w:szCs w:val="24"/>
                <w:lang w:eastAsia="hi-IN" w:bidi="hi-IN"/>
              </w:rPr>
            </w:pPr>
            <w:r w:rsidRPr="00D72381">
              <w:rPr>
                <w:rFonts w:eastAsia="Arial Unicode MS"/>
                <w:b w:val="0"/>
                <w:kern w:val="2"/>
                <w:sz w:val="24"/>
                <w:szCs w:val="24"/>
                <w:lang w:eastAsia="hi-IN" w:bidi="hi-IN"/>
              </w:rPr>
              <w:t>здатність до об’єднання та систематизації спільних зусиль.</w:t>
            </w:r>
          </w:p>
        </w:tc>
      </w:tr>
      <w:tr w:rsidR="00D00563" w:rsidTr="00B44181">
        <w:tc>
          <w:tcPr>
            <w:tcW w:w="331"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00563" w:rsidRPr="00D72381" w:rsidRDefault="00D00563" w:rsidP="00D00563">
            <w:pPr>
              <w:spacing w:line="240" w:lineRule="auto"/>
              <w:rPr>
                <w:b w:val="0"/>
                <w:sz w:val="24"/>
                <w:szCs w:val="24"/>
                <w:lang w:eastAsia="en-US"/>
              </w:rPr>
            </w:pPr>
            <w:r w:rsidRPr="00D72381">
              <w:rPr>
                <w:b w:val="0"/>
                <w:sz w:val="24"/>
                <w:szCs w:val="24"/>
                <w:lang w:eastAsia="en-US"/>
              </w:rPr>
              <w:t>4.</w:t>
            </w:r>
          </w:p>
        </w:tc>
        <w:tc>
          <w:tcPr>
            <w:tcW w:w="104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00563" w:rsidRPr="00D72381" w:rsidRDefault="00D00563" w:rsidP="00D00563">
            <w:pPr>
              <w:spacing w:line="240" w:lineRule="auto"/>
              <w:jc w:val="left"/>
              <w:rPr>
                <w:b w:val="0"/>
                <w:sz w:val="24"/>
                <w:szCs w:val="24"/>
                <w:lang w:eastAsia="en-US"/>
              </w:rPr>
            </w:pPr>
            <w:r w:rsidRPr="00D72381">
              <w:rPr>
                <w:b w:val="0"/>
                <w:sz w:val="24"/>
                <w:szCs w:val="24"/>
                <w:lang w:eastAsia="en-US"/>
              </w:rPr>
              <w:t>Відповідальність</w:t>
            </w:r>
          </w:p>
        </w:tc>
        <w:tc>
          <w:tcPr>
            <w:tcW w:w="3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00563" w:rsidRPr="00D72381" w:rsidRDefault="00D00563" w:rsidP="00D00563">
            <w:pPr>
              <w:suppressLineNumbers/>
              <w:suppressAutoHyphens/>
              <w:spacing w:line="240" w:lineRule="auto"/>
              <w:jc w:val="both"/>
              <w:rPr>
                <w:rFonts w:eastAsia="Arial Unicode MS"/>
                <w:b w:val="0"/>
                <w:kern w:val="2"/>
                <w:sz w:val="24"/>
                <w:szCs w:val="24"/>
                <w:lang w:eastAsia="hi-IN" w:bidi="hi-IN"/>
              </w:rPr>
            </w:pPr>
            <w:r w:rsidRPr="00D72381">
              <w:rPr>
                <w:rFonts w:eastAsia="Arial Unicode MS"/>
                <w:b w:val="0"/>
                <w:kern w:val="2"/>
                <w:sz w:val="24"/>
                <w:szCs w:val="24"/>
                <w:lang w:eastAsia="hi-IN" w:bidi="hi-IN"/>
              </w:rPr>
              <w:t>усвідомлення важливості якісного виконання своїх посадових обов’язків з дотриманням строків та встановлених процедур;</w:t>
            </w:r>
          </w:p>
          <w:p w:rsidR="00D00563" w:rsidRPr="00D72381" w:rsidRDefault="00D00563" w:rsidP="00D00563">
            <w:pPr>
              <w:suppressLineNumbers/>
              <w:suppressAutoHyphens/>
              <w:spacing w:line="240" w:lineRule="auto"/>
              <w:jc w:val="both"/>
              <w:rPr>
                <w:rFonts w:eastAsia="Arial Unicode MS"/>
                <w:b w:val="0"/>
                <w:kern w:val="2"/>
                <w:sz w:val="24"/>
                <w:szCs w:val="24"/>
                <w:lang w:eastAsia="hi-IN" w:bidi="hi-IN"/>
              </w:rPr>
            </w:pPr>
            <w:r w:rsidRPr="00D72381">
              <w:rPr>
                <w:rFonts w:eastAsia="Arial Unicode MS"/>
                <w:b w:val="0"/>
                <w:kern w:val="2"/>
                <w:sz w:val="24"/>
                <w:szCs w:val="24"/>
                <w:lang w:eastAsia="hi-IN" w:bidi="hi-IN"/>
              </w:rPr>
              <w:t>усвідомлення рівня відповідальності під час підготовки та прийняття рішень, готовність нести відповідальність за можливі наслідки реалізації таких рішень;</w:t>
            </w:r>
          </w:p>
          <w:p w:rsidR="00D00563" w:rsidRPr="00D72381" w:rsidRDefault="00D00563" w:rsidP="00D00563">
            <w:pPr>
              <w:suppressLineNumbers/>
              <w:suppressAutoHyphens/>
              <w:spacing w:line="240" w:lineRule="auto"/>
              <w:jc w:val="both"/>
              <w:rPr>
                <w:rFonts w:eastAsia="Arial Unicode MS"/>
                <w:b w:val="0"/>
                <w:kern w:val="2"/>
                <w:sz w:val="24"/>
                <w:szCs w:val="24"/>
                <w:lang w:eastAsia="hi-IN" w:bidi="hi-IN"/>
              </w:rPr>
            </w:pPr>
            <w:r w:rsidRPr="00D72381">
              <w:rPr>
                <w:rFonts w:eastAsia="Arial Unicode MS"/>
                <w:b w:val="0"/>
                <w:kern w:val="2"/>
                <w:sz w:val="24"/>
                <w:szCs w:val="24"/>
                <w:lang w:eastAsia="hi-IN" w:bidi="hi-IN"/>
              </w:rPr>
              <w:t>здатність брати на себе зобов’язання, чітко їх дотримуватись і виконувати.</w:t>
            </w:r>
          </w:p>
        </w:tc>
      </w:tr>
      <w:tr w:rsidR="00D00563" w:rsidTr="00B44181">
        <w:tc>
          <w:tcPr>
            <w:tcW w:w="331"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00563" w:rsidRPr="00D72381" w:rsidRDefault="00D00563" w:rsidP="00D00563">
            <w:pPr>
              <w:spacing w:line="240" w:lineRule="auto"/>
              <w:rPr>
                <w:b w:val="0"/>
                <w:sz w:val="24"/>
                <w:szCs w:val="24"/>
                <w:lang w:eastAsia="en-US"/>
              </w:rPr>
            </w:pPr>
            <w:r w:rsidRPr="00D72381">
              <w:rPr>
                <w:b w:val="0"/>
                <w:sz w:val="24"/>
                <w:szCs w:val="24"/>
                <w:lang w:eastAsia="en-US"/>
              </w:rPr>
              <w:t>5.</w:t>
            </w:r>
          </w:p>
        </w:tc>
        <w:tc>
          <w:tcPr>
            <w:tcW w:w="104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00563" w:rsidRPr="00D72381" w:rsidRDefault="00D00563" w:rsidP="00D00563">
            <w:pPr>
              <w:spacing w:line="240" w:lineRule="auto"/>
              <w:jc w:val="left"/>
              <w:rPr>
                <w:b w:val="0"/>
                <w:sz w:val="24"/>
                <w:szCs w:val="24"/>
                <w:lang w:eastAsia="en-US"/>
              </w:rPr>
            </w:pPr>
            <w:r w:rsidRPr="00D72381">
              <w:rPr>
                <w:b w:val="0"/>
                <w:sz w:val="24"/>
                <w:szCs w:val="24"/>
                <w:lang w:eastAsia="en-US"/>
              </w:rPr>
              <w:t>Цифрова грамотність</w:t>
            </w:r>
          </w:p>
        </w:tc>
        <w:tc>
          <w:tcPr>
            <w:tcW w:w="3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00563" w:rsidRPr="00D72381" w:rsidRDefault="00D00563" w:rsidP="00D00563">
            <w:pPr>
              <w:suppressLineNumbers/>
              <w:suppressAutoHyphens/>
              <w:spacing w:line="240" w:lineRule="auto"/>
              <w:jc w:val="both"/>
              <w:rPr>
                <w:rFonts w:eastAsia="Arial Unicode MS"/>
                <w:b w:val="0"/>
                <w:kern w:val="2"/>
                <w:sz w:val="24"/>
                <w:szCs w:val="24"/>
                <w:lang w:eastAsia="hi-IN" w:bidi="hi-IN"/>
              </w:rPr>
            </w:pPr>
            <w:r w:rsidRPr="00D72381">
              <w:rPr>
                <w:rFonts w:eastAsia="Arial Unicode MS"/>
                <w:b w:val="0"/>
                <w:kern w:val="2"/>
                <w:sz w:val="24"/>
                <w:szCs w:val="24"/>
                <w:lang w:eastAsia="hi-IN" w:bidi="hi-IN"/>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D00563" w:rsidRPr="00D72381" w:rsidRDefault="00D00563" w:rsidP="00D00563">
            <w:pPr>
              <w:suppressLineNumbers/>
              <w:suppressAutoHyphens/>
              <w:spacing w:line="240" w:lineRule="auto"/>
              <w:jc w:val="both"/>
              <w:rPr>
                <w:rFonts w:eastAsia="Arial Unicode MS"/>
                <w:b w:val="0"/>
                <w:kern w:val="2"/>
                <w:sz w:val="24"/>
                <w:szCs w:val="24"/>
                <w:lang w:eastAsia="hi-IN" w:bidi="hi-IN"/>
              </w:rPr>
            </w:pPr>
            <w:r w:rsidRPr="00D72381">
              <w:rPr>
                <w:rFonts w:eastAsia="Arial Unicode MS"/>
                <w:b w:val="0"/>
                <w:kern w:val="2"/>
                <w:sz w:val="24"/>
                <w:szCs w:val="24"/>
                <w:lang w:eastAsia="hi-IN" w:bidi="hi-IN"/>
              </w:rPr>
              <w:t>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в цифровому середовищі;</w:t>
            </w:r>
          </w:p>
          <w:p w:rsidR="00D00563" w:rsidRPr="00D72381" w:rsidRDefault="00D00563" w:rsidP="00D00563">
            <w:pPr>
              <w:suppressLineNumbers/>
              <w:suppressAutoHyphens/>
              <w:spacing w:line="240" w:lineRule="auto"/>
              <w:jc w:val="both"/>
              <w:rPr>
                <w:rFonts w:eastAsia="Arial Unicode MS"/>
                <w:b w:val="0"/>
                <w:kern w:val="2"/>
                <w:sz w:val="24"/>
                <w:szCs w:val="24"/>
                <w:lang w:eastAsia="hi-IN" w:bidi="hi-IN"/>
              </w:rPr>
            </w:pPr>
            <w:r w:rsidRPr="00D72381">
              <w:rPr>
                <w:rFonts w:eastAsia="Arial Unicode MS"/>
                <w:b w:val="0"/>
                <w:kern w:val="2"/>
                <w:sz w:val="24"/>
                <w:szCs w:val="24"/>
                <w:lang w:eastAsia="hi-IN" w:bidi="hi-IN"/>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D00563" w:rsidRPr="00D72381" w:rsidRDefault="00D00563" w:rsidP="00D00563">
            <w:pPr>
              <w:suppressLineNumbers/>
              <w:suppressAutoHyphens/>
              <w:spacing w:line="240" w:lineRule="auto"/>
              <w:jc w:val="both"/>
              <w:rPr>
                <w:rFonts w:eastAsia="Arial Unicode MS"/>
                <w:b w:val="0"/>
                <w:kern w:val="2"/>
                <w:sz w:val="24"/>
                <w:szCs w:val="24"/>
                <w:lang w:eastAsia="hi-IN" w:bidi="hi-IN"/>
              </w:rPr>
            </w:pPr>
            <w:r w:rsidRPr="00D72381">
              <w:rPr>
                <w:rFonts w:eastAsia="Arial Unicode MS"/>
                <w:b w:val="0"/>
                <w:kern w:val="2"/>
                <w:sz w:val="24"/>
                <w:szCs w:val="24"/>
                <w:lang w:eastAsia="hi-IN" w:bidi="hi-IN"/>
              </w:rPr>
              <w:t>здатність уникати небезпек в цифровому середовищі, захищати особисті та конфіденційні дані;</w:t>
            </w:r>
          </w:p>
          <w:p w:rsidR="00D00563" w:rsidRPr="00D72381" w:rsidRDefault="00D00563" w:rsidP="00D00563">
            <w:pPr>
              <w:suppressLineNumbers/>
              <w:suppressAutoHyphens/>
              <w:spacing w:line="240" w:lineRule="auto"/>
              <w:jc w:val="both"/>
              <w:rPr>
                <w:rFonts w:eastAsia="Arial Unicode MS"/>
                <w:b w:val="0"/>
                <w:kern w:val="2"/>
                <w:sz w:val="24"/>
                <w:szCs w:val="24"/>
                <w:lang w:eastAsia="hi-IN" w:bidi="hi-IN"/>
              </w:rPr>
            </w:pPr>
            <w:r w:rsidRPr="00D72381">
              <w:rPr>
                <w:rFonts w:eastAsia="Arial Unicode MS"/>
                <w:b w:val="0"/>
                <w:kern w:val="2"/>
                <w:sz w:val="24"/>
                <w:szCs w:val="24"/>
                <w:lang w:eastAsia="hi-IN" w:bidi="hi-IN"/>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користуватись кваліфікованим електронним підписом (КЕП);</w:t>
            </w:r>
          </w:p>
          <w:p w:rsidR="00D00563" w:rsidRPr="00D72381" w:rsidRDefault="00D00563" w:rsidP="00D00563">
            <w:pPr>
              <w:suppressLineNumbers/>
              <w:suppressAutoHyphens/>
              <w:spacing w:line="240" w:lineRule="auto"/>
              <w:jc w:val="both"/>
              <w:rPr>
                <w:rFonts w:eastAsia="Arial Unicode MS"/>
                <w:b w:val="0"/>
                <w:kern w:val="2"/>
                <w:sz w:val="24"/>
                <w:szCs w:val="24"/>
                <w:lang w:eastAsia="hi-IN" w:bidi="hi-IN"/>
              </w:rPr>
            </w:pPr>
            <w:r w:rsidRPr="00D72381">
              <w:rPr>
                <w:rFonts w:eastAsia="Arial Unicode MS"/>
                <w:b w:val="0"/>
                <w:kern w:val="2"/>
                <w:sz w:val="24"/>
                <w:szCs w:val="24"/>
                <w:lang w:eastAsia="hi-IN" w:bidi="hi-IN"/>
              </w:rPr>
              <w:t xml:space="preserve">здатність використовувати відкриті цифрові ресурси для власного професійного розвитку. </w:t>
            </w:r>
          </w:p>
        </w:tc>
      </w:tr>
      <w:tr w:rsidR="00D00563" w:rsidRPr="00456407" w:rsidTr="00D72381">
        <w:tblPrEx>
          <w:tblCellMar>
            <w:left w:w="0" w:type="dxa"/>
            <w:right w:w="0" w:type="dxa"/>
          </w:tblCellMar>
          <w:tblLook w:val="00A0" w:firstRow="1" w:lastRow="0" w:firstColumn="1" w:lastColumn="0" w:noHBand="0" w:noVBand="0"/>
        </w:tblPrEx>
        <w:tc>
          <w:tcPr>
            <w:tcW w:w="5000" w:type="pct"/>
            <w:gridSpan w:val="4"/>
          </w:tcPr>
          <w:p w:rsidR="00D00563" w:rsidRPr="00E46F8D" w:rsidRDefault="00D00563" w:rsidP="00D00563">
            <w:pPr>
              <w:spacing w:line="240" w:lineRule="auto"/>
              <w:rPr>
                <w:b w:val="0"/>
                <w:sz w:val="24"/>
                <w:szCs w:val="24"/>
              </w:rPr>
            </w:pPr>
            <w:r w:rsidRPr="00E46F8D">
              <w:rPr>
                <w:b w:val="0"/>
                <w:sz w:val="24"/>
                <w:szCs w:val="24"/>
              </w:rPr>
              <w:t>Професійні знання</w:t>
            </w:r>
          </w:p>
        </w:tc>
      </w:tr>
      <w:tr w:rsidR="00D00563" w:rsidRPr="00456407" w:rsidTr="00B44181">
        <w:tblPrEx>
          <w:tblCellMar>
            <w:left w:w="0" w:type="dxa"/>
            <w:right w:w="0" w:type="dxa"/>
          </w:tblCellMar>
          <w:tblLook w:val="00A0" w:firstRow="1" w:lastRow="0" w:firstColumn="1" w:lastColumn="0" w:noHBand="0" w:noVBand="0"/>
        </w:tblPrEx>
        <w:tc>
          <w:tcPr>
            <w:tcW w:w="1375" w:type="pct"/>
            <w:gridSpan w:val="3"/>
            <w:vAlign w:val="center"/>
          </w:tcPr>
          <w:p w:rsidR="00D00563" w:rsidRPr="00456407" w:rsidRDefault="00D00563" w:rsidP="00D00563">
            <w:pPr>
              <w:spacing w:line="240" w:lineRule="auto"/>
              <w:rPr>
                <w:b w:val="0"/>
                <w:sz w:val="24"/>
                <w:szCs w:val="24"/>
              </w:rPr>
            </w:pPr>
            <w:r w:rsidRPr="00456407">
              <w:rPr>
                <w:b w:val="0"/>
                <w:sz w:val="24"/>
                <w:szCs w:val="24"/>
              </w:rPr>
              <w:t>Вимога</w:t>
            </w:r>
          </w:p>
        </w:tc>
        <w:tc>
          <w:tcPr>
            <w:tcW w:w="3625" w:type="pct"/>
            <w:vAlign w:val="center"/>
          </w:tcPr>
          <w:p w:rsidR="00D00563" w:rsidRPr="00E46F8D" w:rsidRDefault="00D00563" w:rsidP="00D00563">
            <w:pPr>
              <w:spacing w:line="240" w:lineRule="auto"/>
              <w:rPr>
                <w:b w:val="0"/>
                <w:sz w:val="24"/>
                <w:szCs w:val="24"/>
              </w:rPr>
            </w:pPr>
            <w:r w:rsidRPr="00E46F8D">
              <w:rPr>
                <w:b w:val="0"/>
                <w:sz w:val="24"/>
                <w:szCs w:val="24"/>
              </w:rPr>
              <w:t>Компоненти вимоги</w:t>
            </w:r>
          </w:p>
        </w:tc>
      </w:tr>
      <w:tr w:rsidR="00D00563" w:rsidRPr="00456407" w:rsidTr="00B44181">
        <w:tblPrEx>
          <w:tblCellMar>
            <w:left w:w="0" w:type="dxa"/>
            <w:right w:w="0" w:type="dxa"/>
          </w:tblCellMar>
          <w:tblLook w:val="00A0" w:firstRow="1" w:lastRow="0" w:firstColumn="1" w:lastColumn="0" w:noHBand="0" w:noVBand="0"/>
        </w:tblPrEx>
        <w:tc>
          <w:tcPr>
            <w:tcW w:w="314" w:type="pct"/>
          </w:tcPr>
          <w:p w:rsidR="00D00563" w:rsidRPr="00456407" w:rsidRDefault="00D00563" w:rsidP="00D00563">
            <w:pPr>
              <w:spacing w:line="240" w:lineRule="auto"/>
              <w:rPr>
                <w:b w:val="0"/>
                <w:sz w:val="24"/>
                <w:szCs w:val="24"/>
              </w:rPr>
            </w:pPr>
          </w:p>
          <w:p w:rsidR="00D00563" w:rsidRPr="00456407" w:rsidRDefault="00D00563" w:rsidP="00D00563">
            <w:pPr>
              <w:spacing w:line="240" w:lineRule="auto"/>
              <w:rPr>
                <w:b w:val="0"/>
                <w:sz w:val="24"/>
                <w:szCs w:val="24"/>
              </w:rPr>
            </w:pPr>
            <w:r w:rsidRPr="00456407">
              <w:rPr>
                <w:b w:val="0"/>
                <w:sz w:val="24"/>
                <w:szCs w:val="24"/>
              </w:rPr>
              <w:t>1.</w:t>
            </w:r>
          </w:p>
        </w:tc>
        <w:tc>
          <w:tcPr>
            <w:tcW w:w="1061" w:type="pct"/>
            <w:gridSpan w:val="2"/>
          </w:tcPr>
          <w:p w:rsidR="00D00563" w:rsidRPr="00456407" w:rsidRDefault="00D00563" w:rsidP="00D00563">
            <w:pPr>
              <w:spacing w:line="240" w:lineRule="auto"/>
              <w:rPr>
                <w:b w:val="0"/>
                <w:sz w:val="24"/>
                <w:szCs w:val="24"/>
              </w:rPr>
            </w:pPr>
            <w:r w:rsidRPr="00456407">
              <w:rPr>
                <w:b w:val="0"/>
                <w:sz w:val="24"/>
                <w:szCs w:val="24"/>
              </w:rPr>
              <w:t>Знання законодавства</w:t>
            </w:r>
          </w:p>
        </w:tc>
        <w:tc>
          <w:tcPr>
            <w:tcW w:w="3625" w:type="pct"/>
          </w:tcPr>
          <w:p w:rsidR="00D00563" w:rsidRPr="007F6C57" w:rsidRDefault="00D00563" w:rsidP="00D00563">
            <w:pPr>
              <w:spacing w:line="240" w:lineRule="auto"/>
              <w:jc w:val="both"/>
              <w:rPr>
                <w:b w:val="0"/>
                <w:sz w:val="24"/>
                <w:szCs w:val="24"/>
              </w:rPr>
            </w:pPr>
            <w:r w:rsidRPr="007F6C57">
              <w:rPr>
                <w:b w:val="0"/>
                <w:sz w:val="24"/>
                <w:szCs w:val="24"/>
              </w:rPr>
              <w:t>Знання:</w:t>
            </w:r>
          </w:p>
          <w:p w:rsidR="00D00563" w:rsidRPr="007F6C57" w:rsidRDefault="00D00563" w:rsidP="00D00563">
            <w:pPr>
              <w:spacing w:line="240" w:lineRule="auto"/>
              <w:jc w:val="both"/>
              <w:rPr>
                <w:b w:val="0"/>
                <w:sz w:val="24"/>
                <w:szCs w:val="24"/>
              </w:rPr>
            </w:pPr>
            <w:r w:rsidRPr="007F6C57">
              <w:rPr>
                <w:b w:val="0"/>
                <w:sz w:val="24"/>
                <w:szCs w:val="24"/>
              </w:rPr>
              <w:t>Конституції України</w:t>
            </w:r>
          </w:p>
          <w:p w:rsidR="00D00563" w:rsidRPr="007F6C57" w:rsidRDefault="00D00563" w:rsidP="00D00563">
            <w:pPr>
              <w:spacing w:line="240" w:lineRule="auto"/>
              <w:jc w:val="both"/>
              <w:rPr>
                <w:b w:val="0"/>
                <w:sz w:val="24"/>
                <w:szCs w:val="24"/>
              </w:rPr>
            </w:pPr>
            <w:r w:rsidRPr="007F6C57">
              <w:rPr>
                <w:b w:val="0"/>
                <w:sz w:val="24"/>
                <w:szCs w:val="24"/>
              </w:rPr>
              <w:t>Закону України «Про державну службу»</w:t>
            </w:r>
          </w:p>
          <w:p w:rsidR="00D00563" w:rsidRPr="0002354F" w:rsidRDefault="00D00563" w:rsidP="00D00563">
            <w:pPr>
              <w:spacing w:line="240" w:lineRule="auto"/>
              <w:jc w:val="both"/>
              <w:rPr>
                <w:b w:val="0"/>
                <w:color w:val="FF0000"/>
                <w:sz w:val="24"/>
                <w:szCs w:val="24"/>
              </w:rPr>
            </w:pPr>
            <w:r w:rsidRPr="007F6C57">
              <w:rPr>
                <w:b w:val="0"/>
                <w:sz w:val="24"/>
                <w:szCs w:val="24"/>
              </w:rPr>
              <w:t>Закону України «Про запобігання корупції»</w:t>
            </w:r>
          </w:p>
        </w:tc>
      </w:tr>
      <w:tr w:rsidR="00D00563" w:rsidRPr="00A70248" w:rsidTr="00B44181">
        <w:tblPrEx>
          <w:tblCellMar>
            <w:left w:w="0" w:type="dxa"/>
            <w:right w:w="0" w:type="dxa"/>
          </w:tblCellMar>
          <w:tblLook w:val="00A0" w:firstRow="1" w:lastRow="0" w:firstColumn="1" w:lastColumn="0" w:noHBand="0" w:noVBand="0"/>
        </w:tblPrEx>
        <w:trPr>
          <w:trHeight w:val="699"/>
        </w:trPr>
        <w:tc>
          <w:tcPr>
            <w:tcW w:w="314" w:type="pct"/>
          </w:tcPr>
          <w:p w:rsidR="00D00563" w:rsidRPr="00A70248" w:rsidRDefault="00D00563" w:rsidP="00D00563">
            <w:pPr>
              <w:spacing w:line="240" w:lineRule="auto"/>
              <w:rPr>
                <w:b w:val="0"/>
                <w:sz w:val="24"/>
                <w:szCs w:val="24"/>
              </w:rPr>
            </w:pPr>
            <w:r w:rsidRPr="00A70248">
              <w:rPr>
                <w:b w:val="0"/>
                <w:sz w:val="24"/>
                <w:szCs w:val="24"/>
              </w:rPr>
              <w:t>2.</w:t>
            </w:r>
          </w:p>
        </w:tc>
        <w:tc>
          <w:tcPr>
            <w:tcW w:w="1061" w:type="pct"/>
            <w:gridSpan w:val="2"/>
          </w:tcPr>
          <w:p w:rsidR="00D00563" w:rsidRDefault="00D00563" w:rsidP="00D00563">
            <w:pPr>
              <w:spacing w:line="240" w:lineRule="auto"/>
              <w:rPr>
                <w:b w:val="0"/>
                <w:sz w:val="24"/>
                <w:szCs w:val="24"/>
              </w:rPr>
            </w:pPr>
            <w:r>
              <w:rPr>
                <w:b w:val="0"/>
                <w:sz w:val="24"/>
                <w:szCs w:val="24"/>
              </w:rPr>
              <w:t xml:space="preserve">Знання законодавства </w:t>
            </w:r>
          </w:p>
          <w:p w:rsidR="00D00563" w:rsidRPr="00C338BE" w:rsidRDefault="00D00563" w:rsidP="00D00563">
            <w:pPr>
              <w:spacing w:line="240" w:lineRule="auto"/>
              <w:rPr>
                <w:b w:val="0"/>
                <w:sz w:val="24"/>
                <w:szCs w:val="24"/>
                <w:lang w:val="en-US"/>
              </w:rPr>
            </w:pPr>
            <w:r>
              <w:rPr>
                <w:b w:val="0"/>
                <w:sz w:val="24"/>
                <w:szCs w:val="24"/>
              </w:rPr>
              <w:t>у сфері</w:t>
            </w:r>
          </w:p>
        </w:tc>
        <w:tc>
          <w:tcPr>
            <w:tcW w:w="3625" w:type="pct"/>
          </w:tcPr>
          <w:p w:rsidR="00D00563" w:rsidRPr="007E33FC" w:rsidRDefault="00D00563" w:rsidP="00D00563">
            <w:pPr>
              <w:spacing w:line="240" w:lineRule="auto"/>
              <w:jc w:val="left"/>
              <w:rPr>
                <w:b w:val="0"/>
                <w:sz w:val="24"/>
                <w:szCs w:val="24"/>
              </w:rPr>
            </w:pPr>
            <w:r w:rsidRPr="007E33FC">
              <w:rPr>
                <w:b w:val="0"/>
                <w:sz w:val="24"/>
                <w:szCs w:val="24"/>
              </w:rPr>
              <w:t>Знання:</w:t>
            </w:r>
          </w:p>
          <w:p w:rsidR="00D00563" w:rsidRPr="007E33FC" w:rsidRDefault="00D00563" w:rsidP="00D00563">
            <w:pPr>
              <w:spacing w:line="240" w:lineRule="auto"/>
              <w:contextualSpacing/>
              <w:jc w:val="left"/>
              <w:rPr>
                <w:b w:val="0"/>
                <w:sz w:val="24"/>
                <w:szCs w:val="24"/>
              </w:rPr>
            </w:pPr>
            <w:r w:rsidRPr="007E33FC">
              <w:rPr>
                <w:b w:val="0"/>
                <w:sz w:val="24"/>
                <w:szCs w:val="24"/>
              </w:rPr>
              <w:t>Земельного кодексу України;</w:t>
            </w:r>
          </w:p>
          <w:p w:rsidR="00D00563" w:rsidRPr="007E33FC" w:rsidRDefault="00D00563" w:rsidP="00D00563">
            <w:pPr>
              <w:spacing w:line="240" w:lineRule="auto"/>
              <w:contextualSpacing/>
              <w:jc w:val="left"/>
              <w:rPr>
                <w:b w:val="0"/>
                <w:sz w:val="24"/>
                <w:szCs w:val="24"/>
              </w:rPr>
            </w:pPr>
            <w:r w:rsidRPr="007E33FC">
              <w:rPr>
                <w:b w:val="0"/>
                <w:sz w:val="24"/>
                <w:szCs w:val="24"/>
              </w:rPr>
              <w:t>законів України:</w:t>
            </w:r>
          </w:p>
          <w:p w:rsidR="00D00563" w:rsidRPr="007E33FC" w:rsidRDefault="00D00563" w:rsidP="00D00563">
            <w:pPr>
              <w:spacing w:line="240" w:lineRule="auto"/>
              <w:jc w:val="left"/>
              <w:rPr>
                <w:b w:val="0"/>
                <w:sz w:val="24"/>
                <w:szCs w:val="24"/>
                <w:lang w:eastAsia="en-US"/>
              </w:rPr>
            </w:pPr>
            <w:r w:rsidRPr="007E33FC">
              <w:rPr>
                <w:b w:val="0"/>
                <w:sz w:val="24"/>
                <w:szCs w:val="24"/>
              </w:rPr>
              <w:lastRenderedPageBreak/>
              <w:t xml:space="preserve">«Про землеустрій», «Про Державний земельний кадастр», </w:t>
            </w:r>
            <w:r w:rsidRPr="007E33FC">
              <w:rPr>
                <w:b w:val="0"/>
                <w:sz w:val="24"/>
                <w:szCs w:val="24"/>
              </w:rPr>
              <w:br/>
              <w:t xml:space="preserve">«Про державну експертизу землевпорядної документації», </w:t>
            </w:r>
            <w:r w:rsidRPr="007E33FC">
              <w:rPr>
                <w:b w:val="0"/>
                <w:sz w:val="24"/>
                <w:szCs w:val="24"/>
              </w:rPr>
              <w:br/>
              <w:t xml:space="preserve">«Про оренду землі», «Про державну реєстрацію речових прав на нерухоме майно та їх обтяжень», «Про регулювання містобудівної діяльності», «Про судовий збір», «Про звернення громадян», «Про доступ до публічної інформації», </w:t>
            </w:r>
            <w:r w:rsidRPr="007E33FC">
              <w:rPr>
                <w:b w:val="0"/>
                <w:sz w:val="24"/>
                <w:szCs w:val="24"/>
              </w:rPr>
              <w:br/>
              <w:t xml:space="preserve">«Про інформацію», «Про державну службу», «Про запобігання корупції», «Про місцеве самоврядування в Україні», </w:t>
            </w:r>
            <w:r w:rsidRPr="007E33FC">
              <w:rPr>
                <w:b w:val="0"/>
                <w:sz w:val="24"/>
                <w:szCs w:val="24"/>
              </w:rPr>
              <w:br/>
              <w:t>«Про місцеві державні адміністрації», «Про столицю України – місто-герой Київ»</w:t>
            </w:r>
          </w:p>
        </w:tc>
      </w:tr>
    </w:tbl>
    <w:p w:rsidR="00183EB2" w:rsidRDefault="00183EB2" w:rsidP="00183EB2">
      <w:pPr>
        <w:tabs>
          <w:tab w:val="left" w:pos="5580"/>
        </w:tabs>
        <w:spacing w:line="240" w:lineRule="auto"/>
        <w:jc w:val="both"/>
        <w:rPr>
          <w:b w:val="0"/>
          <w:sz w:val="24"/>
          <w:szCs w:val="24"/>
        </w:rPr>
      </w:pPr>
    </w:p>
    <w:p w:rsidR="007577B6" w:rsidRDefault="007577B6" w:rsidP="007577B6">
      <w:pPr>
        <w:spacing w:line="240" w:lineRule="auto"/>
        <w:jc w:val="both"/>
        <w:rPr>
          <w:b w:val="0"/>
          <w:szCs w:val="28"/>
        </w:rPr>
      </w:pPr>
      <w:bookmarkStart w:id="8" w:name="_GoBack"/>
      <w:bookmarkEnd w:id="8"/>
    </w:p>
    <w:sectPr w:rsidR="007577B6" w:rsidSect="00C34031">
      <w:pgSz w:w="11906" w:h="16838"/>
      <w:pgMar w:top="851"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Device Font 10cpi"/>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133C8"/>
    <w:multiLevelType w:val="hybridMultilevel"/>
    <w:tmpl w:val="55483258"/>
    <w:lvl w:ilvl="0" w:tplc="5832FD1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F971358"/>
    <w:multiLevelType w:val="hybridMultilevel"/>
    <w:tmpl w:val="E90E58E2"/>
    <w:lvl w:ilvl="0" w:tplc="679AE1F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2640D9"/>
    <w:multiLevelType w:val="hybridMultilevel"/>
    <w:tmpl w:val="B17EE398"/>
    <w:lvl w:ilvl="0" w:tplc="0419000F">
      <w:start w:val="1"/>
      <w:numFmt w:val="decimal"/>
      <w:lvlText w:val="%1."/>
      <w:lvlJc w:val="left"/>
      <w:pPr>
        <w:ind w:left="720" w:hanging="360"/>
      </w:pPr>
    </w:lvl>
    <w:lvl w:ilvl="1" w:tplc="F8AEC5B8">
      <w:start w:val="1"/>
      <w:numFmt w:val="decimal"/>
      <w:suff w:val="space"/>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95353C"/>
    <w:multiLevelType w:val="hybridMultilevel"/>
    <w:tmpl w:val="22AA163A"/>
    <w:lvl w:ilvl="0" w:tplc="C3B47C40">
      <w:start w:val="1"/>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4" w15:restartNumberingAfterBreak="0">
    <w:nsid w:val="353901DD"/>
    <w:multiLevelType w:val="hybridMultilevel"/>
    <w:tmpl w:val="3A96F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3D1ACF"/>
    <w:multiLevelType w:val="hybridMultilevel"/>
    <w:tmpl w:val="A252B86C"/>
    <w:lvl w:ilvl="0" w:tplc="36D28B82">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3744B0EA">
      <w:start w:val="17"/>
      <w:numFmt w:val="bullet"/>
      <w:lvlText w:val="–"/>
      <w:lvlJc w:val="left"/>
      <w:pPr>
        <w:ind w:left="2775" w:hanging="975"/>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8579C1"/>
    <w:multiLevelType w:val="hybridMultilevel"/>
    <w:tmpl w:val="1D024344"/>
    <w:lvl w:ilvl="0" w:tplc="110C501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D4475F"/>
    <w:multiLevelType w:val="hybridMultilevel"/>
    <w:tmpl w:val="8BD28436"/>
    <w:lvl w:ilvl="0" w:tplc="B088E520">
      <w:numFmt w:val="bullet"/>
      <w:suff w:val="space"/>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C69116C"/>
    <w:multiLevelType w:val="hybridMultilevel"/>
    <w:tmpl w:val="1A2C54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CD8136E"/>
    <w:multiLevelType w:val="hybridMultilevel"/>
    <w:tmpl w:val="50D68F6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6784F81"/>
    <w:multiLevelType w:val="hybridMultilevel"/>
    <w:tmpl w:val="9128552C"/>
    <w:lvl w:ilvl="0" w:tplc="50961BB6">
      <w:start w:val="1"/>
      <w:numFmt w:val="decimal"/>
      <w:lvlText w:val="%1)"/>
      <w:lvlJc w:val="left"/>
      <w:pPr>
        <w:ind w:left="645" w:hanging="645"/>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15:restartNumberingAfterBreak="0">
    <w:nsid w:val="7CD672C7"/>
    <w:multiLevelType w:val="hybridMultilevel"/>
    <w:tmpl w:val="2F9A79EE"/>
    <w:lvl w:ilvl="0" w:tplc="37CAA194">
      <w:numFmt w:val="bullet"/>
      <w:lvlText w:val="-"/>
      <w:lvlJc w:val="left"/>
      <w:pPr>
        <w:ind w:left="720" w:hanging="360"/>
      </w:pPr>
      <w:rPr>
        <w:rFonts w:ascii="Times New Roman" w:eastAsia="Times New Roman" w:hAnsi="Times New Roman" w:cs="Times New Roman" w:hint="default"/>
        <w:color w:val="0F141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4"/>
  </w:num>
  <w:num w:numId="5">
    <w:abstractNumId w:val="1"/>
  </w:num>
  <w:num w:numId="6">
    <w:abstractNumId w:val="2"/>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11"/>
  </w:num>
  <w:num w:numId="1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40"/>
    <w:rsid w:val="00027F17"/>
    <w:rsid w:val="0008748A"/>
    <w:rsid w:val="000B4567"/>
    <w:rsid w:val="001264C0"/>
    <w:rsid w:val="00183EB2"/>
    <w:rsid w:val="001D014A"/>
    <w:rsid w:val="002109EE"/>
    <w:rsid w:val="0023416C"/>
    <w:rsid w:val="002C1ECB"/>
    <w:rsid w:val="00390EF9"/>
    <w:rsid w:val="00405063"/>
    <w:rsid w:val="004669EA"/>
    <w:rsid w:val="00473A40"/>
    <w:rsid w:val="004804BC"/>
    <w:rsid w:val="00484F9E"/>
    <w:rsid w:val="004B0C8A"/>
    <w:rsid w:val="004E5D26"/>
    <w:rsid w:val="005368F6"/>
    <w:rsid w:val="00536A72"/>
    <w:rsid w:val="00537674"/>
    <w:rsid w:val="00573CA3"/>
    <w:rsid w:val="005E2DE6"/>
    <w:rsid w:val="0066354B"/>
    <w:rsid w:val="00663820"/>
    <w:rsid w:val="0068614F"/>
    <w:rsid w:val="006A6D4E"/>
    <w:rsid w:val="006C3E56"/>
    <w:rsid w:val="007577B6"/>
    <w:rsid w:val="00786891"/>
    <w:rsid w:val="007A65AB"/>
    <w:rsid w:val="007D1E7A"/>
    <w:rsid w:val="007D3181"/>
    <w:rsid w:val="00826C5E"/>
    <w:rsid w:val="00891CE5"/>
    <w:rsid w:val="008C78FD"/>
    <w:rsid w:val="009702BA"/>
    <w:rsid w:val="00970B67"/>
    <w:rsid w:val="00994EEB"/>
    <w:rsid w:val="009B55A5"/>
    <w:rsid w:val="009E06F5"/>
    <w:rsid w:val="00A13E66"/>
    <w:rsid w:val="00AF4AE8"/>
    <w:rsid w:val="00B44181"/>
    <w:rsid w:val="00BC55A3"/>
    <w:rsid w:val="00BE597D"/>
    <w:rsid w:val="00C270AB"/>
    <w:rsid w:val="00C338BE"/>
    <w:rsid w:val="00C34031"/>
    <w:rsid w:val="00C4365C"/>
    <w:rsid w:val="00C74FBF"/>
    <w:rsid w:val="00D00563"/>
    <w:rsid w:val="00D72381"/>
    <w:rsid w:val="00D9671A"/>
    <w:rsid w:val="00DC18DF"/>
    <w:rsid w:val="00DD18EB"/>
    <w:rsid w:val="00E320FC"/>
    <w:rsid w:val="00E747C8"/>
    <w:rsid w:val="00E83BBD"/>
    <w:rsid w:val="00EC25DE"/>
    <w:rsid w:val="00F27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A8694"/>
  <w15:docId w15:val="{7B6F303D-1667-471A-80C8-15D1433D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202"/>
    <w:pPr>
      <w:widowControl w:val="0"/>
      <w:snapToGrid w:val="0"/>
      <w:spacing w:after="0" w:line="420" w:lineRule="auto"/>
      <w:jc w:val="center"/>
    </w:pPr>
    <w:rPr>
      <w:rFonts w:ascii="Times New Roman" w:eastAsia="Times New Roman" w:hAnsi="Times New Roman" w:cs="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27202"/>
    <w:pPr>
      <w:widowControl/>
      <w:snapToGrid/>
      <w:spacing w:line="240" w:lineRule="auto"/>
      <w:ind w:firstLine="709"/>
      <w:jc w:val="both"/>
    </w:pPr>
    <w:rPr>
      <w:b w:val="0"/>
      <w:sz w:val="26"/>
    </w:rPr>
  </w:style>
  <w:style w:type="character" w:customStyle="1" w:styleId="a4">
    <w:name w:val="Основний текст з відступом Знак"/>
    <w:basedOn w:val="a0"/>
    <w:link w:val="a3"/>
    <w:rsid w:val="00F27202"/>
    <w:rPr>
      <w:rFonts w:ascii="Times New Roman" w:eastAsia="Times New Roman" w:hAnsi="Times New Roman" w:cs="Times New Roman"/>
      <w:sz w:val="26"/>
      <w:szCs w:val="20"/>
      <w:lang w:val="uk-UA" w:eastAsia="ru-RU"/>
    </w:rPr>
  </w:style>
  <w:style w:type="paragraph" w:customStyle="1" w:styleId="TableContents">
    <w:name w:val="Table Contents"/>
    <w:basedOn w:val="a"/>
    <w:uiPriority w:val="99"/>
    <w:rsid w:val="00F27202"/>
    <w:pPr>
      <w:suppressLineNumbers/>
      <w:suppressAutoHyphens/>
      <w:snapToGrid/>
      <w:spacing w:line="240" w:lineRule="auto"/>
      <w:jc w:val="left"/>
    </w:pPr>
    <w:rPr>
      <w:rFonts w:eastAsia="Arial Unicode MS" w:cs="Arial Unicode MS"/>
      <w:b w:val="0"/>
      <w:kern w:val="1"/>
      <w:sz w:val="24"/>
      <w:szCs w:val="24"/>
      <w:lang w:eastAsia="hi-IN" w:bidi="hi-IN"/>
    </w:rPr>
  </w:style>
  <w:style w:type="paragraph" w:styleId="a5">
    <w:name w:val="Normal (Web)"/>
    <w:basedOn w:val="a"/>
    <w:uiPriority w:val="99"/>
    <w:rsid w:val="00F27202"/>
    <w:pPr>
      <w:widowControl/>
      <w:snapToGrid/>
      <w:spacing w:before="100" w:beforeAutospacing="1" w:after="100" w:afterAutospacing="1" w:line="240" w:lineRule="auto"/>
      <w:jc w:val="left"/>
    </w:pPr>
    <w:rPr>
      <w:b w:val="0"/>
      <w:sz w:val="24"/>
      <w:szCs w:val="24"/>
      <w:lang w:val="ru-RU"/>
    </w:rPr>
  </w:style>
  <w:style w:type="paragraph" w:customStyle="1" w:styleId="rvps14">
    <w:name w:val="rvps14"/>
    <w:basedOn w:val="a"/>
    <w:uiPriority w:val="99"/>
    <w:rsid w:val="00F27202"/>
    <w:pPr>
      <w:widowControl/>
      <w:snapToGrid/>
      <w:spacing w:before="100" w:beforeAutospacing="1" w:after="100" w:afterAutospacing="1" w:line="240" w:lineRule="auto"/>
      <w:jc w:val="left"/>
    </w:pPr>
    <w:rPr>
      <w:b w:val="0"/>
      <w:sz w:val="24"/>
      <w:szCs w:val="24"/>
      <w:lang w:val="ru-RU"/>
    </w:rPr>
  </w:style>
  <w:style w:type="character" w:styleId="a6">
    <w:name w:val="Hyperlink"/>
    <w:rsid w:val="00F27202"/>
    <w:rPr>
      <w:color w:val="0000FF"/>
      <w:u w:val="single"/>
    </w:rPr>
  </w:style>
  <w:style w:type="paragraph" w:customStyle="1" w:styleId="rvps2">
    <w:name w:val="rvps2"/>
    <w:basedOn w:val="a"/>
    <w:uiPriority w:val="99"/>
    <w:rsid w:val="00F27202"/>
    <w:pPr>
      <w:widowControl/>
      <w:snapToGrid/>
      <w:spacing w:before="100" w:beforeAutospacing="1" w:after="100" w:afterAutospacing="1" w:line="240" w:lineRule="auto"/>
      <w:jc w:val="left"/>
    </w:pPr>
    <w:rPr>
      <w:b w:val="0"/>
      <w:sz w:val="24"/>
      <w:szCs w:val="24"/>
      <w:lang w:val="ru-RU"/>
    </w:rPr>
  </w:style>
  <w:style w:type="character" w:styleId="a7">
    <w:name w:val="Strong"/>
    <w:uiPriority w:val="99"/>
    <w:qFormat/>
    <w:rsid w:val="00F27202"/>
    <w:rPr>
      <w:b/>
      <w:bCs/>
    </w:rPr>
  </w:style>
  <w:style w:type="character" w:customStyle="1" w:styleId="rvts0">
    <w:name w:val="rvts0"/>
    <w:uiPriority w:val="99"/>
    <w:rsid w:val="00F27202"/>
  </w:style>
  <w:style w:type="paragraph" w:styleId="a8">
    <w:name w:val="List Paragraph"/>
    <w:basedOn w:val="a"/>
    <w:uiPriority w:val="34"/>
    <w:qFormat/>
    <w:rsid w:val="00F27202"/>
    <w:pPr>
      <w:ind w:left="720"/>
      <w:contextualSpacing/>
    </w:pPr>
  </w:style>
  <w:style w:type="paragraph" w:customStyle="1" w:styleId="a9">
    <w:name w:val="Без интервала"/>
    <w:uiPriority w:val="1"/>
    <w:qFormat/>
    <w:rsid w:val="008C78FD"/>
    <w:pPr>
      <w:spacing w:after="0" w:line="240" w:lineRule="auto"/>
    </w:pPr>
    <w:rPr>
      <w:rFonts w:ascii="Calibri" w:eastAsia="Calibri" w:hAnsi="Calibri" w:cs="Times New Roman"/>
      <w:lang w:val="uk-UA"/>
    </w:rPr>
  </w:style>
  <w:style w:type="character" w:styleId="aa">
    <w:name w:val="Emphasis"/>
    <w:basedOn w:val="a0"/>
    <w:qFormat/>
    <w:rsid w:val="008C78FD"/>
    <w:rPr>
      <w:i/>
      <w:iCs/>
    </w:rPr>
  </w:style>
  <w:style w:type="paragraph" w:customStyle="1" w:styleId="1">
    <w:name w:val="Абзац списку1"/>
    <w:basedOn w:val="a"/>
    <w:uiPriority w:val="99"/>
    <w:rsid w:val="002C1ECB"/>
    <w:pPr>
      <w:widowControl/>
      <w:snapToGrid/>
      <w:spacing w:line="240" w:lineRule="auto"/>
      <w:ind w:left="720"/>
      <w:contextualSpacing/>
      <w:jc w:val="left"/>
    </w:pPr>
    <w:rPr>
      <w:b w:val="0"/>
      <w:sz w:val="20"/>
      <w:lang w:val="ru-RU"/>
    </w:rPr>
  </w:style>
  <w:style w:type="paragraph" w:styleId="ab">
    <w:name w:val="Balloon Text"/>
    <w:basedOn w:val="a"/>
    <w:link w:val="ac"/>
    <w:uiPriority w:val="99"/>
    <w:semiHidden/>
    <w:unhideWhenUsed/>
    <w:rsid w:val="009E06F5"/>
    <w:pPr>
      <w:spacing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9E06F5"/>
    <w:rPr>
      <w:rFonts w:ascii="Segoe UI" w:eastAsia="Times New Roman" w:hAnsi="Segoe UI" w:cs="Segoe UI"/>
      <w:b/>
      <w:sz w:val="18"/>
      <w:szCs w:val="18"/>
      <w:lang w:val="uk-UA" w:eastAsia="ru-RU"/>
    </w:rPr>
  </w:style>
  <w:style w:type="paragraph" w:customStyle="1" w:styleId="ad">
    <w:name w:val="Знак Знак Знак Знак Знак Знак"/>
    <w:basedOn w:val="a"/>
    <w:rsid w:val="0023416C"/>
    <w:pPr>
      <w:widowControl/>
      <w:snapToGrid/>
      <w:spacing w:line="240" w:lineRule="auto"/>
      <w:jc w:val="left"/>
    </w:pPr>
    <w:rPr>
      <w:rFonts w:ascii="Verdana" w:hAnsi="Verdana" w:cs="Verdana"/>
      <w:b w:val="0"/>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ree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1682-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1714</Words>
  <Characters>9773</Characters>
  <Application>Microsoft Office Word</Application>
  <DocSecurity>0</DocSecurity>
  <Lines>81</Lines>
  <Paragraphs>22</Paragraphs>
  <ScaleCrop>false</ScaleCrop>
  <HeadingPairs>
    <vt:vector size="2" baseType="variant">
      <vt:variant>
        <vt:lpstr>Назва</vt:lpstr>
      </vt:variant>
      <vt:variant>
        <vt:i4>1</vt:i4>
      </vt:variant>
    </vt:vector>
  </HeadingPairs>
  <TitlesOfParts>
    <vt:vector size="1" baseType="lpstr">
      <vt:lpstr/>
    </vt:vector>
  </TitlesOfParts>
  <Company>DepZR</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Пастернак Оксана Йосипівна</cp:lastModifiedBy>
  <cp:revision>38</cp:revision>
  <cp:lastPrinted>2021-11-29T09:29:00Z</cp:lastPrinted>
  <dcterms:created xsi:type="dcterms:W3CDTF">2021-04-09T06:17:00Z</dcterms:created>
  <dcterms:modified xsi:type="dcterms:W3CDTF">2022-01-24T15:12:00Z</dcterms:modified>
</cp:coreProperties>
</file>