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2A" w:rsidRPr="003D304C" w:rsidRDefault="00BB6E2A" w:rsidP="00BB6E2A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повторних </w:t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</w:t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зайняття вакантн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их посад</w:t>
      </w:r>
    </w:p>
    <w:p w:rsidR="00BB6E2A" w:rsidRDefault="00BB6E2A" w:rsidP="00BB6E2A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головного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спеціаліста відділу організації паркування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(інспекції) з паркування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7B4552" w:rsidRDefault="007B4552" w:rsidP="00BB6E2A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(03 вакансії)</w:t>
      </w:r>
    </w:p>
    <w:p w:rsidR="00BB6E2A" w:rsidRDefault="00BB6E2A" w:rsidP="00BB6E2A">
      <w:pPr>
        <w:spacing w:after="0" w:line="240" w:lineRule="auto"/>
        <w:ind w:righ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E2A" w:rsidRPr="00774897" w:rsidRDefault="00BB6E2A" w:rsidP="00BB6E2A">
      <w:pPr>
        <w:spacing w:after="0" w:line="240" w:lineRule="auto"/>
        <w:ind w:right="448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"/>
        <w:gridCol w:w="2402"/>
        <w:gridCol w:w="663"/>
        <w:gridCol w:w="5996"/>
      </w:tblGrid>
      <w:tr w:rsidR="00BB6E2A" w:rsidRPr="003D304C" w:rsidTr="00634143"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D304C" w:rsidRDefault="00BB6E2A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BB6E2A" w:rsidRPr="003D304C" w:rsidTr="00634143">
        <w:tc>
          <w:tcPr>
            <w:tcW w:w="36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D304C" w:rsidRDefault="00BB6E2A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Default="00BB6E2A" w:rsidP="0063414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BB6E2A" w:rsidRPr="00321F1D" w:rsidRDefault="00BB6E2A" w:rsidP="0063414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1. </w:t>
            </w: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листів, звернень, заяв та службової кореспонденції, що надійшли до управління, відділу, підготовка в межах компетенції та обов'язків, , відповідей.</w:t>
            </w:r>
          </w:p>
          <w:p w:rsidR="00BB6E2A" w:rsidRPr="00321F1D" w:rsidRDefault="00BB6E2A" w:rsidP="0063414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Забезпечення доступу до Єдиного реєстру транспортних засобів, Реєстру адміністративних правопорушень у сфері безпеки дорожнього руху, внесення інформації порушення правил зупинки, стоянки, паркування транспортних засобів на відповідні веб-сайти в мережі інтернет, функціонування програмного забезпечення та технічних засобів для роботи інспекторів з паркування.</w:t>
            </w:r>
          </w:p>
          <w:p w:rsidR="00BB6E2A" w:rsidRPr="00321F1D" w:rsidRDefault="00BB6E2A" w:rsidP="0063414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Участь у підготовці </w:t>
            </w:r>
            <w:proofErr w:type="spellStart"/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проєктів</w:t>
            </w:r>
            <w:proofErr w:type="spellEnd"/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розпоряджень виконавчого органу Київської міської ради (Київської міської державної адміністрації) з питань розгляду справ про адміністративні правопорушення в частині порушень правил зупинки, стоянки, паркування транспортних засобів, зафіксованих у режимі фотозйомки (відеозапису)</w:t>
            </w:r>
          </w:p>
          <w:p w:rsidR="00BB6E2A" w:rsidRPr="00321F1D" w:rsidRDefault="00BB6E2A" w:rsidP="0063414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Здійснення зберігання, облік актів огляду та тимчасового затримання транспортних засобів та постанов про накладення адміністративного стягнення по справі про порушення правил зупинки, стоянки, паркування транспортних засобів.</w:t>
            </w:r>
          </w:p>
          <w:p w:rsidR="00BB6E2A" w:rsidRPr="00321F1D" w:rsidRDefault="00BB6E2A" w:rsidP="0063414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Робота в системі електронного документообігу (АСКОД).</w:t>
            </w:r>
          </w:p>
        </w:tc>
      </w:tr>
      <w:tr w:rsidR="00BB6E2A" w:rsidRPr="00E51628" w:rsidTr="00634143">
        <w:tc>
          <w:tcPr>
            <w:tcW w:w="36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D304C" w:rsidRDefault="00BB6E2A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D64D47" w:rsidRDefault="00BB6E2A" w:rsidP="00BB6E2A">
            <w:pPr>
              <w:pStyle w:val="a3"/>
              <w:numPr>
                <w:ilvl w:val="0"/>
                <w:numId w:val="2"/>
              </w:numPr>
              <w:tabs>
                <w:tab w:val="left" w:pos="413"/>
              </w:tabs>
              <w:spacing w:after="0" w:line="240" w:lineRule="auto"/>
              <w:ind w:left="130" w:right="138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посадовий оклад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5500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,00 гривень; 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2) надбавки, доплати, премії та компенсації  відповідно до статті 52 Закону України «Про державну </w:t>
            </w:r>
            <w:r w:rsidRPr="00D64D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службу»</w:t>
            </w:r>
            <w:r w:rsidRPr="00D64D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B6E2A" w:rsidRPr="003D304C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надбавка до посадового окладу за ранг державного службовця відповідно до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постанови 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Кабінету Міністрів України від 18.01.2017 № 15 «Питання оплати праці працівників державних органів»</w:t>
            </w:r>
          </w:p>
        </w:tc>
      </w:tr>
      <w:tr w:rsidR="00BB6E2A" w:rsidRPr="003D304C" w:rsidTr="00634143">
        <w:tc>
          <w:tcPr>
            <w:tcW w:w="36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D304C" w:rsidRDefault="00BB6E2A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975B19" w:rsidRDefault="00BB6E2A" w:rsidP="0063414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BB6E2A" w:rsidRPr="00975B19" w:rsidRDefault="00BB6E2A" w:rsidP="0063414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6E2A" w:rsidRPr="003D304C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B6E2A" w:rsidRPr="007B4552" w:rsidTr="00634143">
        <w:tc>
          <w:tcPr>
            <w:tcW w:w="36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D304C" w:rsidRDefault="00BB6E2A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5" w:anchor="n199" w:history="1">
              <w:r w:rsidRPr="0014053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Порядку проведення конкурсу на зайняття посад державної служби, </w:t>
            </w: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затвердженого постановою Кабінету Міністрів України від 25 березня 2016 року № 246 (зі змінами)</w:t>
            </w: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2) резюме за формою згідно з </w:t>
            </w:r>
            <w:hyperlink r:id="rId6" w:anchor="n1039" w:history="1">
              <w:r w:rsidRPr="0014053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7" w:anchor="n1039" w:history="1">
              <w:r w:rsidRPr="0014053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8" w:anchor="n13" w:tgtFrame="_blank" w:history="1">
              <w:r w:rsidRPr="0014053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третьою</w:t>
              </w:r>
            </w:hyperlink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або </w:t>
            </w:r>
            <w:hyperlink r:id="rId9" w:anchor="n14" w:tgtFrame="_blank" w:history="1">
              <w:r w:rsidRPr="0014053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четвертою</w:t>
              </w:r>
            </w:hyperlink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1</w:t>
            </w: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</w:t>
            </w: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вимогам, зокрема стосовно попередніх результатів тестування, досвіду роботи, професійних </w:t>
            </w:r>
            <w:proofErr w:type="spellStart"/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BB6E2A" w:rsidRPr="0014053E" w:rsidRDefault="00BB6E2A" w:rsidP="00634143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Інформація приймається до 17:00 28 жовтня 2021 року через Єдиний портал вакансій державної служби НАДС (career.gov.ua)</w:t>
            </w:r>
          </w:p>
        </w:tc>
      </w:tr>
      <w:tr w:rsidR="00BB6E2A" w:rsidRPr="003D304C" w:rsidTr="00634143">
        <w:tc>
          <w:tcPr>
            <w:tcW w:w="36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D304C" w:rsidRDefault="00BB6E2A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BB6E2A" w:rsidRPr="003D304C" w:rsidTr="00634143">
        <w:tc>
          <w:tcPr>
            <w:tcW w:w="36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Default="00BB6E2A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BB6E2A" w:rsidRDefault="00BB6E2A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6E2A" w:rsidRDefault="00BB6E2A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тування</w:t>
            </w:r>
          </w:p>
          <w:p w:rsidR="00BB6E2A" w:rsidRPr="003D304C" w:rsidRDefault="00BB6E2A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6E2A" w:rsidRDefault="00BB6E2A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B6E2A" w:rsidRDefault="00BB6E2A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6E2A" w:rsidRPr="003D304C" w:rsidRDefault="00BB6E2A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 листопада 2021 року 10 год. 00 хв.</w:t>
            </w: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6E2A" w:rsidRPr="0014053E" w:rsidRDefault="00BB6E2A" w:rsidP="0063414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B6E2A" w:rsidRPr="0014053E" w:rsidRDefault="00BB6E2A" w:rsidP="0063414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B6E2A" w:rsidRPr="0014053E" w:rsidRDefault="00BB6E2A" w:rsidP="0063414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6E2A" w:rsidRPr="0014053E" w:rsidRDefault="00BB6E2A" w:rsidP="0063414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6E2A" w:rsidRPr="0014053E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BB6E2A" w:rsidRPr="003D304C" w:rsidTr="00634143">
        <w:tc>
          <w:tcPr>
            <w:tcW w:w="36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D304C" w:rsidRDefault="00BB6E2A" w:rsidP="00634143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B6E2A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  <w:r w:rsidRPr="00F814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B6E2A" w:rsidRPr="00E8281A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</w:p>
          <w:p w:rsidR="00BB6E2A" w:rsidRPr="003D304C" w:rsidRDefault="007B4552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0" w:history="1">
              <w:r w:rsidR="00BB6E2A"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BB6E2A" w:rsidRPr="003D304C" w:rsidTr="00634143"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D304C" w:rsidRDefault="00BB6E2A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BB6E2A" w:rsidRPr="003D304C" w:rsidTr="0063414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D304C" w:rsidRDefault="00BB6E2A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D304C" w:rsidRDefault="00BB6E2A" w:rsidP="0063414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D304C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BB6E2A" w:rsidRPr="003D304C" w:rsidTr="0063414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D304C" w:rsidRDefault="00BB6E2A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D304C" w:rsidRDefault="00BB6E2A" w:rsidP="0063414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D304C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BB6E2A" w:rsidRPr="003D304C" w:rsidTr="00634143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D304C" w:rsidRDefault="00BB6E2A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D304C" w:rsidRDefault="00BB6E2A" w:rsidP="0063414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D304C" w:rsidRDefault="00BB6E2A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BB6E2A" w:rsidRPr="004574DA" w:rsidTr="00634143"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Default="00BB6E2A" w:rsidP="00634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</w:p>
          <w:p w:rsidR="00BB6E2A" w:rsidRPr="00321F1D" w:rsidRDefault="00BB6E2A" w:rsidP="00634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E2A" w:rsidRPr="004574DA" w:rsidTr="00634143">
        <w:tc>
          <w:tcPr>
            <w:tcW w:w="2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21F1D" w:rsidRDefault="00BB6E2A" w:rsidP="00634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  <w:proofErr w:type="spellEnd"/>
          </w:p>
        </w:tc>
        <w:tc>
          <w:tcPr>
            <w:tcW w:w="6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21F1D" w:rsidRDefault="00BB6E2A" w:rsidP="00634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Компоненти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</w:p>
        </w:tc>
      </w:tr>
      <w:tr w:rsidR="00BB6E2A" w:rsidRPr="004574DA" w:rsidTr="00634143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2A" w:rsidRPr="00321F1D" w:rsidRDefault="00BB6E2A" w:rsidP="00BB6E2A">
            <w:pPr>
              <w:pStyle w:val="a3"/>
              <w:numPr>
                <w:ilvl w:val="0"/>
                <w:numId w:val="3"/>
              </w:numPr>
              <w:spacing w:after="160" w:line="259" w:lineRule="auto"/>
              <w:ind w:hanging="5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2A" w:rsidRPr="00321F1D" w:rsidRDefault="00BB6E2A" w:rsidP="00634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Робота з великими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масивами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6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2A" w:rsidRPr="00321F1D" w:rsidRDefault="00BB6E2A" w:rsidP="0063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ind w:right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встановлювати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логічні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взаємозв'язки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E2A" w:rsidRPr="00321F1D" w:rsidRDefault="00BB6E2A" w:rsidP="0063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ind w:right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21F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систематизувати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великий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масив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E2A" w:rsidRPr="00321F1D" w:rsidRDefault="00BB6E2A" w:rsidP="00BB6E2A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виділяти головне, робити чіткі, структуровані висновки.</w:t>
            </w:r>
          </w:p>
        </w:tc>
      </w:tr>
      <w:tr w:rsidR="00BB6E2A" w:rsidRPr="004D0084" w:rsidTr="00634143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2A" w:rsidRPr="00321F1D" w:rsidRDefault="00BB6E2A" w:rsidP="0063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2A" w:rsidRPr="00321F1D" w:rsidRDefault="00BB6E2A" w:rsidP="00634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Ефективність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координації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</w:p>
        </w:tc>
        <w:tc>
          <w:tcPr>
            <w:tcW w:w="6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2A" w:rsidRPr="00321F1D" w:rsidRDefault="00BB6E2A" w:rsidP="00BB6E2A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BB6E2A" w:rsidRPr="00321F1D" w:rsidRDefault="00BB6E2A" w:rsidP="00BB6E2A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BB6E2A" w:rsidRPr="00321F1D" w:rsidRDefault="00BB6E2A" w:rsidP="00BB6E2A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97" w:right="272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об'єднання та систематизації спільних зусиль</w:t>
            </w:r>
          </w:p>
        </w:tc>
      </w:tr>
      <w:tr w:rsidR="00BB6E2A" w:rsidRPr="004574DA" w:rsidTr="00634143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2A" w:rsidRPr="00321F1D" w:rsidRDefault="00BB6E2A" w:rsidP="00634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2A" w:rsidRPr="00321F1D" w:rsidRDefault="00BB6E2A" w:rsidP="00634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</w:p>
        </w:tc>
        <w:tc>
          <w:tcPr>
            <w:tcW w:w="6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2A" w:rsidRPr="00321F1D" w:rsidRDefault="00BB6E2A" w:rsidP="00BB6E2A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                                                    </w:t>
            </w:r>
          </w:p>
          <w:p w:rsidR="00BB6E2A" w:rsidRDefault="00BB6E2A" w:rsidP="00634143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здатність брати на себе зобов’язання, чітко їх дотримуватись і виконувати.</w:t>
            </w:r>
          </w:p>
          <w:p w:rsidR="00BB6E2A" w:rsidRDefault="00BB6E2A" w:rsidP="00634143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B6E2A" w:rsidRPr="00321F1D" w:rsidRDefault="00BB6E2A" w:rsidP="00634143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E2A" w:rsidRPr="005730EF" w:rsidTr="00634143"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21F1D" w:rsidRDefault="00BB6E2A" w:rsidP="00634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Професійні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</w:p>
        </w:tc>
      </w:tr>
      <w:tr w:rsidR="00BB6E2A" w:rsidRPr="005730EF" w:rsidTr="00634143">
        <w:tc>
          <w:tcPr>
            <w:tcW w:w="2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21F1D" w:rsidRDefault="00BB6E2A" w:rsidP="00634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  <w:proofErr w:type="spellEnd"/>
          </w:p>
        </w:tc>
        <w:tc>
          <w:tcPr>
            <w:tcW w:w="6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21F1D" w:rsidRDefault="00BB6E2A" w:rsidP="00634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Компоненти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</w:p>
        </w:tc>
      </w:tr>
      <w:tr w:rsidR="00BB6E2A" w:rsidRPr="005730EF" w:rsidTr="00634143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21F1D" w:rsidRDefault="00BB6E2A" w:rsidP="00634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2A" w:rsidRPr="00321F1D" w:rsidRDefault="00BB6E2A" w:rsidP="00634143">
            <w:pPr>
              <w:ind w:left="151" w:righ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6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2A" w:rsidRPr="00321F1D" w:rsidRDefault="00BB6E2A" w:rsidP="00634143">
            <w:pPr>
              <w:ind w:left="97" w:right="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F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tgtFrame="_blank" w:history="1">
              <w:proofErr w:type="spellStart"/>
              <w:r w:rsidRPr="00321F1D">
                <w:rPr>
                  <w:rFonts w:ascii="Times New Roman" w:hAnsi="Times New Roman" w:cs="Times New Roman"/>
                  <w:sz w:val="28"/>
                  <w:szCs w:val="28"/>
                </w:rPr>
                <w:t>Конституції</w:t>
              </w:r>
              <w:proofErr w:type="spellEnd"/>
              <w:proofErr w:type="gramEnd"/>
              <w:r w:rsidRPr="00321F1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321F1D">
                <w:rPr>
                  <w:rFonts w:ascii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21F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tgtFrame="_blank" w:history="1">
              <w:r w:rsidRPr="00321F1D">
                <w:rPr>
                  <w:rFonts w:ascii="Times New Roman" w:hAnsi="Times New Roman" w:cs="Times New Roman"/>
                  <w:sz w:val="28"/>
                  <w:szCs w:val="28"/>
                </w:rPr>
                <w:t xml:space="preserve">Закону </w:t>
              </w:r>
              <w:proofErr w:type="spellStart"/>
              <w:r w:rsidRPr="00321F1D">
                <w:rPr>
                  <w:rFonts w:ascii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 «Про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службу»;</w:t>
            </w:r>
            <w:r w:rsidRPr="00321F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tgtFrame="_blank" w:history="1">
              <w:r w:rsidRPr="00321F1D">
                <w:rPr>
                  <w:rFonts w:ascii="Times New Roman" w:hAnsi="Times New Roman" w:cs="Times New Roman"/>
                  <w:sz w:val="28"/>
                  <w:szCs w:val="28"/>
                </w:rPr>
                <w:t xml:space="preserve">Закону </w:t>
              </w:r>
              <w:proofErr w:type="spellStart"/>
              <w:r w:rsidRPr="00321F1D">
                <w:rPr>
                  <w:rFonts w:ascii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 «Про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» та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іншого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E2A" w:rsidRPr="005730EF" w:rsidTr="00634143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E2A" w:rsidRPr="00321F1D" w:rsidRDefault="00BB6E2A" w:rsidP="00634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2A" w:rsidRPr="00321F1D" w:rsidRDefault="00BB6E2A" w:rsidP="00634143">
            <w:pPr>
              <w:ind w:left="151" w:righ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</w:p>
        </w:tc>
        <w:tc>
          <w:tcPr>
            <w:tcW w:w="6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2A" w:rsidRPr="00321F1D" w:rsidRDefault="00BB6E2A" w:rsidP="00634143">
            <w:pPr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Знання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Закону</w:t>
            </w:r>
            <w:proofErr w:type="gram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місцеві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державні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адміністрації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BB6E2A" w:rsidRPr="00321F1D" w:rsidRDefault="00BB6E2A" w:rsidP="00634143">
            <w:pPr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Закону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місцеве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Україні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BB6E2A" w:rsidRPr="00321F1D" w:rsidRDefault="00BB6E2A" w:rsidP="00634143">
            <w:pPr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Закону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звернення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громадян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BB6E2A" w:rsidRPr="00321F1D" w:rsidRDefault="00BB6E2A" w:rsidP="00634143">
            <w:pPr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Закону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«Про доступ до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публічної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BB6E2A" w:rsidRPr="00321F1D" w:rsidRDefault="00BB6E2A" w:rsidP="00634143">
            <w:pPr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Закону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дорожній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рух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BB6E2A" w:rsidRPr="00321F1D" w:rsidRDefault="00BB6E2A" w:rsidP="00634143">
            <w:pPr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Закону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основи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соціальної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захищеності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осіб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інвалідністю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Україні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BB6E2A" w:rsidRPr="00321F1D" w:rsidRDefault="00BB6E2A" w:rsidP="00634143">
            <w:pPr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Закону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дорожній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рух</w:t>
            </w:r>
            <w:proofErr w:type="spellEnd"/>
            <w:proofErr w:type="gram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Правил</w:t>
            </w:r>
            <w:proofErr w:type="gram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дорожнього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руху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B6E2A" w:rsidRPr="00321F1D" w:rsidRDefault="00BB6E2A" w:rsidP="00634143">
            <w:pPr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Правил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паркування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транспортних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засобів</w:t>
            </w:r>
            <w:proofErr w:type="spellEnd"/>
            <w:r w:rsidRPr="00321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86621D" w:rsidRDefault="0086621D" w:rsidP="007B4552">
      <w:pPr>
        <w:spacing w:after="0" w:line="240" w:lineRule="auto"/>
        <w:contextualSpacing/>
      </w:pPr>
      <w:bookmarkStart w:id="0" w:name="_GoBack"/>
      <w:bookmarkEnd w:id="0"/>
    </w:p>
    <w:sectPr w:rsidR="008662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6D2CC1"/>
    <w:multiLevelType w:val="hybridMultilevel"/>
    <w:tmpl w:val="852081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30"/>
    <w:rsid w:val="001A1430"/>
    <w:rsid w:val="007B4552"/>
    <w:rsid w:val="0086621D"/>
    <w:rsid w:val="00AC5C5E"/>
    <w:rsid w:val="00BB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6C4B2-9B38-4007-AB75-5A9D9B61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2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ega.kadry_dti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4968</Words>
  <Characters>2832</Characters>
  <Application>Microsoft Office Word</Application>
  <DocSecurity>0</DocSecurity>
  <Lines>23</Lines>
  <Paragraphs>15</Paragraphs>
  <ScaleCrop>false</ScaleCrop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Кіфоришина Тетяна Флорівна</dc:creator>
  <cp:keywords/>
  <dc:description/>
  <cp:lastModifiedBy>Бугайчук Олена Олегівна</cp:lastModifiedBy>
  <cp:revision>4</cp:revision>
  <dcterms:created xsi:type="dcterms:W3CDTF">2021-10-08T14:17:00Z</dcterms:created>
  <dcterms:modified xsi:type="dcterms:W3CDTF">2021-10-11T08:01:00Z</dcterms:modified>
</cp:coreProperties>
</file>