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33" w:rsidRPr="00713A33" w:rsidRDefault="00D77745" w:rsidP="00D77745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13A3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</w:t>
      </w:r>
    </w:p>
    <w:p w:rsidR="00D77745" w:rsidRDefault="00713A33" w:rsidP="00D77745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D7774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керівника апарату</w:t>
      </w:r>
    </w:p>
    <w:p w:rsidR="00D77745" w:rsidRDefault="00D77745" w:rsidP="00D77745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виконавчого органу Київської </w:t>
      </w:r>
    </w:p>
    <w:p w:rsidR="00D77745" w:rsidRDefault="00D77745" w:rsidP="00D77745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(Київської міської  </w:t>
      </w:r>
    </w:p>
    <w:p w:rsidR="00D77745" w:rsidRDefault="00D77745" w:rsidP="00D77745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адміністрації)</w:t>
      </w:r>
    </w:p>
    <w:p w:rsidR="00D77745" w:rsidRDefault="00D77745" w:rsidP="00D77745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</w:p>
    <w:p w:rsidR="00F30F59" w:rsidRPr="00967A56" w:rsidRDefault="00D77745" w:rsidP="00F30F59">
      <w:pPr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F30F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7A56" w:rsidRPr="00A31CE1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F30F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967A56" w:rsidRPr="00A31CE1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D77745" w:rsidRDefault="00D77745" w:rsidP="00F30F5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</w:p>
    <w:p w:rsidR="00D77745" w:rsidRDefault="00D77745" w:rsidP="00D777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7745" w:rsidRDefault="00D77745" w:rsidP="00D777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УМОВИ</w:t>
      </w:r>
    </w:p>
    <w:p w:rsidR="00D77745" w:rsidRDefault="00D77745" w:rsidP="00D77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967A56">
        <w:rPr>
          <w:rFonts w:ascii="Times New Roman" w:hAnsi="Times New Roman" w:cs="Times New Roman"/>
          <w:sz w:val="28"/>
          <w:szCs w:val="28"/>
          <w:lang w:val="uk-UA"/>
        </w:rPr>
        <w:t xml:space="preserve">повторного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конкурсу на зайняття </w:t>
      </w:r>
      <w:r w:rsidR="00713A33">
        <w:rPr>
          <w:rFonts w:ascii="Times New Roman" w:hAnsi="Times New Roman" w:cs="Times New Roman"/>
          <w:sz w:val="28"/>
          <w:szCs w:val="28"/>
          <w:lang w:val="uk-UA"/>
        </w:rPr>
        <w:t xml:space="preserve">вакантної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посади </w:t>
      </w:r>
      <w:r w:rsidR="00A12613">
        <w:rPr>
          <w:rFonts w:ascii="Times New Roman" w:hAnsi="Times New Roman" w:cs="Times New Roman"/>
          <w:sz w:val="28"/>
          <w:szCs w:val="28"/>
          <w:lang w:val="uk-UA"/>
        </w:rPr>
        <w:t>завідувача сектору внутрішнього аудиту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апарату виконавчого органу Київської міської ради (Київської міської державної адміністрації) (категорія «Б») </w:t>
      </w:r>
    </w:p>
    <w:p w:rsidR="00D77745" w:rsidRPr="00997611" w:rsidRDefault="00D77745" w:rsidP="00D77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zh-CN"/>
        </w:rPr>
      </w:pPr>
    </w:p>
    <w:p w:rsidR="00D77745" w:rsidRDefault="00D77745" w:rsidP="00D7774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tbl>
      <w:tblPr>
        <w:tblStyle w:val="a4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6520"/>
      </w:tblGrid>
      <w:tr w:rsidR="00D77745" w:rsidTr="00D77745">
        <w:tc>
          <w:tcPr>
            <w:tcW w:w="9889" w:type="dxa"/>
            <w:gridSpan w:val="4"/>
            <w:hideMark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Загальні умови</w:t>
            </w:r>
          </w:p>
          <w:p w:rsidR="00D45C93" w:rsidRPr="00D45C93" w:rsidRDefault="00D45C9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D77745" w:rsidRPr="00A12613" w:rsidTr="00D77745">
        <w:tc>
          <w:tcPr>
            <w:tcW w:w="2660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Посадові обов’язки </w:t>
            </w:r>
          </w:p>
        </w:tc>
        <w:tc>
          <w:tcPr>
            <w:tcW w:w="7229" w:type="dxa"/>
            <w:gridSpan w:val="2"/>
            <w:hideMark/>
          </w:tcPr>
          <w:p w:rsidR="00A6787D" w:rsidRDefault="00D77745" w:rsidP="00A6787D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внутрішнього аудиту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апарату виконавчого органу Київської міської ради (Київської міської державної адміністрації)</w:t>
            </w:r>
            <w:r w:rsidR="00A678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очолює</w:t>
            </w:r>
            <w:r w:rsidR="00A6787D" w:rsidRPr="00BB01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 xml:space="preserve"> </w:t>
            </w:r>
            <w:r w:rsidR="00A678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сектор внутрішнього аудиту</w:t>
            </w:r>
            <w:r w:rsidR="00A678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апарату виконавчого органу Київської міської ради (Київської міської державної адміністрації)</w:t>
            </w:r>
            <w:r w:rsidR="00A678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zh-CN"/>
              </w:rPr>
              <w:t>, до основних завдань якого належить: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в установленому порядку внутрішнього аудиту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органу Київської міської ради (Київської міської державної адміністрації), а також підпорядкованих підприємствах, установах, організаціях, що належать до комунальної власності територіальної громади міста Києва;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керівникові апарату виконавчого органу Київської міської ради (Київської міської державної адміністрації) об’єктивних і незалежних висновків та рекомендацій щодо: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системи внутрішнього контролю та її удосконалення; 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системи управління;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запобігання фактам незаконного, неефективного та нерезультативного використання бюджетних коштів та відповідних комунальних ресурсів; 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виникненню помилок чи інших недоліків у діяльності апарату виконавчого органу Київської міської ради (Київської міської державної адміністрації),</w:t>
            </w:r>
            <w:r w:rsidRPr="00B45C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також підпорядкованих підприємств, установ, організацій, що належать до комунальної власності територіальної громади міста Києва. </w:t>
            </w:r>
          </w:p>
          <w:p w:rsidR="00A6787D" w:rsidRDefault="00A6787D" w:rsidP="00A12613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</w:t>
            </w:r>
            <w:r w:rsidR="00671BE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внутрішнього аудиту апарату виконавчого органу Київської міської ради (Київської міської державної адміністрації) (далі – сектор)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безпосередньо:</w:t>
            </w:r>
          </w:p>
          <w:p w:rsidR="00A12613" w:rsidRDefault="00A12613" w:rsidP="00A12613">
            <w:pPr>
              <w:pStyle w:val="a3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здійснює керівництво сектором, несе персональну відповідальність за виконання покладених на сектор завдань, визначає функції та ступінь відповідальності працівників сектору</w:t>
            </w:r>
            <w:r w:rsidR="002B5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забезпечує планування, організацію та здійснення на належному рівні внутрішнього аудиту;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подає керівникові апарату виконавчого органу Київської міської ради (Київської міської державної адміністрації) аудиторські звіти та рекомендації;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забезпечує підготовку та своєчасне подання звіту про результати діяльності сектору в установленому порядку;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проводить моніторинг виконання (врахування) рекомендацій за результатами здійснення внутрішнього аудиту;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забезпечує складення та виконання програми забезпечення та підвищення якості внутрішнього аудиту; проведення внутрішньої оцінки якості внутрішнього аудиту відповідно до вимог стандартів внутрішнього аудиту;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забезпечує здійснення заходів щодо врахування рекомендацій, наданих Міністерством фінансів України за результатами оцінки функціонування системи внутрішнього аудиту;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готує і подає на затвердження в установленому порядку положення про сектор, його структуру і внесення змін до них, посадові інструкції працівників сектору;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розробляє, опрацьовує та подає в установленому порядку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9F7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актів з питань, що належать до компетенції сектору</w:t>
            </w:r>
            <w:r w:rsidR="002B5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2613" w:rsidRDefault="00A12613" w:rsidP="00A12613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 участь у нарадах, які проводяться у виконавчому органі Київської міської ради (Київській міській державній адміністрації), структурних підрозділах виконавчого органу Київської міської ради (Київської міської державної адміністрації), районних в місті Києві державних адміністраціях та Київській міській раді з питань, що </w:t>
            </w:r>
            <w:r w:rsidR="002B5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належать до компетенції сектору;</w:t>
            </w:r>
          </w:p>
          <w:p w:rsidR="00D77745" w:rsidRDefault="00A12613" w:rsidP="00A607D7">
            <w:pPr>
              <w:pStyle w:val="a3"/>
              <w:ind w:left="0" w:firstLine="317"/>
              <w:jc w:val="both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виконує інші обов’язки, визначені законодавством.</w:t>
            </w:r>
          </w:p>
        </w:tc>
      </w:tr>
      <w:tr w:rsidR="00D77745" w:rsidRPr="00F23170" w:rsidTr="00D77745">
        <w:tc>
          <w:tcPr>
            <w:tcW w:w="2660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7229" w:type="dxa"/>
            <w:gridSpan w:val="2"/>
            <w:hideMark/>
          </w:tcPr>
          <w:p w:rsidR="008B0244" w:rsidRDefault="008B0244" w:rsidP="008B0244">
            <w:pPr>
              <w:numPr>
                <w:ilvl w:val="0"/>
                <w:numId w:val="1"/>
              </w:numPr>
              <w:ind w:left="0"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посадовий оклад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завідувача сектору</w:t>
            </w:r>
            <w:r w:rsidRPr="00F231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внутрішнього аудиту апарату 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складає </w:t>
            </w:r>
            <w:r w:rsidRPr="008B0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 гривень відповідно до Схеми посадових окладів на посадах державної служби за групами оплати праці з урахуванням юрисдикції державних органів у 2019 році</w:t>
            </w:r>
            <w:r w:rsidR="00CA4D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(у коефіцієнтах)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затвердженої постановою Кабінету Міністрів України від 18 січня 2017</w:t>
            </w:r>
            <w:r w:rsidR="00CA4D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15 (в редакції постанови Кабінету Міністрів України від 06 лютого </w:t>
            </w:r>
            <w:r w:rsidR="00CA4D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9F72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</w:t>
            </w:r>
            <w:r w:rsidR="00CA4D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102);</w:t>
            </w:r>
          </w:p>
          <w:p w:rsidR="00D77745" w:rsidRDefault="00D77745">
            <w:pPr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F231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F23170">
              <w:rPr>
                <w:rFonts w:ascii="Times New Roman" w:hAnsi="Times New Roman"/>
                <w:sz w:val="28"/>
                <w:szCs w:val="28"/>
                <w:lang w:val="uk-UA"/>
              </w:rPr>
              <w:t>адбавки, доплати та премії – відповідно до статті 52 Закону України «Про державну службу»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77745" w:rsidTr="00D77745">
        <w:tc>
          <w:tcPr>
            <w:tcW w:w="2660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Інформація про строковість чи безстроковість призначення на посаду </w:t>
            </w:r>
          </w:p>
        </w:tc>
        <w:tc>
          <w:tcPr>
            <w:tcW w:w="7229" w:type="dxa"/>
            <w:gridSpan w:val="2"/>
          </w:tcPr>
          <w:p w:rsidR="00D77745" w:rsidRDefault="00F05C68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713A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езстроково</w:t>
            </w:r>
          </w:p>
          <w:p w:rsidR="00D77745" w:rsidRDefault="00D77745">
            <w:pPr>
              <w:ind w:firstLine="318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D77745" w:rsidTr="00D77745">
        <w:tc>
          <w:tcPr>
            <w:tcW w:w="2660" w:type="dxa"/>
            <w:gridSpan w:val="2"/>
            <w:hideMark/>
          </w:tcPr>
          <w:p w:rsidR="00D77745" w:rsidRPr="000224B8" w:rsidRDefault="000224B8" w:rsidP="0002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7229" w:type="dxa"/>
            <w:gridSpan w:val="2"/>
          </w:tcPr>
          <w:p w:rsidR="00077C10" w:rsidRDefault="00077C10" w:rsidP="00077C10">
            <w:pPr>
              <w:pStyle w:val="rvps2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заява про участь у конкурсі із зазначенням основних мотивів щодо зайняття посади за формою згідно з додатком 2 до </w:t>
            </w:r>
            <w:r>
              <w:rPr>
                <w:sz w:val="28"/>
                <w:szCs w:val="28"/>
              </w:rPr>
              <w:t>Порядку проведення конкурсу на зайняття посад державної служби, затвердженого постановою Кабінету Міністрів України від 25 березня 2016 року № 246 (в редакції постанови Кабінету Міністрів України від 18 серпня 2017 року № 648) (далі – Порядок);</w:t>
            </w:r>
          </w:p>
          <w:p w:rsidR="00077C10" w:rsidRDefault="00077C10" w:rsidP="00077C10">
            <w:pPr>
              <w:pStyle w:val="rvps2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резюме за формою згідно з додатком 2¹ до Порядку, в якому обов’язково зазна</w:t>
            </w:r>
            <w:bookmarkStart w:id="0" w:name="n73"/>
            <w:bookmarkEnd w:id="0"/>
            <w:r>
              <w:rPr>
                <w:color w:val="000000"/>
                <w:sz w:val="28"/>
                <w:szCs w:val="28"/>
              </w:rPr>
              <w:t>чається така інформація:</w:t>
            </w:r>
          </w:p>
          <w:p w:rsidR="00077C10" w:rsidRDefault="00077C10" w:rsidP="00077C10">
            <w:pPr>
              <w:pStyle w:val="rvps2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прізвище, ім’я, по батькові кандидата;</w:t>
            </w:r>
          </w:p>
          <w:p w:rsidR="00077C10" w:rsidRDefault="00077C10" w:rsidP="00077C10">
            <w:pPr>
              <w:pStyle w:val="rvps2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077C10" w:rsidRDefault="00077C10" w:rsidP="00077C10">
            <w:pPr>
              <w:pStyle w:val="rvps2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077C10" w:rsidRDefault="00077C10" w:rsidP="00077C10">
            <w:pPr>
              <w:pStyle w:val="rvps2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підтвердження рівня володіння державною мовою;</w:t>
            </w:r>
          </w:p>
          <w:p w:rsidR="00077C10" w:rsidRDefault="00077C10" w:rsidP="00077C10">
            <w:pPr>
              <w:pStyle w:val="rvps2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4" w:firstLine="284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077C10" w:rsidRDefault="00077C10" w:rsidP="00077C10">
            <w:pPr>
              <w:pStyle w:val="rvps2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077C10" w:rsidRDefault="00077C10" w:rsidP="00077C10">
            <w:pPr>
              <w:pStyle w:val="rvps2"/>
              <w:shd w:val="clear" w:color="auto" w:fill="FFFFFF"/>
              <w:spacing w:before="0" w:beforeAutospacing="0" w:after="0" w:afterAutospacing="0"/>
              <w:ind w:firstLine="459"/>
              <w:jc w:val="both"/>
              <w:textAlignment w:val="baseline"/>
              <w:rPr>
                <w:color w:val="000000"/>
                <w:spacing w:val="-4"/>
                <w:kern w:val="28"/>
                <w:sz w:val="28"/>
                <w:szCs w:val="28"/>
              </w:rPr>
            </w:pPr>
            <w:bookmarkStart w:id="1" w:name="n74"/>
            <w:bookmarkEnd w:id="1"/>
            <w:r>
              <w:rPr>
                <w:color w:val="000000"/>
                <w:spacing w:val="-4"/>
                <w:kern w:val="28"/>
                <w:sz w:val="28"/>
                <w:szCs w:val="28"/>
              </w:rPr>
              <w:t xml:space="preserve">Особа, яка виявила бажання взяти участь у конкурсі, може подати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>
              <w:rPr>
                <w:color w:val="000000"/>
                <w:spacing w:val="-4"/>
                <w:kern w:val="28"/>
                <w:sz w:val="28"/>
                <w:szCs w:val="28"/>
              </w:rPr>
              <w:t>компетентностей</w:t>
            </w:r>
            <w:proofErr w:type="spellEnd"/>
            <w:r>
              <w:rPr>
                <w:color w:val="000000"/>
                <w:spacing w:val="-4"/>
                <w:kern w:val="28"/>
                <w:sz w:val="28"/>
                <w:szCs w:val="28"/>
              </w:rPr>
              <w:t>, репутації (характеристики, рекомендації, наукові публікації тощо).</w:t>
            </w:r>
          </w:p>
          <w:p w:rsidR="00D77745" w:rsidRDefault="00077C10" w:rsidP="00077C10">
            <w:pPr>
              <w:pStyle w:val="rvps2"/>
              <w:shd w:val="clear" w:color="auto" w:fill="FFFFFF"/>
              <w:spacing w:before="0" w:beforeAutospacing="0" w:after="0" w:afterAutospacing="0"/>
              <w:ind w:firstLine="31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Документи приймаються до 18.00 22 жовтня 2019 року.</w:t>
            </w:r>
          </w:p>
        </w:tc>
      </w:tr>
      <w:tr w:rsidR="00E53D10" w:rsidTr="00D77745">
        <w:tc>
          <w:tcPr>
            <w:tcW w:w="2660" w:type="dxa"/>
            <w:gridSpan w:val="2"/>
          </w:tcPr>
          <w:p w:rsidR="00E53D10" w:rsidRDefault="00E53D10" w:rsidP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Додаткові (необов’язкові) документи</w:t>
            </w:r>
          </w:p>
        </w:tc>
        <w:tc>
          <w:tcPr>
            <w:tcW w:w="7229" w:type="dxa"/>
            <w:gridSpan w:val="2"/>
          </w:tcPr>
          <w:p w:rsidR="00E53D10" w:rsidRDefault="00E53D10" w:rsidP="00E53D10">
            <w:pPr>
              <w:pStyle w:val="rvps2"/>
              <w:shd w:val="clear" w:color="auto" w:fill="FFFFFF"/>
              <w:spacing w:before="0" w:beforeAutospacing="0" w:after="0" w:afterAutospacing="0"/>
              <w:ind w:left="318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Заява щодо забезпечення розумним пристосуванням за формою згідно з додатком 3 до Порядку</w:t>
            </w:r>
          </w:p>
        </w:tc>
      </w:tr>
      <w:tr w:rsidR="00D77745" w:rsidTr="00D77745">
        <w:tc>
          <w:tcPr>
            <w:tcW w:w="2660" w:type="dxa"/>
            <w:gridSpan w:val="2"/>
            <w:hideMark/>
          </w:tcPr>
          <w:p w:rsidR="00D77745" w:rsidRDefault="00E53D10" w:rsidP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Місце, час і дата початку проведення перевірки володіння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іноземною мовою, яка є однією з офіційних мов Ради Європи/тестування </w:t>
            </w:r>
          </w:p>
        </w:tc>
        <w:tc>
          <w:tcPr>
            <w:tcW w:w="7229" w:type="dxa"/>
            <w:gridSpan w:val="2"/>
            <w:hideMark/>
          </w:tcPr>
          <w:p w:rsidR="00D77745" w:rsidRDefault="00A31CE1" w:rsidP="00E53D10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м. Київ, вул. Хрещатик, 36, </w:t>
            </w:r>
            <w:r w:rsidR="00E53D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D777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53D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жовтня</w:t>
            </w:r>
            <w:r w:rsidR="00D777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2019 року о 10.</w:t>
            </w:r>
            <w:r w:rsidR="00E53D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D777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</w:p>
        </w:tc>
      </w:tr>
      <w:tr w:rsidR="00D77745" w:rsidTr="00D77745">
        <w:tc>
          <w:tcPr>
            <w:tcW w:w="2660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2"/>
            <w:hideMark/>
          </w:tcPr>
          <w:p w:rsidR="00D77745" w:rsidRDefault="00D77745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Шанаєва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Тетяна Валентинівна, +38 (044) 202-75-31, адреса електронної пошти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kadry@kma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  <w:t>ua</w:t>
            </w:r>
            <w:proofErr w:type="spellEnd"/>
          </w:p>
        </w:tc>
      </w:tr>
      <w:tr w:rsidR="00D77745" w:rsidTr="00D77745">
        <w:tc>
          <w:tcPr>
            <w:tcW w:w="9889" w:type="dxa"/>
            <w:gridSpan w:val="4"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Кваліфікаційні вимоги</w:t>
            </w: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D77745" w:rsidTr="00D77745">
        <w:tc>
          <w:tcPr>
            <w:tcW w:w="534" w:type="dxa"/>
            <w:hideMark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6520" w:type="dxa"/>
            <w:hideMark/>
          </w:tcPr>
          <w:p w:rsidR="00D77745" w:rsidRDefault="00D77745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економічна та/або юридична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не нижче ступеня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магістра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77745" w:rsidTr="00D77745">
        <w:tc>
          <w:tcPr>
            <w:tcW w:w="534" w:type="dxa"/>
            <w:hideMark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6520" w:type="dxa"/>
            <w:hideMark/>
          </w:tcPr>
          <w:p w:rsidR="00D77745" w:rsidRDefault="00D77745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</w:p>
        </w:tc>
      </w:tr>
      <w:tr w:rsidR="00D77745" w:rsidTr="00D77745">
        <w:tc>
          <w:tcPr>
            <w:tcW w:w="534" w:type="dxa"/>
            <w:hideMark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35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520" w:type="dxa"/>
            <w:hideMark/>
          </w:tcPr>
          <w:p w:rsidR="00D77745" w:rsidRDefault="00D77745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Вільне володіння державною мовою</w:t>
            </w:r>
          </w:p>
        </w:tc>
      </w:tr>
      <w:tr w:rsidR="00D77745" w:rsidTr="00D77745">
        <w:tc>
          <w:tcPr>
            <w:tcW w:w="9889" w:type="dxa"/>
            <w:gridSpan w:val="4"/>
          </w:tcPr>
          <w:p w:rsidR="00E53D10" w:rsidRDefault="00E53D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Вимоги до компетентності</w:t>
            </w: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E53D10" w:rsidTr="00D77745">
        <w:tc>
          <w:tcPr>
            <w:tcW w:w="9889" w:type="dxa"/>
            <w:gridSpan w:val="4"/>
          </w:tcPr>
          <w:p w:rsidR="00E53D10" w:rsidRDefault="00E53D10" w:rsidP="00E53D10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Вимога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 xml:space="preserve">                     Компоненти вимоги</w:t>
            </w:r>
          </w:p>
          <w:p w:rsidR="00E53D10" w:rsidRDefault="00E53D10" w:rsidP="00E53D10">
            <w:pPr>
              <w:ind w:firstLine="31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7745" w:rsidTr="00D77745">
        <w:tc>
          <w:tcPr>
            <w:tcW w:w="534" w:type="dxa"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gridSpan w:val="2"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Ділові якості</w:t>
            </w:r>
          </w:p>
        </w:tc>
        <w:tc>
          <w:tcPr>
            <w:tcW w:w="6520" w:type="dxa"/>
          </w:tcPr>
          <w:p w:rsidR="00D77745" w:rsidRPr="00E53D10" w:rsidRDefault="00E53D10" w:rsidP="00E53D10">
            <w:pPr>
              <w:tabs>
                <w:tab w:val="left" w:pos="3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D77745" w:rsidRPr="00E53D1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 аналітичні здібності;</w:t>
            </w:r>
          </w:p>
          <w:p w:rsidR="00D77745" w:rsidRDefault="00D77745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навички управління;</w:t>
            </w:r>
          </w:p>
          <w:p w:rsidR="00D77745" w:rsidRDefault="00D77745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вміння розподіляти роботу;</w:t>
            </w:r>
          </w:p>
          <w:p w:rsidR="00D77745" w:rsidRDefault="00D77745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організаторські здібності;</w:t>
            </w:r>
          </w:p>
          <w:p w:rsidR="00D77745" w:rsidRDefault="00D77745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оперативність;</w:t>
            </w:r>
          </w:p>
          <w:p w:rsidR="00D77745" w:rsidRDefault="00D77745">
            <w:pPr>
              <w:pStyle w:val="1"/>
              <w:spacing w:after="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- вміння визначати пріоритети.</w:t>
            </w:r>
          </w:p>
          <w:p w:rsidR="00D77745" w:rsidRDefault="00D77745">
            <w:pPr>
              <w:pStyle w:val="1"/>
              <w:spacing w:after="0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E53D10" w:rsidRPr="009F7297" w:rsidTr="00D77745">
        <w:tc>
          <w:tcPr>
            <w:tcW w:w="534" w:type="dxa"/>
          </w:tcPr>
          <w:p w:rsidR="00E53D10" w:rsidRDefault="00E53D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  <w:gridSpan w:val="2"/>
          </w:tcPr>
          <w:p w:rsidR="00E53D10" w:rsidRDefault="00E53D10" w:rsidP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Уміння працювати з комп’ютером </w:t>
            </w:r>
          </w:p>
          <w:p w:rsidR="00E53D10" w:rsidRDefault="00E53D10" w:rsidP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Уміння працювати з комп’ютером </w:t>
            </w:r>
          </w:p>
          <w:p w:rsidR="00E53D10" w:rsidRDefault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E53D10" w:rsidRDefault="00E53D10" w:rsidP="00E53D10">
            <w:pPr>
              <w:pStyle w:val="1"/>
              <w:numPr>
                <w:ilvl w:val="0"/>
                <w:numId w:val="4"/>
              </w:numPr>
              <w:tabs>
                <w:tab w:val="left" w:pos="33"/>
                <w:tab w:val="left" w:pos="175"/>
              </w:tabs>
              <w:spacing w:after="0"/>
              <w:ind w:left="33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вміння використовувати комп’ютерне обладнання та програмне забезпечення, використовувати офісну техніку; досвідчений користувач MS Word,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Excel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; навички роботи з інформаційно-пошуковими системами в мережі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Internet</w:t>
            </w:r>
          </w:p>
        </w:tc>
      </w:tr>
      <w:tr w:rsidR="00E53D10" w:rsidRPr="00E53D10" w:rsidTr="00D77745">
        <w:tc>
          <w:tcPr>
            <w:tcW w:w="534" w:type="dxa"/>
          </w:tcPr>
          <w:p w:rsidR="00E53D10" w:rsidRDefault="00E53D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  <w:gridSpan w:val="2"/>
          </w:tcPr>
          <w:p w:rsidR="00E53D10" w:rsidRDefault="00E53D10" w:rsidP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Особистісні якості</w:t>
            </w:r>
          </w:p>
          <w:p w:rsidR="00E53D10" w:rsidRDefault="00E53D10" w:rsidP="00E53D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E53D10" w:rsidRDefault="00E53D10" w:rsidP="00E53D10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відповідальність;</w:t>
            </w:r>
          </w:p>
          <w:p w:rsidR="00E53D10" w:rsidRDefault="00E53D10" w:rsidP="00E53D10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дисциплінованість;</w:t>
            </w:r>
          </w:p>
          <w:p w:rsidR="00E53D10" w:rsidRDefault="00E53D10" w:rsidP="00E53D10">
            <w:pPr>
              <w:pStyle w:val="1"/>
              <w:spacing w:after="0"/>
              <w:ind w:left="3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емоційна стабільність</w:t>
            </w:r>
          </w:p>
          <w:p w:rsidR="00E53D10" w:rsidRDefault="00E53D10" w:rsidP="00E53D10">
            <w:pPr>
              <w:pStyle w:val="1"/>
              <w:spacing w:after="0"/>
              <w:ind w:left="33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комунікабельність;</w:t>
            </w:r>
          </w:p>
          <w:p w:rsidR="00E53D10" w:rsidRDefault="00E53D10" w:rsidP="00E53D10">
            <w:pPr>
              <w:pStyle w:val="1"/>
              <w:spacing w:after="0"/>
              <w:ind w:left="33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неупередженість.</w:t>
            </w:r>
          </w:p>
        </w:tc>
      </w:tr>
      <w:tr w:rsidR="00D77745" w:rsidTr="00D77745">
        <w:tc>
          <w:tcPr>
            <w:tcW w:w="9889" w:type="dxa"/>
            <w:gridSpan w:val="4"/>
          </w:tcPr>
          <w:p w:rsidR="00D77745" w:rsidRDefault="00D77745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Професійні знання</w:t>
            </w:r>
          </w:p>
          <w:p w:rsidR="00D77745" w:rsidRDefault="00D77745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D77745" w:rsidTr="00D77745">
        <w:tc>
          <w:tcPr>
            <w:tcW w:w="534" w:type="dxa"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6520" w:type="dxa"/>
          </w:tcPr>
          <w:p w:rsidR="00D77745" w:rsidRDefault="00D77745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Компоненти вимоги</w:t>
            </w:r>
          </w:p>
          <w:p w:rsidR="00D77745" w:rsidRDefault="00D77745">
            <w:pPr>
              <w:tabs>
                <w:tab w:val="left" w:pos="432"/>
              </w:tabs>
              <w:jc w:val="center"/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  <w:lang w:val="uk-UA"/>
              </w:rPr>
            </w:pPr>
          </w:p>
        </w:tc>
      </w:tr>
      <w:tr w:rsidR="00D77745" w:rsidTr="00D77745">
        <w:tc>
          <w:tcPr>
            <w:tcW w:w="534" w:type="dxa"/>
            <w:hideMark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  <w:gridSpan w:val="2"/>
            <w:hideMark/>
          </w:tcPr>
          <w:p w:rsidR="00D77745" w:rsidRDefault="00D777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6520" w:type="dxa"/>
          </w:tcPr>
          <w:p w:rsidR="00D77745" w:rsidRDefault="00D77745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Знання:</w:t>
            </w:r>
          </w:p>
          <w:p w:rsidR="00D77745" w:rsidRDefault="00D77745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України;</w:t>
            </w:r>
          </w:p>
          <w:p w:rsidR="00D77745" w:rsidRDefault="00D77745" w:rsidP="009F7297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 державну службу»,</w:t>
            </w:r>
          </w:p>
          <w:p w:rsidR="00D77745" w:rsidRDefault="00D77745" w:rsidP="009F7297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</w:t>
            </w:r>
          </w:p>
          <w:p w:rsidR="00D77745" w:rsidRDefault="00D77745">
            <w:pPr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D77745" w:rsidRPr="00D77745" w:rsidTr="00D77745">
        <w:tc>
          <w:tcPr>
            <w:tcW w:w="534" w:type="dxa"/>
          </w:tcPr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77745" w:rsidRDefault="00D777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gridSpan w:val="2"/>
          </w:tcPr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77745" w:rsidRDefault="00D7774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hideMark/>
          </w:tcPr>
          <w:p w:rsidR="00D77745" w:rsidRDefault="00D7774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Знання:</w:t>
            </w:r>
          </w:p>
          <w:p w:rsidR="009F7297" w:rsidRDefault="009F7297" w:rsidP="009F7297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Бюджетного кодексу України,</w:t>
            </w:r>
          </w:p>
          <w:p w:rsidR="00D77745" w:rsidRDefault="00D77745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законів України:</w:t>
            </w:r>
          </w:p>
          <w:p w:rsidR="00D77745" w:rsidRDefault="00D77745" w:rsidP="00753F81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столицю України – місто-герой Київ»,</w:t>
            </w:r>
          </w:p>
          <w:p w:rsidR="00D77745" w:rsidRDefault="00D77745" w:rsidP="00753F81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«Про місцеве самоврядування в Україні»,</w:t>
            </w:r>
          </w:p>
          <w:p w:rsidR="00D77745" w:rsidRDefault="00D77745" w:rsidP="00753F81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«Про місцеві державні адміністрації»,</w:t>
            </w:r>
          </w:p>
          <w:p w:rsidR="00753F81" w:rsidRPr="00753F81" w:rsidRDefault="00753F81" w:rsidP="00753F81">
            <w:pPr>
              <w:pStyle w:val="1"/>
              <w:spacing w:after="0"/>
              <w:ind w:firstLine="17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«</w:t>
            </w:r>
            <w:r w:rsidRPr="00753F81">
              <w:rPr>
                <w:sz w:val="28"/>
                <w:szCs w:val="28"/>
                <w:lang w:val="uk-UA" w:eastAsia="en-US"/>
              </w:rPr>
              <w:t xml:space="preserve">Про </w:t>
            </w:r>
            <w:r>
              <w:rPr>
                <w:sz w:val="28"/>
                <w:szCs w:val="28"/>
                <w:lang w:val="uk-UA" w:eastAsia="en-US"/>
              </w:rPr>
              <w:t>доступ до публічної інформації»,</w:t>
            </w:r>
          </w:p>
          <w:p w:rsidR="009019CB" w:rsidRPr="009019CB" w:rsidRDefault="009019CB" w:rsidP="00753F81">
            <w:pPr>
              <w:pStyle w:val="1"/>
              <w:spacing w:after="0"/>
              <w:ind w:firstLine="17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Поряд</w:t>
            </w:r>
            <w:r w:rsidR="007E23DB">
              <w:rPr>
                <w:sz w:val="28"/>
                <w:szCs w:val="28"/>
                <w:lang w:val="uk-UA" w:eastAsia="en-US"/>
              </w:rPr>
              <w:t>ку</w:t>
            </w:r>
            <w:r>
              <w:rPr>
                <w:sz w:val="28"/>
                <w:szCs w:val="28"/>
                <w:lang w:val="uk-UA" w:eastAsia="en-US"/>
              </w:rPr>
              <w:t xml:space="preserve"> здійснення внутрішнього аудиту та утворення підрозділів внутрішнього аудиту, затвердженого постановою Кабінету Міністрів України від 28 вересня 2011 року № 1001</w:t>
            </w:r>
            <w:r w:rsidR="009F7297">
              <w:rPr>
                <w:sz w:val="28"/>
                <w:szCs w:val="28"/>
                <w:lang w:val="uk-UA" w:eastAsia="en-US"/>
              </w:rPr>
              <w:t>,</w:t>
            </w:r>
          </w:p>
          <w:p w:rsidR="009F7297" w:rsidRDefault="00753F81" w:rsidP="009F7297">
            <w:pPr>
              <w:pStyle w:val="1"/>
              <w:spacing w:after="0"/>
              <w:ind w:firstLine="17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Стандартів внутрішнього аудиту, затверджених наказом Міністерства фінансів України від 04 жовтня 2011 року № 1247, зареєстрованих в Міністерстві юстиції України 20 ж</w:t>
            </w:r>
            <w:r w:rsidR="002002ED">
              <w:rPr>
                <w:sz w:val="28"/>
                <w:szCs w:val="28"/>
                <w:lang w:val="uk-UA" w:eastAsia="en-US"/>
              </w:rPr>
              <w:t>овтня 2011 року за № 1219/19957,</w:t>
            </w:r>
          </w:p>
          <w:p w:rsidR="009F7297" w:rsidRDefault="009F7297" w:rsidP="009F7297">
            <w:pPr>
              <w:pStyle w:val="1"/>
              <w:spacing w:after="0"/>
              <w:ind w:firstLine="17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розпорядження виконавчого органу Київської міської ради (Київської міської державної адміністрації від 22 жовтня 2018 року № 1893 «Про організацію діяльності з внутрішнього аудиту у виконавчому органі Київської міської ради (Київській міській державній адміністрації), районних в місті Києві державних адміністраціях, підприємствах, установах і організаціях комунальної власності територіальної громади міста Києва»,</w:t>
            </w:r>
          </w:p>
          <w:p w:rsidR="00D77745" w:rsidRDefault="00D77745" w:rsidP="009F7297">
            <w:pPr>
              <w:pStyle w:val="1"/>
              <w:spacing w:after="0"/>
              <w:ind w:firstLine="1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Регламенту виконавчого органу Київської міської ради (Київської міської державної адміністрації), затвердженого розпорядженням виконавчого органу Київської міської ради (Київської міської державної адміністрації) від 08 жовтня 2013 року № 1810,</w:t>
            </w:r>
          </w:p>
          <w:p w:rsidR="00D77745" w:rsidRDefault="00D77745" w:rsidP="00753F81">
            <w:pPr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Положення про сектор внутрішнього аудиту апарату виконавчого органу Київської міської ради (Київської міської державної адміністрації), затвердженого розпорядженням виконавчого органу</w:t>
            </w:r>
          </w:p>
          <w:p w:rsidR="00D77745" w:rsidRPr="00CD3384" w:rsidRDefault="00D77745" w:rsidP="00D777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Київської міської ради (Київської міської державної адміністрації) </w:t>
            </w:r>
            <w:r w:rsidRPr="00CD338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від 27 квітня 2016 року </w:t>
            </w:r>
            <w:r w:rsidR="00CD338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CD338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 294</w:t>
            </w:r>
            <w:r w:rsidR="00CD338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(у редакції розпорядження виконавчого органу Київської міської ради (Київської міської </w:t>
            </w:r>
            <w:r w:rsidR="00CD338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державної адміністрації</w:t>
            </w:r>
            <w:r w:rsidR="002002E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від 07 лютого 2019 року </w:t>
            </w:r>
            <w:r w:rsidR="002002E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br/>
              <w:t>№ 220</w:t>
            </w:r>
            <w:r w:rsidR="00CD3384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2002E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753F81" w:rsidRPr="00753F81" w:rsidRDefault="00753F81" w:rsidP="00753F81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інших н</w:t>
            </w:r>
            <w:r w:rsidRPr="0075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ормативно-правов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r w:rsidRPr="0075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753F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стосуються організації діяльності з внутрішнього аудиту.</w:t>
            </w:r>
          </w:p>
          <w:p w:rsidR="00753F81" w:rsidRPr="00671BE5" w:rsidRDefault="00753F81" w:rsidP="00D7774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621ED" w:rsidRPr="00671BE5" w:rsidRDefault="00C621ED" w:rsidP="00D77745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77745" w:rsidRDefault="00D77745" w:rsidP="00D77745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Заступник керівника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713A3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Євген СИТНІЧЕНКО</w:t>
      </w:r>
    </w:p>
    <w:p w:rsidR="00D77745" w:rsidRDefault="00D77745" w:rsidP="00D77745"/>
    <w:p w:rsidR="00F8443D" w:rsidRDefault="00F8443D"/>
    <w:sectPr w:rsidR="00F844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5353C"/>
    <w:multiLevelType w:val="hybridMultilevel"/>
    <w:tmpl w:val="22AA163A"/>
    <w:lvl w:ilvl="0" w:tplc="C3B47C40">
      <w:start w:val="1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38152B40"/>
    <w:multiLevelType w:val="hybridMultilevel"/>
    <w:tmpl w:val="3ACC08B4"/>
    <w:lvl w:ilvl="0" w:tplc="5628A068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>
    <w:nsid w:val="4AAF6685"/>
    <w:multiLevelType w:val="hybridMultilevel"/>
    <w:tmpl w:val="9FB0A7B6"/>
    <w:lvl w:ilvl="0" w:tplc="94565058">
      <w:start w:val="1"/>
      <w:numFmt w:val="decimal"/>
      <w:lvlText w:val="%1)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3">
    <w:nsid w:val="66784F81"/>
    <w:multiLevelType w:val="hybridMultilevel"/>
    <w:tmpl w:val="9128552C"/>
    <w:lvl w:ilvl="0" w:tplc="50961BB6">
      <w:start w:val="1"/>
      <w:numFmt w:val="decimal"/>
      <w:lvlText w:val="%1)"/>
      <w:lvlJc w:val="left"/>
      <w:pPr>
        <w:ind w:left="963" w:hanging="64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>
      <w:start w:val="1"/>
      <w:numFmt w:val="decimal"/>
      <w:lvlText w:val="%4."/>
      <w:lvlJc w:val="left"/>
      <w:pPr>
        <w:ind w:left="2838" w:hanging="360"/>
      </w:pPr>
    </w:lvl>
    <w:lvl w:ilvl="4" w:tplc="04190019">
      <w:start w:val="1"/>
      <w:numFmt w:val="lowerLetter"/>
      <w:lvlText w:val="%5."/>
      <w:lvlJc w:val="left"/>
      <w:pPr>
        <w:ind w:left="3558" w:hanging="360"/>
      </w:pPr>
    </w:lvl>
    <w:lvl w:ilvl="5" w:tplc="0419001B">
      <w:start w:val="1"/>
      <w:numFmt w:val="lowerRoman"/>
      <w:lvlText w:val="%6."/>
      <w:lvlJc w:val="right"/>
      <w:pPr>
        <w:ind w:left="4278" w:hanging="180"/>
      </w:pPr>
    </w:lvl>
    <w:lvl w:ilvl="6" w:tplc="0419000F">
      <w:start w:val="1"/>
      <w:numFmt w:val="decimal"/>
      <w:lvlText w:val="%7."/>
      <w:lvlJc w:val="left"/>
      <w:pPr>
        <w:ind w:left="4998" w:hanging="360"/>
      </w:pPr>
    </w:lvl>
    <w:lvl w:ilvl="7" w:tplc="04190019">
      <w:start w:val="1"/>
      <w:numFmt w:val="lowerLetter"/>
      <w:lvlText w:val="%8."/>
      <w:lvlJc w:val="left"/>
      <w:pPr>
        <w:ind w:left="5718" w:hanging="360"/>
      </w:pPr>
    </w:lvl>
    <w:lvl w:ilvl="8" w:tplc="0419001B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73537DEB"/>
    <w:multiLevelType w:val="hybridMultilevel"/>
    <w:tmpl w:val="45E6E828"/>
    <w:lvl w:ilvl="0" w:tplc="BC688BD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3E26BF4"/>
    <w:multiLevelType w:val="hybridMultilevel"/>
    <w:tmpl w:val="C3D09512"/>
    <w:lvl w:ilvl="0" w:tplc="6A0E0EF2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E5"/>
    <w:rsid w:val="000224B8"/>
    <w:rsid w:val="00077C10"/>
    <w:rsid w:val="00105C85"/>
    <w:rsid w:val="001E7965"/>
    <w:rsid w:val="002002ED"/>
    <w:rsid w:val="002B5CC4"/>
    <w:rsid w:val="0043749E"/>
    <w:rsid w:val="004B1DEE"/>
    <w:rsid w:val="00671BE5"/>
    <w:rsid w:val="00713A33"/>
    <w:rsid w:val="00753F81"/>
    <w:rsid w:val="00764BA1"/>
    <w:rsid w:val="007E23DB"/>
    <w:rsid w:val="00831EE9"/>
    <w:rsid w:val="008B0244"/>
    <w:rsid w:val="009019CB"/>
    <w:rsid w:val="00967A56"/>
    <w:rsid w:val="00997611"/>
    <w:rsid w:val="009F7297"/>
    <w:rsid w:val="00A12613"/>
    <w:rsid w:val="00A31CE1"/>
    <w:rsid w:val="00A607D7"/>
    <w:rsid w:val="00A6787D"/>
    <w:rsid w:val="00AD357C"/>
    <w:rsid w:val="00AF7943"/>
    <w:rsid w:val="00B64817"/>
    <w:rsid w:val="00BB51E5"/>
    <w:rsid w:val="00C621ED"/>
    <w:rsid w:val="00CA4D26"/>
    <w:rsid w:val="00CD3384"/>
    <w:rsid w:val="00D45C93"/>
    <w:rsid w:val="00D77745"/>
    <w:rsid w:val="00E27A01"/>
    <w:rsid w:val="00E53D10"/>
    <w:rsid w:val="00F05C68"/>
    <w:rsid w:val="00F23170"/>
    <w:rsid w:val="00F30F59"/>
    <w:rsid w:val="00F6769A"/>
    <w:rsid w:val="00F8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745"/>
    <w:pPr>
      <w:ind w:left="720"/>
      <w:contextualSpacing/>
    </w:pPr>
  </w:style>
  <w:style w:type="paragraph" w:customStyle="1" w:styleId="rvps2">
    <w:name w:val="rvps2"/>
    <w:basedOn w:val="a"/>
    <w:rsid w:val="00D7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D77745"/>
    <w:pPr>
      <w:suppressAutoHyphens/>
      <w:overflowPunct w:val="0"/>
      <w:spacing w:after="280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table" w:styleId="a4">
    <w:name w:val="Table Grid"/>
    <w:basedOn w:val="a1"/>
    <w:uiPriority w:val="59"/>
    <w:rsid w:val="00D777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745"/>
    <w:pPr>
      <w:ind w:left="720"/>
      <w:contextualSpacing/>
    </w:pPr>
  </w:style>
  <w:style w:type="paragraph" w:customStyle="1" w:styleId="rvps2">
    <w:name w:val="rvps2"/>
    <w:basedOn w:val="a"/>
    <w:rsid w:val="00D7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D77745"/>
    <w:pPr>
      <w:suppressAutoHyphens/>
      <w:overflowPunct w:val="0"/>
      <w:spacing w:after="280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table" w:styleId="a4">
    <w:name w:val="Table Grid"/>
    <w:basedOn w:val="a1"/>
    <w:uiPriority w:val="59"/>
    <w:rsid w:val="00D7774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2019-10-10T15:05:00Z</cp:lastPrinted>
  <dcterms:created xsi:type="dcterms:W3CDTF">2019-02-01T14:45:00Z</dcterms:created>
  <dcterms:modified xsi:type="dcterms:W3CDTF">2019-10-10T15:06:00Z</dcterms:modified>
</cp:coreProperties>
</file>