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1E" w:rsidRPr="003A20D0" w:rsidRDefault="009F381E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20D0">
        <w:rPr>
          <w:rFonts w:ascii="Times New Roman" w:hAnsi="Times New Roman"/>
          <w:b/>
          <w:sz w:val="28"/>
          <w:szCs w:val="28"/>
        </w:rPr>
        <w:t>Пояснювальна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9F381E" w:rsidRPr="003A20D0" w:rsidRDefault="009F381E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  <w:r w:rsidRPr="003A20D0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звіту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хід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</w:p>
    <w:p w:rsidR="007D00C1" w:rsidRPr="003A20D0" w:rsidRDefault="009A5A65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Start"/>
      <w:r w:rsidR="009F381E" w:rsidRPr="003A20D0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="009F381E"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381E" w:rsidRPr="003A20D0">
        <w:rPr>
          <w:rFonts w:ascii="Times New Roman" w:hAnsi="Times New Roman"/>
          <w:b/>
          <w:sz w:val="28"/>
          <w:szCs w:val="28"/>
        </w:rPr>
        <w:t>цільов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="009F381E"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381E" w:rsidRPr="003A20D0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9F381E" w:rsidRPr="003A20D0">
        <w:rPr>
          <w:rFonts w:ascii="Times New Roman" w:hAnsi="Times New Roman"/>
          <w:b/>
          <w:sz w:val="28"/>
          <w:szCs w:val="28"/>
        </w:rPr>
        <w:t xml:space="preserve"> </w:t>
      </w:r>
    </w:p>
    <w:p w:rsidR="007D00C1" w:rsidRPr="003A20D0" w:rsidRDefault="009F381E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D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Сприяння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громадянського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суспільства</w:t>
      </w:r>
      <w:proofErr w:type="spellEnd"/>
    </w:p>
    <w:p w:rsidR="009F381E" w:rsidRPr="003A20D0" w:rsidRDefault="009F381E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D0">
        <w:rPr>
          <w:rFonts w:ascii="Times New Roman" w:hAnsi="Times New Roman"/>
          <w:b/>
          <w:sz w:val="28"/>
          <w:szCs w:val="28"/>
        </w:rPr>
        <w:t xml:space="preserve">у м.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Києві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на 2020 – 2022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рр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>.»</w:t>
      </w:r>
    </w:p>
    <w:p w:rsidR="009F381E" w:rsidRPr="009A5A65" w:rsidRDefault="009A5A65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</w:t>
      </w:r>
      <w:r w:rsidR="009F381E" w:rsidRPr="003A2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9 місяців 2020 року</w:t>
      </w:r>
    </w:p>
    <w:p w:rsidR="00360043" w:rsidRPr="003A20D0" w:rsidRDefault="00360043" w:rsidP="009F381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381E" w:rsidRPr="003A20D0" w:rsidRDefault="009F381E" w:rsidP="007D00C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/>
          <w:b/>
          <w:sz w:val="28"/>
          <w:szCs w:val="28"/>
        </w:rPr>
      </w:pPr>
      <w:r w:rsidRPr="003A20D0">
        <w:rPr>
          <w:rFonts w:ascii="Times New Roman" w:hAnsi="Times New Roman"/>
          <w:b/>
          <w:sz w:val="28"/>
          <w:szCs w:val="28"/>
        </w:rPr>
        <w:t>1.</w:t>
      </w:r>
      <w:r w:rsidRPr="003A20D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Узагальнені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результа</w:t>
      </w:r>
      <w:r w:rsidR="007D00C1" w:rsidRPr="003A20D0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="007D00C1"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00C1" w:rsidRPr="003A20D0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="007D00C1"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00C1" w:rsidRPr="003A20D0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="007D00C1" w:rsidRPr="003A20D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7D00C1" w:rsidRPr="003A20D0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="007D00C1"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>:</w:t>
      </w:r>
    </w:p>
    <w:p w:rsidR="002B47F2" w:rsidRPr="003A20D0" w:rsidRDefault="002B47F2" w:rsidP="0042781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256124" w:rsidRPr="003A20D0" w:rsidTr="000C04B7">
        <w:tc>
          <w:tcPr>
            <w:tcW w:w="7386" w:type="dxa"/>
            <w:gridSpan w:val="3"/>
          </w:tcPr>
          <w:p w:rsidR="00256124" w:rsidRPr="003A20D0" w:rsidRDefault="00256124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0D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заходів програми, од.</w:t>
            </w:r>
          </w:p>
          <w:p w:rsidR="007D00C1" w:rsidRPr="003A20D0" w:rsidRDefault="007D00C1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  <w:vMerge w:val="restart"/>
          </w:tcPr>
          <w:p w:rsidR="00256124" w:rsidRPr="003A20D0" w:rsidRDefault="00256124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0D0">
              <w:rPr>
                <w:rFonts w:ascii="Times New Roman" w:hAnsi="Times New Roman"/>
                <w:sz w:val="28"/>
                <w:szCs w:val="28"/>
                <w:lang w:val="uk-UA"/>
              </w:rPr>
              <w:t>Відсоток виконаних заходів, %</w:t>
            </w:r>
          </w:p>
        </w:tc>
      </w:tr>
      <w:tr w:rsidR="00256124" w:rsidRPr="003A20D0" w:rsidTr="00256124">
        <w:tc>
          <w:tcPr>
            <w:tcW w:w="2462" w:type="dxa"/>
          </w:tcPr>
          <w:p w:rsidR="00256124" w:rsidRPr="003A20D0" w:rsidRDefault="00256124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0D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62" w:type="dxa"/>
          </w:tcPr>
          <w:p w:rsidR="00256124" w:rsidRPr="003A20D0" w:rsidRDefault="00256124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0D0">
              <w:rPr>
                <w:rFonts w:ascii="Times New Roman" w:hAnsi="Times New Roman"/>
                <w:sz w:val="28"/>
                <w:szCs w:val="28"/>
                <w:lang w:val="uk-UA"/>
              </w:rPr>
              <w:t>Виконаних</w:t>
            </w:r>
          </w:p>
        </w:tc>
        <w:tc>
          <w:tcPr>
            <w:tcW w:w="2462" w:type="dxa"/>
          </w:tcPr>
          <w:p w:rsidR="00256124" w:rsidRPr="003A20D0" w:rsidRDefault="00256124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0D0">
              <w:rPr>
                <w:rFonts w:ascii="Times New Roman" w:hAnsi="Times New Roman"/>
                <w:sz w:val="28"/>
                <w:szCs w:val="28"/>
                <w:lang w:val="uk-UA"/>
              </w:rPr>
              <w:t>Невиконаних</w:t>
            </w:r>
            <w:r w:rsidR="00DB28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частково виконаних</w:t>
            </w:r>
          </w:p>
        </w:tc>
        <w:tc>
          <w:tcPr>
            <w:tcW w:w="2462" w:type="dxa"/>
            <w:vMerge/>
          </w:tcPr>
          <w:p w:rsidR="00256124" w:rsidRPr="003A20D0" w:rsidRDefault="00256124" w:rsidP="0042781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1BD" w:rsidRPr="003A20D0" w:rsidTr="00256124">
        <w:tc>
          <w:tcPr>
            <w:tcW w:w="2462" w:type="dxa"/>
          </w:tcPr>
          <w:p w:rsidR="00FA51BD" w:rsidRDefault="00FA51BD" w:rsidP="00334EE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2" w:type="dxa"/>
          </w:tcPr>
          <w:p w:rsidR="00FA51BD" w:rsidRPr="00E815E2" w:rsidRDefault="005569F4" w:rsidP="00334EE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2E4A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462" w:type="dxa"/>
          </w:tcPr>
          <w:p w:rsidR="00FA51BD" w:rsidRPr="00337FB1" w:rsidRDefault="005569F4" w:rsidP="00334EE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62" w:type="dxa"/>
          </w:tcPr>
          <w:p w:rsidR="00FA51BD" w:rsidRPr="00337FB1" w:rsidRDefault="00301680" w:rsidP="00334EE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42,3</w:t>
            </w:r>
          </w:p>
        </w:tc>
      </w:tr>
    </w:tbl>
    <w:p w:rsidR="00256124" w:rsidRPr="003A20D0" w:rsidRDefault="00256124" w:rsidP="007D00C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/>
          <w:b/>
          <w:sz w:val="28"/>
          <w:szCs w:val="28"/>
        </w:rPr>
      </w:pPr>
    </w:p>
    <w:p w:rsidR="005D7731" w:rsidRPr="008B462A" w:rsidRDefault="0091489A" w:rsidP="008B462A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462A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8B46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62A">
        <w:rPr>
          <w:rFonts w:ascii="Times New Roman" w:hAnsi="Times New Roman"/>
          <w:b/>
          <w:sz w:val="28"/>
          <w:szCs w:val="28"/>
        </w:rPr>
        <w:t>найбільш</w:t>
      </w:r>
      <w:proofErr w:type="spellEnd"/>
      <w:r w:rsidRPr="008B46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62A">
        <w:rPr>
          <w:rFonts w:ascii="Times New Roman" w:hAnsi="Times New Roman"/>
          <w:b/>
          <w:sz w:val="28"/>
          <w:szCs w:val="28"/>
        </w:rPr>
        <w:t>вагомих</w:t>
      </w:r>
      <w:proofErr w:type="spellEnd"/>
      <w:r w:rsidRPr="008B46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62A">
        <w:rPr>
          <w:rFonts w:ascii="Times New Roman" w:hAnsi="Times New Roman"/>
          <w:b/>
          <w:sz w:val="28"/>
          <w:szCs w:val="28"/>
        </w:rPr>
        <w:t>виконаних</w:t>
      </w:r>
      <w:proofErr w:type="spellEnd"/>
      <w:r w:rsidRPr="008B46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62A">
        <w:rPr>
          <w:rFonts w:ascii="Times New Roman" w:hAnsi="Times New Roman"/>
          <w:b/>
          <w:sz w:val="28"/>
          <w:szCs w:val="28"/>
        </w:rPr>
        <w:t>заходів</w:t>
      </w:r>
      <w:proofErr w:type="spellEnd"/>
    </w:p>
    <w:p w:rsidR="008B462A" w:rsidRPr="008B462A" w:rsidRDefault="008B462A" w:rsidP="00F724B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9" w:right="-6"/>
        <w:rPr>
          <w:rFonts w:ascii="Times New Roman" w:hAnsi="Times New Roman"/>
          <w:b/>
          <w:sz w:val="28"/>
          <w:szCs w:val="28"/>
        </w:rPr>
      </w:pPr>
    </w:p>
    <w:p w:rsidR="00C01B78" w:rsidRDefault="0091489A" w:rsidP="0072019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B35">
        <w:rPr>
          <w:rFonts w:ascii="Times New Roman" w:hAnsi="Times New Roman"/>
          <w:sz w:val="28"/>
          <w:szCs w:val="28"/>
          <w:lang w:val="uk-UA"/>
        </w:rPr>
        <w:t>1.1.5. Забезпечення проведення публічних консультацій з громадськістю, конференцій, громадських слухань, засідань за круглим столом, зборів, електронних консультацій з актуальних питань та інших заходів з питань сприяння розвитку громадянського суспільства та актуальних питань соціально-економічного та гуманітарного розвитку міста Києва</w:t>
      </w:r>
      <w:r w:rsidR="0072019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A5BDF" w:rsidRDefault="00720194" w:rsidP="00337FB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0194"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</w:t>
      </w:r>
      <w:r w:rsidR="00A9134E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r w:rsidR="003157B7">
        <w:rPr>
          <w:rFonts w:ascii="Times New Roman" w:hAnsi="Times New Roman"/>
          <w:sz w:val="28"/>
          <w:szCs w:val="28"/>
          <w:lang w:val="uk-UA"/>
        </w:rPr>
        <w:t>проведено</w:t>
      </w:r>
      <w:r w:rsidR="00A9134E">
        <w:rPr>
          <w:rFonts w:ascii="Times New Roman" w:hAnsi="Times New Roman"/>
          <w:sz w:val="28"/>
          <w:szCs w:val="28"/>
        </w:rPr>
        <w:t xml:space="preserve"> </w:t>
      </w:r>
      <w:r w:rsidR="00974BA2">
        <w:rPr>
          <w:rFonts w:ascii="Times New Roman" w:hAnsi="Times New Roman"/>
          <w:sz w:val="28"/>
          <w:szCs w:val="28"/>
          <w:lang w:val="uk-UA"/>
        </w:rPr>
        <w:t>129</w:t>
      </w:r>
      <w:r w:rsidR="002F65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9134E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72019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20194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720194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720194">
        <w:rPr>
          <w:rFonts w:ascii="Times New Roman" w:hAnsi="Times New Roman"/>
          <w:sz w:val="28"/>
          <w:szCs w:val="28"/>
        </w:rPr>
        <w:t>числі</w:t>
      </w:r>
      <w:proofErr w:type="spellEnd"/>
      <w:r w:rsidRPr="00720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194">
        <w:rPr>
          <w:rFonts w:ascii="Times New Roman" w:hAnsi="Times New Roman"/>
          <w:sz w:val="28"/>
          <w:szCs w:val="28"/>
        </w:rPr>
        <w:t>обговорень</w:t>
      </w:r>
      <w:proofErr w:type="spellEnd"/>
      <w:r w:rsidRPr="00720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194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720194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720194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720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194">
        <w:rPr>
          <w:rFonts w:ascii="Times New Roman" w:hAnsi="Times New Roman"/>
          <w:sz w:val="28"/>
          <w:szCs w:val="28"/>
        </w:rPr>
        <w:t>актів</w:t>
      </w:r>
      <w:proofErr w:type="spellEnd"/>
      <w:r w:rsidR="002073A9">
        <w:rPr>
          <w:rFonts w:ascii="Times New Roman" w:hAnsi="Times New Roman"/>
          <w:sz w:val="28"/>
          <w:szCs w:val="28"/>
          <w:lang w:val="uk-UA"/>
        </w:rPr>
        <w:t>.</w:t>
      </w:r>
    </w:p>
    <w:p w:rsidR="00337FB1" w:rsidRDefault="00337FB1" w:rsidP="00337FB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F63" w:rsidRPr="00F17BF2" w:rsidRDefault="00D94F63" w:rsidP="00B24F1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7BF2">
        <w:rPr>
          <w:rFonts w:ascii="Times New Roman" w:hAnsi="Times New Roman"/>
          <w:sz w:val="28"/>
          <w:szCs w:val="28"/>
          <w:lang w:val="uk-UA"/>
        </w:rPr>
        <w:t>1.2.1. Здійснення матеріально- технічного забезпечення, координаційної, організаційно-методичної роботи з Громадською радою при виконавчому органі Київської міської ради (Київській міській державній адміністрації) та надання підтримки у проведенні заходів за її ініціативи</w:t>
      </w:r>
      <w:r w:rsidR="0085713D">
        <w:rPr>
          <w:rFonts w:ascii="Times New Roman" w:hAnsi="Times New Roman"/>
          <w:sz w:val="28"/>
          <w:szCs w:val="28"/>
          <w:lang w:val="uk-UA"/>
        </w:rPr>
        <w:t>.</w:t>
      </w:r>
      <w:r w:rsidRPr="00F17B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4F63" w:rsidRPr="00BB52FB" w:rsidRDefault="00D94F63" w:rsidP="000B196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17BF2">
        <w:rPr>
          <w:rFonts w:ascii="Times New Roman" w:eastAsia="Calibri" w:hAnsi="Times New Roman"/>
          <w:sz w:val="28"/>
          <w:szCs w:val="28"/>
          <w:lang w:val="uk-UA"/>
        </w:rPr>
        <w:t>Протягом звітного періоду забезпечувалось налагодження взаємодії з Громадською радою при виконавчому органі Київської міської ради (Київської міської державної адміністрації), а також здійснювалось організаційно-правове та матеріально-технічне забезпечення її діяльності. Громадською радою при виконавчому органі Київської міської ради (Київської міської державної адміністрації) було проведено 2 засідання (13.02.2020; 16.07.2020) та ініц</w:t>
      </w:r>
      <w:r w:rsidR="006F5F17">
        <w:rPr>
          <w:rFonts w:ascii="Times New Roman" w:eastAsia="Calibri" w:hAnsi="Times New Roman"/>
          <w:sz w:val="28"/>
          <w:szCs w:val="28"/>
          <w:lang w:val="uk-UA"/>
        </w:rPr>
        <w:t>ійовано проведення близько 50</w:t>
      </w:r>
      <w:r w:rsidRPr="00F17BF2">
        <w:rPr>
          <w:rFonts w:ascii="Times New Roman" w:eastAsia="Calibri" w:hAnsi="Times New Roman"/>
          <w:sz w:val="28"/>
          <w:szCs w:val="28"/>
          <w:lang w:val="uk-UA"/>
        </w:rPr>
        <w:t xml:space="preserve"> заходів.</w:t>
      </w:r>
      <w:r w:rsidR="000B196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B52FB">
        <w:rPr>
          <w:rFonts w:ascii="Times New Roman" w:hAnsi="Times New Roman"/>
          <w:sz w:val="28"/>
          <w:szCs w:val="28"/>
          <w:lang w:val="uk-UA"/>
        </w:rPr>
        <w:t>Проведено процедуру</w:t>
      </w:r>
      <w:r w:rsidRPr="00F17BF2">
        <w:rPr>
          <w:rFonts w:ascii="Times New Roman" w:hAnsi="Times New Roman"/>
          <w:sz w:val="28"/>
          <w:szCs w:val="28"/>
        </w:rPr>
        <w:t> </w:t>
      </w:r>
      <w:r w:rsidRPr="00BB52FB">
        <w:rPr>
          <w:rFonts w:ascii="Times New Roman" w:hAnsi="Times New Roman"/>
          <w:sz w:val="28"/>
          <w:szCs w:val="28"/>
          <w:lang w:val="uk-UA"/>
        </w:rPr>
        <w:t>відкритих торгів на торговельному майданчику платформи</w:t>
      </w:r>
      <w:r w:rsidRPr="00F17BF2">
        <w:rPr>
          <w:rFonts w:ascii="Times New Roman" w:hAnsi="Times New Roman"/>
          <w:sz w:val="28"/>
          <w:szCs w:val="28"/>
        </w:rPr>
        <w:t> PROZORRO </w:t>
      </w:r>
      <w:r w:rsidRPr="00BB52FB">
        <w:rPr>
          <w:rFonts w:ascii="Times New Roman" w:hAnsi="Times New Roman"/>
          <w:sz w:val="28"/>
          <w:szCs w:val="28"/>
          <w:lang w:val="uk-UA"/>
        </w:rPr>
        <w:t>стосовно надання</w:t>
      </w:r>
      <w:r w:rsidRPr="00F17BF2">
        <w:rPr>
          <w:rFonts w:ascii="Times New Roman" w:hAnsi="Times New Roman"/>
          <w:sz w:val="28"/>
          <w:szCs w:val="28"/>
        </w:rPr>
        <w:t> </w:t>
      </w:r>
      <w:r w:rsidR="00BB52FB">
        <w:rPr>
          <w:rFonts w:ascii="Times New Roman" w:hAnsi="Times New Roman"/>
          <w:sz w:val="28"/>
          <w:szCs w:val="28"/>
          <w:lang w:val="uk-UA"/>
        </w:rPr>
        <w:t xml:space="preserve">послуг щодо здійснення </w:t>
      </w:r>
      <w:r w:rsidRPr="00BB52FB">
        <w:rPr>
          <w:rFonts w:ascii="Times New Roman" w:hAnsi="Times New Roman"/>
          <w:sz w:val="28"/>
          <w:szCs w:val="28"/>
          <w:lang w:val="uk-UA"/>
        </w:rPr>
        <w:t>матеріально-технічног</w:t>
      </w:r>
      <w:r w:rsidR="00BB52FB">
        <w:rPr>
          <w:rFonts w:ascii="Times New Roman" w:hAnsi="Times New Roman"/>
          <w:sz w:val="28"/>
          <w:szCs w:val="28"/>
          <w:lang w:val="uk-UA"/>
        </w:rPr>
        <w:t xml:space="preserve">о забезпечення, координаційної, </w:t>
      </w:r>
      <w:r w:rsidRPr="00BB52FB">
        <w:rPr>
          <w:rFonts w:ascii="Times New Roman" w:hAnsi="Times New Roman"/>
          <w:sz w:val="28"/>
          <w:szCs w:val="28"/>
          <w:lang w:val="uk-UA"/>
        </w:rPr>
        <w:t>організаційно-методичної роботи з Громадською радою при виконавчому органі Київської міської ради (Київської міської державної адміністрації) та надання підтримки у проведенні заходів за її ініціативи.</w:t>
      </w:r>
      <w:r w:rsidR="00BB5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2FB">
        <w:rPr>
          <w:rFonts w:ascii="Times New Roman" w:hAnsi="Times New Roman"/>
          <w:sz w:val="28"/>
          <w:szCs w:val="28"/>
          <w:lang w:val="uk-UA"/>
        </w:rPr>
        <w:t>Заключено договір про надання послуг з переможцем відкритих торгів.</w:t>
      </w:r>
      <w:r w:rsidRPr="00F17BF2">
        <w:rPr>
          <w:rFonts w:ascii="Times New Roman" w:hAnsi="Times New Roman"/>
          <w:sz w:val="28"/>
          <w:szCs w:val="28"/>
        </w:rPr>
        <w:t> </w:t>
      </w:r>
    </w:p>
    <w:p w:rsidR="00D94F63" w:rsidRDefault="00D94F63" w:rsidP="00B24F1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B24F1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3D" w:rsidRPr="0022125C" w:rsidRDefault="0085713D" w:rsidP="0085713D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1.4.2. </w:t>
      </w:r>
      <w:r w:rsidRPr="0022125C">
        <w:rPr>
          <w:rFonts w:ascii="Times New Roman" w:hAnsi="Times New Roman"/>
          <w:sz w:val="28"/>
          <w:szCs w:val="28"/>
          <w:lang w:val="uk-UA"/>
        </w:rPr>
        <w:t xml:space="preserve">Здійснення адміністрування та координації роботи  спеціального розділу «Громадське обговорення </w:t>
      </w:r>
      <w:proofErr w:type="spellStart"/>
      <w:r w:rsidRPr="0022125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22125C">
        <w:rPr>
          <w:rFonts w:ascii="Times New Roman" w:hAnsi="Times New Roman"/>
          <w:sz w:val="28"/>
          <w:szCs w:val="28"/>
          <w:lang w:val="uk-UA"/>
        </w:rPr>
        <w:t xml:space="preserve"> нормативно-правових актів» на Офіційному порталі  Києва.</w:t>
      </w:r>
    </w:p>
    <w:p w:rsidR="0085713D" w:rsidRPr="0085713D" w:rsidRDefault="0085713D" w:rsidP="0085713D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57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 </w:t>
      </w:r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9 місяців 2020 року в рубриці «Громадське обговорення проектів нормативно-правових актів» офіційного порталу  Києва (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forum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kyivcity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gov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ua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 xml:space="preserve">) розміщено 68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нормативно-правових актів, наданих структурними підрозділами виконавчого органу Київської міської ради (КМДА</w:t>
      </w:r>
      <w:r w:rsidR="009115FC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  <w:r w:rsidRPr="0085713D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обговорення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зазначен</w:t>
      </w:r>
      <w:proofErr w:type="spellEnd"/>
      <w:r w:rsidR="0027304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27304C"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spellStart"/>
      <w:r w:rsidR="0027304C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="002730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304C">
        <w:rPr>
          <w:rFonts w:ascii="Times New Roman" w:hAnsi="Times New Roman"/>
          <w:color w:val="000000"/>
          <w:sz w:val="28"/>
          <w:szCs w:val="28"/>
        </w:rPr>
        <w:t>долучився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5871</w:t>
      </w:r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користувач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офіційного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порталу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Києва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підтримували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/не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підтримували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запропоновані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проєкти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актів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надали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13D">
        <w:rPr>
          <w:rFonts w:ascii="Times New Roman" w:hAnsi="Times New Roman"/>
          <w:color w:val="000000"/>
          <w:sz w:val="28"/>
          <w:szCs w:val="28"/>
          <w:lang w:val="uk-UA"/>
        </w:rPr>
        <w:t>288</w:t>
      </w:r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пропозицій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зауважень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власних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13D">
        <w:rPr>
          <w:rFonts w:ascii="Times New Roman" w:hAnsi="Times New Roman"/>
          <w:color w:val="000000"/>
          <w:sz w:val="28"/>
          <w:szCs w:val="28"/>
        </w:rPr>
        <w:t>редакцій</w:t>
      </w:r>
      <w:proofErr w:type="spellEnd"/>
      <w:r w:rsidRPr="0085713D">
        <w:rPr>
          <w:rFonts w:ascii="Times New Roman" w:hAnsi="Times New Roman"/>
          <w:color w:val="000000"/>
          <w:sz w:val="28"/>
          <w:szCs w:val="28"/>
        </w:rPr>
        <w:t xml:space="preserve"> до них.</w:t>
      </w:r>
    </w:p>
    <w:p w:rsidR="0085713D" w:rsidRPr="00F17BF2" w:rsidRDefault="0085713D" w:rsidP="00B24F1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F63" w:rsidRPr="00D234D0" w:rsidRDefault="00564F63" w:rsidP="002073A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1.5.4</w:t>
      </w:r>
      <w:r w:rsidR="000D7458" w:rsidRPr="00D234D0">
        <w:rPr>
          <w:rFonts w:ascii="Times New Roman" w:hAnsi="Times New Roman"/>
          <w:sz w:val="28"/>
          <w:szCs w:val="28"/>
          <w:lang w:val="uk-UA"/>
        </w:rPr>
        <w:t>. Забезпечення діяльності Комісії з питань найменувань та комісії з питань встановлення пам'ятних знаків в місті Києві.</w:t>
      </w:r>
    </w:p>
    <w:p w:rsidR="000D7458" w:rsidRDefault="000D7458" w:rsidP="001862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34D0"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відбулось засідання Комісії з питань найменувань </w:t>
      </w:r>
      <w:r w:rsidR="00D234D0" w:rsidRPr="00D234D0">
        <w:rPr>
          <w:rFonts w:ascii="Times New Roman" w:hAnsi="Times New Roman"/>
          <w:sz w:val="28"/>
          <w:szCs w:val="28"/>
          <w:lang w:val="uk-UA"/>
        </w:rPr>
        <w:t xml:space="preserve">(21.07.2020) </w:t>
      </w:r>
      <w:r w:rsidRPr="00D234D0">
        <w:rPr>
          <w:rFonts w:ascii="Times New Roman" w:hAnsi="Times New Roman"/>
          <w:sz w:val="28"/>
          <w:szCs w:val="28"/>
          <w:lang w:val="uk-UA"/>
        </w:rPr>
        <w:t>та 2 засідання комісії з питань встановлення</w:t>
      </w:r>
      <w:r w:rsidR="00D234D0" w:rsidRPr="00D234D0">
        <w:rPr>
          <w:rFonts w:ascii="Times New Roman" w:hAnsi="Times New Roman"/>
          <w:sz w:val="28"/>
          <w:szCs w:val="28"/>
          <w:lang w:val="uk-UA"/>
        </w:rPr>
        <w:t xml:space="preserve"> пам’ятних знаків в місті Києві (21.07.2020; 17.09.2020).</w:t>
      </w:r>
    </w:p>
    <w:p w:rsidR="005F3618" w:rsidRPr="003A20D0" w:rsidRDefault="005F3618" w:rsidP="005F361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>1.6.1.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A20D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A20D0">
        <w:rPr>
          <w:rFonts w:ascii="Times New Roman" w:hAnsi="Times New Roman"/>
          <w:sz w:val="28"/>
          <w:szCs w:val="28"/>
        </w:rPr>
        <w:t>координації</w:t>
      </w:r>
      <w:proofErr w:type="spellEnd"/>
      <w:proofErr w:type="gram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влади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20D0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з органами </w:t>
      </w:r>
      <w:proofErr w:type="spellStart"/>
      <w:r w:rsidRPr="003A20D0">
        <w:rPr>
          <w:rFonts w:ascii="Times New Roman" w:hAnsi="Times New Roman"/>
          <w:sz w:val="28"/>
          <w:szCs w:val="28"/>
        </w:rPr>
        <w:t>самоорганізації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A20D0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3A20D0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3A20D0">
        <w:rPr>
          <w:rFonts w:ascii="Times New Roman" w:hAnsi="Times New Roman"/>
          <w:sz w:val="28"/>
          <w:szCs w:val="28"/>
        </w:rPr>
        <w:t>вимог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. </w:t>
      </w:r>
    </w:p>
    <w:p w:rsidR="005F3618" w:rsidRPr="005F3618" w:rsidRDefault="005F3618" w:rsidP="005F3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41C2A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Протягом </w:t>
      </w:r>
      <w:r w:rsidR="00974B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 місяців</w:t>
      </w:r>
      <w:r w:rsidR="00974BA2" w:rsidRPr="00C01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1C2A">
        <w:rPr>
          <w:rFonts w:ascii="Times New Roman" w:eastAsia="Calibri" w:hAnsi="Times New Roman"/>
          <w:color w:val="000000"/>
          <w:sz w:val="28"/>
          <w:szCs w:val="28"/>
          <w:lang w:val="uk-UA"/>
        </w:rPr>
        <w:t>2020</w:t>
      </w:r>
      <w:r w:rsidR="00974BA2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року</w:t>
      </w:r>
      <w:r w:rsidRPr="00441C2A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Департамент суспільних комунікацій виконавчого органу Київської міської ради (Київської міської державної адміністрації)  з</w:t>
      </w:r>
      <w:r w:rsidRPr="00441C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дійснював постійний контроль за дотриманням  органами самоорганізації населення вимог законодавства України.</w:t>
      </w:r>
    </w:p>
    <w:p w:rsidR="00912CD7" w:rsidRDefault="00912CD7" w:rsidP="002073A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93C" w:rsidRDefault="00912CD7" w:rsidP="00E0593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2CD7">
        <w:rPr>
          <w:rFonts w:ascii="Times New Roman" w:hAnsi="Times New Roman"/>
          <w:color w:val="000000"/>
          <w:sz w:val="28"/>
          <w:szCs w:val="28"/>
        </w:rPr>
        <w:t xml:space="preserve">1.6.2.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CD7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912CD7">
        <w:rPr>
          <w:rFonts w:ascii="Times New Roman" w:hAnsi="Times New Roman"/>
          <w:color w:val="000000"/>
          <w:sz w:val="28"/>
          <w:szCs w:val="28"/>
        </w:rPr>
        <w:t>.</w:t>
      </w:r>
      <w:r w:rsidR="00E059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0593C" w:rsidRPr="00E0593C" w:rsidRDefault="00E0593C" w:rsidP="00E0593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Так, у</w:t>
      </w:r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червні 2020 року проведено</w:t>
      </w:r>
      <w:r w:rsidRPr="00E0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</w:rPr>
        <w:t>міськ</w:t>
      </w:r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0593C">
        <w:rPr>
          <w:rFonts w:ascii="Times New Roman" w:hAnsi="Times New Roman"/>
          <w:color w:val="000000"/>
          <w:sz w:val="28"/>
          <w:szCs w:val="28"/>
        </w:rPr>
        <w:t xml:space="preserve"> конкур</w:t>
      </w:r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 xml:space="preserve">с </w:t>
      </w:r>
      <w:r w:rsidRPr="00E0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 xml:space="preserve">. Переможцями обрано 32 </w:t>
      </w:r>
      <w:proofErr w:type="spellStart"/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>проєкти</w:t>
      </w:r>
      <w:proofErr w:type="spellEnd"/>
      <w:r w:rsidRPr="00E0593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загальну суму фінансової підтримки 3500,0 млн грн.</w:t>
      </w:r>
      <w:r w:rsidR="00974BA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звітній період профінансовано 8 </w:t>
      </w:r>
      <w:proofErr w:type="spellStart"/>
      <w:r w:rsidR="00974BA2">
        <w:rPr>
          <w:rFonts w:ascii="Times New Roman" w:hAnsi="Times New Roman"/>
          <w:color w:val="000000"/>
          <w:sz w:val="28"/>
          <w:szCs w:val="28"/>
          <w:lang w:val="uk-UA"/>
        </w:rPr>
        <w:t>ОСНів</w:t>
      </w:r>
      <w:proofErr w:type="spellEnd"/>
      <w:r w:rsidR="00974BA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загальну суму 744,3 тис. грн.</w:t>
      </w:r>
    </w:p>
    <w:p w:rsidR="00D61ECA" w:rsidRPr="002073A9" w:rsidRDefault="00D61ECA" w:rsidP="002073A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89A" w:rsidRDefault="0091489A" w:rsidP="0082734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  <w:r w:rsidRPr="003A20D0">
        <w:rPr>
          <w:rFonts w:ascii="Times New Roman" w:hAnsi="Times New Roman"/>
          <w:b/>
          <w:sz w:val="28"/>
          <w:szCs w:val="28"/>
        </w:rPr>
        <w:t>1.2.</w:t>
      </w:r>
      <w:r w:rsidRPr="003A20D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найбільш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вагомих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невиконаних</w:t>
      </w:r>
      <w:proofErr w:type="spellEnd"/>
      <w:r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b/>
          <w:sz w:val="28"/>
          <w:szCs w:val="28"/>
        </w:rPr>
        <w:t>заходів</w:t>
      </w:r>
      <w:proofErr w:type="spellEnd"/>
    </w:p>
    <w:p w:rsidR="00827345" w:rsidRPr="00827345" w:rsidRDefault="00827345" w:rsidP="0082734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89A" w:rsidRPr="003A20D0" w:rsidRDefault="00344CBE" w:rsidP="0042781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щорічного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Київського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Форуму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організац</w:t>
      </w:r>
      <w:r w:rsidR="0042781A" w:rsidRPr="003A20D0">
        <w:rPr>
          <w:rFonts w:ascii="Times New Roman" w:hAnsi="Times New Roman"/>
          <w:sz w:val="28"/>
          <w:szCs w:val="28"/>
        </w:rPr>
        <w:t>ій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81A" w:rsidRPr="003A20D0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81A" w:rsidRPr="003A20D0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районних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Форумів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. </w:t>
      </w:r>
      <w:r w:rsidR="0091489A" w:rsidRPr="003A20D0">
        <w:rPr>
          <w:rFonts w:ascii="Times New Roman" w:hAnsi="Times New Roman"/>
          <w:sz w:val="28"/>
          <w:szCs w:val="28"/>
        </w:rPr>
        <w:tab/>
      </w:r>
    </w:p>
    <w:p w:rsidR="0091489A" w:rsidRPr="003A20D0" w:rsidRDefault="0091489A" w:rsidP="0042781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 xml:space="preserve">Причини </w:t>
      </w:r>
      <w:proofErr w:type="spellStart"/>
      <w:r w:rsidRPr="003A20D0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: </w:t>
      </w:r>
      <w:r w:rsidR="00344CB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A20D0">
        <w:rPr>
          <w:rFonts w:ascii="Times New Roman" w:hAnsi="Times New Roman"/>
          <w:sz w:val="28"/>
          <w:szCs w:val="28"/>
        </w:rPr>
        <w:t>роведення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Київського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Форуму </w:t>
      </w:r>
      <w:proofErr w:type="spellStart"/>
      <w:r w:rsidRPr="003A20D0">
        <w:rPr>
          <w:rFonts w:ascii="Times New Roman" w:hAnsi="Times New Roman"/>
          <w:sz w:val="28"/>
          <w:szCs w:val="28"/>
        </w:rPr>
        <w:t>з</w:t>
      </w:r>
      <w:r w:rsidR="0042781A" w:rsidRPr="003A20D0">
        <w:rPr>
          <w:rFonts w:ascii="Times New Roman" w:hAnsi="Times New Roman"/>
          <w:sz w:val="28"/>
          <w:szCs w:val="28"/>
        </w:rPr>
        <w:t>аплановано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на листопад-</w:t>
      </w:r>
      <w:proofErr w:type="spellStart"/>
      <w:r w:rsidR="0042781A" w:rsidRPr="003A20D0">
        <w:rPr>
          <w:rFonts w:ascii="Times New Roman" w:hAnsi="Times New Roman"/>
          <w:sz w:val="28"/>
          <w:szCs w:val="28"/>
        </w:rPr>
        <w:t>грудень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</w:t>
      </w:r>
      <w:r w:rsidRPr="003A20D0">
        <w:rPr>
          <w:rFonts w:ascii="Times New Roman" w:hAnsi="Times New Roman"/>
          <w:sz w:val="28"/>
          <w:szCs w:val="28"/>
        </w:rPr>
        <w:t>2020 року.</w:t>
      </w:r>
      <w:r w:rsidRPr="003A20D0">
        <w:rPr>
          <w:rFonts w:ascii="Times New Roman" w:hAnsi="Times New Roman"/>
          <w:sz w:val="28"/>
          <w:szCs w:val="28"/>
        </w:rPr>
        <w:tab/>
      </w:r>
    </w:p>
    <w:p w:rsidR="0042781A" w:rsidRPr="003A20D0" w:rsidRDefault="0091489A" w:rsidP="0091489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ab/>
      </w:r>
    </w:p>
    <w:p w:rsidR="00344CBE" w:rsidRDefault="0091489A" w:rsidP="0042781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>1.1.2.</w:t>
      </w:r>
      <w:r w:rsidR="005D77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ярмарку </w:t>
      </w:r>
      <w:proofErr w:type="spellStart"/>
      <w:r w:rsidRPr="003A20D0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«ТОП-100» та </w:t>
      </w:r>
      <w:proofErr w:type="spellStart"/>
      <w:r w:rsidRPr="003A20D0">
        <w:rPr>
          <w:rFonts w:ascii="Times New Roman" w:hAnsi="Times New Roman"/>
          <w:sz w:val="28"/>
          <w:szCs w:val="28"/>
        </w:rPr>
        <w:t>відбору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успішних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практик </w:t>
      </w:r>
      <w:proofErr w:type="spellStart"/>
      <w:r w:rsidRPr="003A20D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ініціатив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A20D0">
        <w:rPr>
          <w:rFonts w:ascii="Times New Roman" w:hAnsi="Times New Roman"/>
          <w:sz w:val="28"/>
          <w:szCs w:val="28"/>
        </w:rPr>
        <w:t>виріше</w:t>
      </w:r>
      <w:r w:rsidR="0042781A" w:rsidRPr="003A20D0">
        <w:rPr>
          <w:rFonts w:ascii="Times New Roman" w:hAnsi="Times New Roman"/>
          <w:sz w:val="28"/>
          <w:szCs w:val="28"/>
        </w:rPr>
        <w:t>нні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81A" w:rsidRPr="003A20D0">
        <w:rPr>
          <w:rFonts w:ascii="Times New Roman" w:hAnsi="Times New Roman"/>
          <w:sz w:val="28"/>
          <w:szCs w:val="28"/>
        </w:rPr>
        <w:t>питань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81A" w:rsidRPr="003A20D0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81A" w:rsidRPr="003A20D0">
        <w:rPr>
          <w:rFonts w:ascii="Times New Roman" w:hAnsi="Times New Roman"/>
          <w:sz w:val="28"/>
          <w:szCs w:val="28"/>
        </w:rPr>
        <w:t>значення</w:t>
      </w:r>
      <w:proofErr w:type="spellEnd"/>
      <w:r w:rsidR="0042781A" w:rsidRPr="003A20D0">
        <w:rPr>
          <w:rFonts w:ascii="Times New Roman" w:hAnsi="Times New Roman"/>
          <w:sz w:val="28"/>
          <w:szCs w:val="28"/>
        </w:rPr>
        <w:t>.</w:t>
      </w:r>
      <w:r w:rsidR="0042781A" w:rsidRPr="003A20D0">
        <w:rPr>
          <w:rFonts w:ascii="Times New Roman" w:hAnsi="Times New Roman"/>
          <w:sz w:val="28"/>
          <w:szCs w:val="28"/>
        </w:rPr>
        <w:tab/>
      </w:r>
    </w:p>
    <w:p w:rsidR="00D94F63" w:rsidRPr="00D94F63" w:rsidRDefault="00344CBE" w:rsidP="00D94F6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Причини </w:t>
      </w:r>
      <w:proofErr w:type="spellStart"/>
      <w:r>
        <w:rPr>
          <w:rFonts w:ascii="Times New Roman" w:hAnsi="Times New Roman"/>
          <w:sz w:val="28"/>
          <w:szCs w:val="28"/>
        </w:rPr>
        <w:t>невиконання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="0091489A" w:rsidRPr="003A20D0">
        <w:rPr>
          <w:rFonts w:ascii="Times New Roman" w:hAnsi="Times New Roman"/>
          <w:sz w:val="28"/>
          <w:szCs w:val="28"/>
        </w:rPr>
        <w:t>ахід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9A" w:rsidRPr="003A20D0">
        <w:rPr>
          <w:rFonts w:ascii="Times New Roman" w:hAnsi="Times New Roman"/>
          <w:sz w:val="28"/>
          <w:szCs w:val="28"/>
        </w:rPr>
        <w:t>заплановано</w:t>
      </w:r>
      <w:proofErr w:type="spellEnd"/>
      <w:r w:rsidR="0091489A" w:rsidRPr="003A20D0">
        <w:rPr>
          <w:rFonts w:ascii="Times New Roman" w:hAnsi="Times New Roman"/>
          <w:sz w:val="28"/>
          <w:szCs w:val="28"/>
        </w:rPr>
        <w:t xml:space="preserve"> </w:t>
      </w:r>
      <w:r w:rsidR="0027304C">
        <w:rPr>
          <w:rFonts w:ascii="Times New Roman" w:hAnsi="Times New Roman"/>
          <w:sz w:val="28"/>
          <w:szCs w:val="28"/>
          <w:lang w:val="uk-UA"/>
        </w:rPr>
        <w:t>на жовтень</w:t>
      </w:r>
      <w:r w:rsidR="0027304C">
        <w:rPr>
          <w:rFonts w:ascii="Times New Roman" w:hAnsi="Times New Roman"/>
          <w:sz w:val="28"/>
          <w:szCs w:val="28"/>
        </w:rPr>
        <w:t xml:space="preserve"> 2020 року</w:t>
      </w:r>
      <w:r w:rsidR="00CC4D26">
        <w:rPr>
          <w:rFonts w:ascii="Times New Roman" w:hAnsi="Times New Roman"/>
          <w:sz w:val="28"/>
          <w:szCs w:val="28"/>
          <w:lang w:val="uk-UA"/>
        </w:rPr>
        <w:t>б</w:t>
      </w:r>
      <w:r w:rsidR="0091489A" w:rsidRPr="003A20D0">
        <w:rPr>
          <w:rFonts w:ascii="Times New Roman" w:hAnsi="Times New Roman"/>
          <w:sz w:val="28"/>
          <w:szCs w:val="28"/>
        </w:rPr>
        <w:t>.</w:t>
      </w:r>
      <w:r w:rsidR="0091489A" w:rsidRPr="003A20D0">
        <w:rPr>
          <w:rFonts w:ascii="Times New Roman" w:hAnsi="Times New Roman"/>
          <w:sz w:val="28"/>
          <w:szCs w:val="28"/>
        </w:rPr>
        <w:tab/>
      </w:r>
    </w:p>
    <w:p w:rsidR="00932D92" w:rsidRPr="009867FB" w:rsidRDefault="00932D92" w:rsidP="00932D92">
      <w:pPr>
        <w:pStyle w:val="3"/>
        <w:ind w:firstLine="708"/>
        <w:rPr>
          <w:sz w:val="28"/>
          <w:szCs w:val="28"/>
        </w:rPr>
      </w:pPr>
      <w:r w:rsidRPr="009867FB">
        <w:rPr>
          <w:sz w:val="28"/>
          <w:szCs w:val="28"/>
        </w:rPr>
        <w:lastRenderedPageBreak/>
        <w:t xml:space="preserve">1.3.1. Вивчення міжнародного досвіду щодо взаємодії влади з організаціями громадянського суспільства та налагодження </w:t>
      </w:r>
      <w:proofErr w:type="spellStart"/>
      <w:r w:rsidRPr="009867FB">
        <w:rPr>
          <w:sz w:val="28"/>
          <w:szCs w:val="28"/>
        </w:rPr>
        <w:t>зв’язків</w:t>
      </w:r>
      <w:proofErr w:type="spellEnd"/>
      <w:r w:rsidRPr="009867FB">
        <w:rPr>
          <w:sz w:val="28"/>
          <w:szCs w:val="28"/>
        </w:rPr>
        <w:t xml:space="preserve"> з відповідними підрозділами місцевих органів влади іноземних країн</w:t>
      </w:r>
    </w:p>
    <w:p w:rsidR="00932D92" w:rsidRPr="00FE30EB" w:rsidRDefault="00932D92" w:rsidP="00932D9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30EB">
        <w:rPr>
          <w:rFonts w:ascii="Times New Roman" w:hAnsi="Times New Roman"/>
          <w:sz w:val="28"/>
          <w:szCs w:val="28"/>
          <w:lang w:val="uk-UA"/>
        </w:rPr>
        <w:t xml:space="preserve">Причини невиконання: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867FB">
        <w:rPr>
          <w:rFonts w:ascii="Times New Roman" w:hAnsi="Times New Roman"/>
          <w:sz w:val="28"/>
          <w:szCs w:val="28"/>
          <w:lang w:val="uk-UA"/>
        </w:rPr>
        <w:t xml:space="preserve"> зв’язку із введенням в дію деяких обмежувальних заходів, відповідно до </w:t>
      </w:r>
      <w:r w:rsidRPr="009867F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11 березня 2020 р. № 211 «Про запобігання поширенню на території України гострої респіраторної хвороби </w:t>
      </w:r>
      <w:r w:rsidRPr="009867FB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9867F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9867F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9867F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867FB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9867F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9867FB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9867F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-2» (зі змінами та доповненнями), розпорядження виконавчого органу Київської міської ради (Київської міської державної адміністрації) від 16.03.2020 № 444, тендерні закупівлі </w:t>
      </w:r>
      <w:r w:rsidR="00564F63">
        <w:rPr>
          <w:rFonts w:ascii="Times New Roman" w:hAnsi="Times New Roman"/>
          <w:sz w:val="28"/>
          <w:szCs w:val="28"/>
          <w:lang w:val="uk-UA"/>
        </w:rPr>
        <w:t>не оголошено</w:t>
      </w:r>
      <w:r w:rsidRPr="009867FB">
        <w:rPr>
          <w:rFonts w:ascii="Times New Roman" w:hAnsi="Times New Roman"/>
          <w:sz w:val="28"/>
          <w:szCs w:val="28"/>
          <w:lang w:val="uk-UA"/>
        </w:rPr>
        <w:t>.</w:t>
      </w:r>
      <w:r w:rsidRPr="00FE30EB">
        <w:rPr>
          <w:rFonts w:ascii="Times New Roman" w:hAnsi="Times New Roman"/>
          <w:sz w:val="28"/>
          <w:szCs w:val="28"/>
          <w:lang w:val="uk-UA"/>
        </w:rPr>
        <w:tab/>
      </w:r>
    </w:p>
    <w:p w:rsidR="00932D92" w:rsidRPr="006A5BDF" w:rsidRDefault="00932D92" w:rsidP="00932D9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81A" w:rsidRPr="006A5BDF" w:rsidRDefault="0091489A" w:rsidP="0042781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5BDF">
        <w:rPr>
          <w:rFonts w:ascii="Times New Roman" w:hAnsi="Times New Roman"/>
          <w:sz w:val="28"/>
          <w:szCs w:val="28"/>
          <w:lang w:val="uk-UA"/>
        </w:rPr>
        <w:t>1.4.3.</w:t>
      </w:r>
      <w:r w:rsidR="005D7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5BDF">
        <w:rPr>
          <w:rFonts w:ascii="Times New Roman" w:hAnsi="Times New Roman"/>
          <w:sz w:val="28"/>
          <w:szCs w:val="28"/>
          <w:lang w:val="uk-UA"/>
        </w:rPr>
        <w:t>Здійснення соціологічного дослідження стану розвитку громадянського суспільства в місті Києві, діяльності органів самоорганізації населення м. Києва,</w:t>
      </w:r>
      <w:r w:rsidR="00D32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5BDF">
        <w:rPr>
          <w:rFonts w:ascii="Times New Roman" w:hAnsi="Times New Roman"/>
          <w:sz w:val="28"/>
          <w:szCs w:val="28"/>
          <w:lang w:val="uk-UA"/>
        </w:rPr>
        <w:t xml:space="preserve">дослідження щодо участі громадян у формуванні та реалізації державної політики «Пульс столиці»: збір та створення інформаційного банку даних; аналіз інформаційних даних; підготовка висновків, розробка </w:t>
      </w:r>
      <w:r w:rsidR="0042781A" w:rsidRPr="006A5BDF">
        <w:rPr>
          <w:rFonts w:ascii="Times New Roman" w:hAnsi="Times New Roman"/>
          <w:sz w:val="28"/>
          <w:szCs w:val="28"/>
          <w:lang w:val="uk-UA"/>
        </w:rPr>
        <w:t>та запровадження рекомендацій.</w:t>
      </w:r>
      <w:r w:rsidR="0042781A" w:rsidRPr="006A5BDF">
        <w:rPr>
          <w:rFonts w:ascii="Times New Roman" w:hAnsi="Times New Roman"/>
          <w:sz w:val="28"/>
          <w:szCs w:val="28"/>
          <w:lang w:val="uk-UA"/>
        </w:rPr>
        <w:tab/>
      </w:r>
    </w:p>
    <w:p w:rsidR="00827345" w:rsidRDefault="0091489A" w:rsidP="0082734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 xml:space="preserve">Причини </w:t>
      </w:r>
      <w:proofErr w:type="spellStart"/>
      <w:r w:rsidRPr="003A20D0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: </w:t>
      </w:r>
      <w:r w:rsidR="00344CB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A20D0">
        <w:rPr>
          <w:rFonts w:ascii="Times New Roman" w:hAnsi="Times New Roman"/>
          <w:sz w:val="28"/>
          <w:szCs w:val="28"/>
        </w:rPr>
        <w:t>роведення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заплановано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на I</w:t>
      </w:r>
      <w:r w:rsidR="00D32EB0">
        <w:rPr>
          <w:rFonts w:ascii="Times New Roman" w:hAnsi="Times New Roman"/>
          <w:sz w:val="28"/>
          <w:szCs w:val="28"/>
          <w:lang w:val="en-US"/>
        </w:rPr>
        <w:t>V</w:t>
      </w:r>
      <w:r w:rsidR="00D32EB0" w:rsidRPr="00D32EB0">
        <w:rPr>
          <w:rFonts w:ascii="Times New Roman" w:hAnsi="Times New Roman"/>
          <w:sz w:val="28"/>
          <w:szCs w:val="28"/>
        </w:rPr>
        <w:t xml:space="preserve"> квартал </w:t>
      </w:r>
      <w:r w:rsidRPr="003A20D0">
        <w:rPr>
          <w:rFonts w:ascii="Times New Roman" w:hAnsi="Times New Roman"/>
          <w:sz w:val="28"/>
          <w:szCs w:val="28"/>
        </w:rPr>
        <w:t>2020 року.</w:t>
      </w:r>
      <w:r w:rsidRPr="003A20D0">
        <w:rPr>
          <w:rFonts w:ascii="Times New Roman" w:hAnsi="Times New Roman"/>
          <w:sz w:val="28"/>
          <w:szCs w:val="28"/>
        </w:rPr>
        <w:tab/>
      </w:r>
    </w:p>
    <w:p w:rsidR="00827345" w:rsidRDefault="00827345" w:rsidP="0082734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72E0A" w:rsidRPr="003A20D0" w:rsidRDefault="0091489A" w:rsidP="0082734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20D0">
        <w:rPr>
          <w:rFonts w:ascii="Times New Roman" w:hAnsi="Times New Roman"/>
          <w:sz w:val="28"/>
          <w:szCs w:val="28"/>
        </w:rPr>
        <w:t xml:space="preserve">1.4.4. </w:t>
      </w:r>
      <w:proofErr w:type="spellStart"/>
      <w:r w:rsidRPr="003A20D0">
        <w:rPr>
          <w:rFonts w:ascii="Times New Roman" w:hAnsi="Times New Roman"/>
          <w:sz w:val="28"/>
          <w:szCs w:val="28"/>
        </w:rPr>
        <w:t>Видання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3A20D0">
        <w:rPr>
          <w:rFonts w:ascii="Times New Roman" w:hAnsi="Times New Roman"/>
          <w:sz w:val="28"/>
          <w:szCs w:val="28"/>
        </w:rPr>
        <w:t>посібника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3A20D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3A20D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суспіль</w:t>
      </w:r>
      <w:r w:rsidR="00E72E0A" w:rsidRPr="003A20D0">
        <w:rPr>
          <w:rFonts w:ascii="Times New Roman" w:hAnsi="Times New Roman"/>
          <w:sz w:val="28"/>
          <w:szCs w:val="28"/>
        </w:rPr>
        <w:t>ства</w:t>
      </w:r>
      <w:proofErr w:type="spellEnd"/>
      <w:r w:rsidR="00E72E0A" w:rsidRPr="003A20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72E0A" w:rsidRPr="003A20D0">
        <w:rPr>
          <w:rFonts w:ascii="Times New Roman" w:hAnsi="Times New Roman"/>
          <w:sz w:val="28"/>
          <w:szCs w:val="28"/>
        </w:rPr>
        <w:t>місті</w:t>
      </w:r>
      <w:proofErr w:type="spellEnd"/>
      <w:r w:rsidR="00E72E0A"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E0A" w:rsidRPr="003A20D0">
        <w:rPr>
          <w:rFonts w:ascii="Times New Roman" w:hAnsi="Times New Roman"/>
          <w:sz w:val="28"/>
          <w:szCs w:val="28"/>
        </w:rPr>
        <w:t>Києві</w:t>
      </w:r>
      <w:proofErr w:type="spellEnd"/>
      <w:r w:rsidR="00E72E0A" w:rsidRPr="003A20D0">
        <w:rPr>
          <w:rFonts w:ascii="Times New Roman" w:hAnsi="Times New Roman"/>
          <w:sz w:val="28"/>
          <w:szCs w:val="28"/>
        </w:rPr>
        <w:t xml:space="preserve"> (1000 прим.)</w:t>
      </w:r>
      <w:r w:rsidR="00E72E0A" w:rsidRPr="003A20D0">
        <w:rPr>
          <w:rFonts w:ascii="Times New Roman" w:hAnsi="Times New Roman"/>
          <w:sz w:val="28"/>
          <w:szCs w:val="28"/>
          <w:lang w:val="uk-UA"/>
        </w:rPr>
        <w:t>.</w:t>
      </w:r>
    </w:p>
    <w:p w:rsidR="00D32EB0" w:rsidRDefault="0091489A" w:rsidP="00D32EB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 xml:space="preserve">Причини </w:t>
      </w:r>
      <w:proofErr w:type="spellStart"/>
      <w:r w:rsidRPr="003A20D0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: </w:t>
      </w:r>
      <w:r w:rsidR="00344CBE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3A20D0">
        <w:rPr>
          <w:rFonts w:ascii="Times New Roman" w:hAnsi="Times New Roman"/>
          <w:sz w:val="28"/>
          <w:szCs w:val="28"/>
        </w:rPr>
        <w:t>идання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заплановано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після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D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A20D0">
        <w:rPr>
          <w:rFonts w:ascii="Times New Roman" w:hAnsi="Times New Roman"/>
          <w:sz w:val="28"/>
          <w:szCs w:val="28"/>
        </w:rPr>
        <w:t xml:space="preserve"> </w:t>
      </w:r>
      <w:r w:rsidR="00D32EB0" w:rsidRPr="003A20D0">
        <w:rPr>
          <w:rFonts w:ascii="Times New Roman" w:hAnsi="Times New Roman"/>
          <w:sz w:val="28"/>
          <w:szCs w:val="28"/>
        </w:rPr>
        <w:t>на I</w:t>
      </w:r>
      <w:r w:rsidR="00D32EB0">
        <w:rPr>
          <w:rFonts w:ascii="Times New Roman" w:hAnsi="Times New Roman"/>
          <w:sz w:val="28"/>
          <w:szCs w:val="28"/>
          <w:lang w:val="en-US"/>
        </w:rPr>
        <w:t>V</w:t>
      </w:r>
      <w:r w:rsidR="00D32EB0" w:rsidRPr="00D32EB0">
        <w:rPr>
          <w:rFonts w:ascii="Times New Roman" w:hAnsi="Times New Roman"/>
          <w:sz w:val="28"/>
          <w:szCs w:val="28"/>
        </w:rPr>
        <w:t xml:space="preserve"> квартал </w:t>
      </w:r>
      <w:r w:rsidR="00D32EB0" w:rsidRPr="003A20D0">
        <w:rPr>
          <w:rFonts w:ascii="Times New Roman" w:hAnsi="Times New Roman"/>
          <w:sz w:val="28"/>
          <w:szCs w:val="28"/>
        </w:rPr>
        <w:t>2020 року.</w:t>
      </w:r>
      <w:r w:rsidR="00D32EB0" w:rsidRPr="003A20D0">
        <w:rPr>
          <w:rFonts w:ascii="Times New Roman" w:hAnsi="Times New Roman"/>
          <w:sz w:val="28"/>
          <w:szCs w:val="28"/>
        </w:rPr>
        <w:tab/>
      </w:r>
    </w:p>
    <w:p w:rsidR="00E72E0A" w:rsidRPr="003A20D0" w:rsidRDefault="0091489A" w:rsidP="009115FC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3A20D0">
        <w:rPr>
          <w:rFonts w:ascii="Times New Roman" w:hAnsi="Times New Roman"/>
          <w:sz w:val="28"/>
          <w:szCs w:val="28"/>
        </w:rPr>
        <w:tab/>
      </w:r>
    </w:p>
    <w:p w:rsidR="0022125C" w:rsidRPr="0022125C" w:rsidRDefault="0022125C" w:rsidP="0068728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57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8"/>
        <w:gridCol w:w="1365"/>
        <w:gridCol w:w="1365"/>
        <w:gridCol w:w="1309"/>
        <w:gridCol w:w="1365"/>
        <w:gridCol w:w="1365"/>
        <w:gridCol w:w="1365"/>
        <w:gridCol w:w="1308"/>
        <w:gridCol w:w="57"/>
      </w:tblGrid>
      <w:tr w:rsidR="00687285" w:rsidRPr="00687285" w:rsidTr="00B42AAE">
        <w:trPr>
          <w:trHeight w:hRule="exact" w:val="34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Оцінка</w:t>
            </w:r>
            <w:proofErr w:type="spellEnd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ефективності</w:t>
            </w:r>
            <w:proofErr w:type="spellEnd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програми</w:t>
            </w:r>
            <w:proofErr w:type="spellEnd"/>
            <w:r w:rsidR="00094F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(</w:t>
            </w:r>
            <w:r w:rsidR="00827345" w:rsidRPr="0082734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визначається </w:t>
            </w:r>
            <w:r w:rsidR="00360043" w:rsidRPr="00827345">
              <w:rPr>
                <w:rFonts w:ascii="Times New Roman" w:hAnsi="Times New Roman"/>
                <w:b/>
                <w:bCs/>
                <w:color w:val="000000"/>
                <w:lang w:val="uk-UA"/>
              </w:rPr>
              <w:t>за результатами 2020 року</w:t>
            </w:r>
            <w:r w:rsidR="00094F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).</w:t>
            </w:r>
          </w:p>
          <w:p w:rsidR="00EE7E3B" w:rsidRPr="00094F96" w:rsidRDefault="00EE7E3B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7D00C1" w:rsidRPr="003A20D0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00C1" w:rsidRPr="003A20D0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00C1" w:rsidRPr="003A20D0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00C1" w:rsidRPr="003A20D0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00C1" w:rsidRPr="00687285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25C" w:rsidRPr="00687285" w:rsidTr="00B42AAE">
        <w:trPr>
          <w:trHeight w:hRule="exact" w:val="34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125C" w:rsidRDefault="0022125C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D250EA" w:rsidRDefault="00D250EA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D250EA" w:rsidRDefault="00D250EA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D250EA" w:rsidRDefault="00D250EA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D250EA" w:rsidRPr="00D250EA" w:rsidRDefault="00D250EA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25C" w:rsidRPr="00687285" w:rsidRDefault="0022125C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85" w:rsidRPr="00687285" w:rsidTr="00B42AAE">
        <w:trPr>
          <w:trHeight w:hRule="exact" w:val="283"/>
        </w:trPr>
        <w:tc>
          <w:tcPr>
            <w:tcW w:w="5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Результативні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показники</w:t>
            </w:r>
            <w:proofErr w:type="spellEnd"/>
          </w:p>
          <w:p w:rsidR="00B42AAE" w:rsidRPr="00B42AAE" w:rsidRDefault="00B42AAE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42AAE" w:rsidRPr="00B42AAE" w:rsidRDefault="00B42AAE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D00C1" w:rsidRPr="003A20D0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0C1" w:rsidRPr="00687285" w:rsidRDefault="007D00C1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Індикатори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85" w:rsidRPr="00687285" w:rsidTr="00B42AAE">
        <w:trPr>
          <w:trHeight w:hRule="exact" w:val="567"/>
        </w:trPr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результативних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показників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, од.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0C1" w:rsidRPr="003A20D0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Відсоток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викона</w:t>
            </w:r>
            <w:proofErr w:type="spellEnd"/>
          </w:p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них, %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індикаторів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, од.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0C1" w:rsidRPr="003A20D0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Відсоток</w:t>
            </w:r>
            <w:proofErr w:type="spellEnd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досягну</w:t>
            </w:r>
          </w:p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тих, %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85" w:rsidRPr="00687285" w:rsidTr="00B42AAE">
        <w:trPr>
          <w:trHeight w:hRule="exact" w:val="283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Виконано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E50AF0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Невикон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Досягнуто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74" w:rsidRDefault="00E50AF0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Недосягн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50AF0" w:rsidRDefault="00E50AF0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0AF0" w:rsidRDefault="00E50AF0" w:rsidP="00E50AF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74" w:rsidRDefault="00D57674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285"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85" w:rsidRPr="00687285" w:rsidTr="00B42AAE">
        <w:trPr>
          <w:trHeight w:hRule="exact" w:val="283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31720B" w:rsidRDefault="0031720B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31720B" w:rsidRDefault="00D57674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85" w:rsidRPr="00687285" w:rsidTr="00B42AAE">
        <w:trPr>
          <w:trHeight w:hRule="exact" w:val="113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85" w:rsidRPr="00687285" w:rsidTr="00B42AAE">
        <w:trPr>
          <w:trHeight w:hRule="exact" w:val="401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3670B6" w:rsidP="00686B5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Результативні</w:t>
            </w:r>
            <w:proofErr w:type="spellEnd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>показники</w:t>
            </w:r>
            <w:proofErr w:type="spellEnd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>будуть</w:t>
            </w:r>
            <w:proofErr w:type="spellEnd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>визначені</w:t>
            </w:r>
            <w:proofErr w:type="spellEnd"/>
            <w:r w:rsidRPr="00367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результатами 2020 року.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85" w:rsidRPr="00687285" w:rsidRDefault="00687285" w:rsidP="006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0C1" w:rsidRPr="003A20D0" w:rsidRDefault="007D00C1" w:rsidP="00587CD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6321F7" w:rsidRPr="0022125C" w:rsidRDefault="006D78B1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0D0">
        <w:rPr>
          <w:rFonts w:ascii="Times New Roman" w:hAnsi="Times New Roman"/>
          <w:b/>
          <w:sz w:val="28"/>
          <w:szCs w:val="28"/>
        </w:rPr>
        <w:t>3. </w:t>
      </w:r>
      <w:proofErr w:type="spellStart"/>
      <w:r w:rsidR="006321F7" w:rsidRPr="003A20D0"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 w:rsidR="006321F7" w:rsidRPr="003A20D0">
        <w:rPr>
          <w:rFonts w:ascii="Times New Roman" w:hAnsi="Times New Roman"/>
          <w:b/>
          <w:sz w:val="28"/>
          <w:szCs w:val="28"/>
        </w:rPr>
        <w:t xml:space="preserve"> причин </w:t>
      </w:r>
      <w:proofErr w:type="spellStart"/>
      <w:r w:rsidR="006321F7" w:rsidRPr="003A20D0">
        <w:rPr>
          <w:rFonts w:ascii="Times New Roman" w:hAnsi="Times New Roman"/>
          <w:b/>
          <w:sz w:val="28"/>
          <w:szCs w:val="28"/>
        </w:rPr>
        <w:t>невиконання</w:t>
      </w:r>
      <w:proofErr w:type="spellEnd"/>
      <w:r w:rsidR="006321F7" w:rsidRPr="003A20D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6321F7" w:rsidRPr="003A20D0">
        <w:rPr>
          <w:rFonts w:ascii="Times New Roman" w:hAnsi="Times New Roman"/>
          <w:b/>
          <w:sz w:val="28"/>
          <w:szCs w:val="28"/>
        </w:rPr>
        <w:t>низького</w:t>
      </w:r>
      <w:proofErr w:type="spellEnd"/>
      <w:r w:rsidR="006321F7" w:rsidRPr="003A2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21F7" w:rsidRPr="003A20D0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="006321F7" w:rsidRPr="003A20D0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6321F7" w:rsidRPr="003A20D0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6321F7" w:rsidRPr="003A20D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6321F7" w:rsidRPr="003A20D0">
        <w:rPr>
          <w:rFonts w:ascii="Times New Roman" w:hAnsi="Times New Roman"/>
          <w:b/>
          <w:sz w:val="28"/>
          <w:szCs w:val="28"/>
        </w:rPr>
        <w:t>цілому</w:t>
      </w:r>
      <w:proofErr w:type="spellEnd"/>
      <w:r w:rsidR="00094F9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21F7" w:rsidRDefault="006321F7" w:rsidP="006321F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25C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CC005C">
        <w:rPr>
          <w:rFonts w:ascii="Times New Roman" w:hAnsi="Times New Roman"/>
          <w:sz w:val="28"/>
          <w:szCs w:val="28"/>
          <w:lang w:val="uk-UA"/>
        </w:rPr>
        <w:t>9 місяців</w:t>
      </w:r>
      <w:r w:rsidRPr="0022125C">
        <w:rPr>
          <w:rFonts w:ascii="Times New Roman" w:hAnsi="Times New Roman"/>
          <w:sz w:val="28"/>
          <w:szCs w:val="28"/>
          <w:lang w:val="uk-UA"/>
        </w:rPr>
        <w:t xml:space="preserve"> 2020 року, згідно з визначеними строками виконання міської цільової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125C">
        <w:rPr>
          <w:rFonts w:ascii="Times New Roman" w:hAnsi="Times New Roman"/>
          <w:sz w:val="28"/>
          <w:szCs w:val="28"/>
          <w:lang w:val="uk-UA"/>
        </w:rPr>
        <w:t xml:space="preserve">«Сприяння розвитку громадянського суспільства </w:t>
      </w:r>
      <w:r w:rsidR="00924ECC">
        <w:rPr>
          <w:rFonts w:ascii="Times New Roman" w:hAnsi="Times New Roman"/>
          <w:sz w:val="28"/>
          <w:szCs w:val="28"/>
          <w:lang w:val="uk-UA"/>
        </w:rPr>
        <w:br/>
      </w:r>
      <w:r w:rsidRPr="0022125C">
        <w:rPr>
          <w:rFonts w:ascii="Times New Roman" w:hAnsi="Times New Roman"/>
          <w:sz w:val="28"/>
          <w:szCs w:val="28"/>
          <w:lang w:val="uk-UA"/>
        </w:rPr>
        <w:t xml:space="preserve">у місті Києві на 2020–2022 рр.», вжито </w:t>
      </w:r>
      <w:r>
        <w:rPr>
          <w:rFonts w:ascii="Times New Roman" w:hAnsi="Times New Roman"/>
          <w:sz w:val="28"/>
          <w:szCs w:val="28"/>
          <w:lang w:val="uk-UA"/>
        </w:rPr>
        <w:t>необхідних, планових</w:t>
      </w:r>
      <w:r w:rsidRPr="0022125C">
        <w:rPr>
          <w:rFonts w:ascii="Times New Roman" w:hAnsi="Times New Roman"/>
          <w:sz w:val="28"/>
          <w:szCs w:val="28"/>
          <w:lang w:val="uk-UA"/>
        </w:rPr>
        <w:t xml:space="preserve"> заходів для досягнення конкретних, кінцевих результатів у 2020 році. </w:t>
      </w: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Комплекс заходів, спрямований на формування ефективної моделі взаємодії громади з київською міською владою, окреслений зазначеною вище міською цільовою програмою для реалізації у 2020 році, у повному обсязі буде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реалізовано Департаментом суспільних комунікацій виконавчого органу Київської міської ради (КМДА) </w:t>
      </w:r>
      <w:r w:rsidR="00CC005C">
        <w:rPr>
          <w:rFonts w:ascii="Times New Roman" w:hAnsi="Times New Roman"/>
          <w:sz w:val="28"/>
          <w:szCs w:val="28"/>
          <w:lang w:val="uk-UA"/>
        </w:rPr>
        <w:t xml:space="preserve">до кінця 2020 року, </w:t>
      </w:r>
      <w:r>
        <w:rPr>
          <w:rFonts w:ascii="Times New Roman" w:hAnsi="Times New Roman"/>
          <w:sz w:val="28"/>
          <w:szCs w:val="28"/>
          <w:lang w:val="uk-UA"/>
        </w:rPr>
        <w:t>відповідно до встановлених строків виконання, за умови відповідного фінансування та матеріального забезпечення, а також з урахуванням масштабів та динаміки суспільно-політичних та соціально-економічних процесів.</w:t>
      </w: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87C" w:rsidRDefault="0080687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62A" w:rsidRDefault="008B462A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E6B" w:rsidRDefault="00D03E6B" w:rsidP="000D27D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89" w:rsidRDefault="00EC3889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89" w:rsidRDefault="00EC3889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89" w:rsidRDefault="00EC3889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89" w:rsidRDefault="00EC3889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2D2B" w:rsidRDefault="00D42D2B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Відповідальний виконавець:</w:t>
      </w:r>
    </w:p>
    <w:p w:rsidR="0022125C" w:rsidRDefault="0022125C" w:rsidP="0022125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Степанченко Н. А.</w:t>
      </w:r>
    </w:p>
    <w:p w:rsidR="003A42E3" w:rsidRDefault="003A42E3" w:rsidP="006321F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42E3" w:rsidRDefault="003A42E3" w:rsidP="006321F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42E3" w:rsidRDefault="003A42E3" w:rsidP="006321F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42E3" w:rsidRDefault="003A42E3" w:rsidP="006321F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42E3" w:rsidRDefault="003A42E3" w:rsidP="006321F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631F" w:rsidRPr="0091489A" w:rsidRDefault="0091489A" w:rsidP="0022125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0"/>
          <w:szCs w:val="20"/>
        </w:rPr>
      </w:pPr>
      <w:r w:rsidRPr="0091489A">
        <w:rPr>
          <w:rFonts w:ascii="Times-Roman" w:hAnsi="Times-Roman" w:cs="Times-Roman"/>
          <w:sz w:val="20"/>
          <w:szCs w:val="20"/>
        </w:rPr>
        <w:tab/>
      </w:r>
    </w:p>
    <w:sectPr w:rsidR="0046631F" w:rsidRPr="0091489A" w:rsidSect="009F2163">
      <w:pgSz w:w="11900" w:h="16840"/>
      <w:pgMar w:top="1134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768"/>
    <w:multiLevelType w:val="hybridMultilevel"/>
    <w:tmpl w:val="CE7E45E2"/>
    <w:lvl w:ilvl="0" w:tplc="2B34D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BCA"/>
    <w:multiLevelType w:val="multilevel"/>
    <w:tmpl w:val="F96409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14F"/>
    <w:rsid w:val="000334EE"/>
    <w:rsid w:val="000758C3"/>
    <w:rsid w:val="00094F96"/>
    <w:rsid w:val="000B1964"/>
    <w:rsid w:val="000C04B7"/>
    <w:rsid w:val="000D27D2"/>
    <w:rsid w:val="000D7458"/>
    <w:rsid w:val="000F670B"/>
    <w:rsid w:val="00100065"/>
    <w:rsid w:val="001256F0"/>
    <w:rsid w:val="00125E74"/>
    <w:rsid w:val="00162978"/>
    <w:rsid w:val="00174DCD"/>
    <w:rsid w:val="001862F2"/>
    <w:rsid w:val="00192075"/>
    <w:rsid w:val="00197842"/>
    <w:rsid w:val="002073A9"/>
    <w:rsid w:val="0022125C"/>
    <w:rsid w:val="00256124"/>
    <w:rsid w:val="0027304C"/>
    <w:rsid w:val="002B47F2"/>
    <w:rsid w:val="002C2B58"/>
    <w:rsid w:val="002E1F2E"/>
    <w:rsid w:val="002E4A1E"/>
    <w:rsid w:val="002F65ED"/>
    <w:rsid w:val="00301680"/>
    <w:rsid w:val="003157B7"/>
    <w:rsid w:val="0031720B"/>
    <w:rsid w:val="00331872"/>
    <w:rsid w:val="00337FB1"/>
    <w:rsid w:val="00344CBE"/>
    <w:rsid w:val="00360043"/>
    <w:rsid w:val="003670B6"/>
    <w:rsid w:val="00367F01"/>
    <w:rsid w:val="00377EE6"/>
    <w:rsid w:val="003826D7"/>
    <w:rsid w:val="003A20D0"/>
    <w:rsid w:val="003A42E3"/>
    <w:rsid w:val="003B0C25"/>
    <w:rsid w:val="003B6E6C"/>
    <w:rsid w:val="003B7D93"/>
    <w:rsid w:val="003F67CC"/>
    <w:rsid w:val="00425A0B"/>
    <w:rsid w:val="0042781A"/>
    <w:rsid w:val="00441C2A"/>
    <w:rsid w:val="00447692"/>
    <w:rsid w:val="00461F0B"/>
    <w:rsid w:val="0046631F"/>
    <w:rsid w:val="0047386E"/>
    <w:rsid w:val="004903B8"/>
    <w:rsid w:val="004B7577"/>
    <w:rsid w:val="004D43CB"/>
    <w:rsid w:val="00507795"/>
    <w:rsid w:val="005569F4"/>
    <w:rsid w:val="00564F63"/>
    <w:rsid w:val="00587CD5"/>
    <w:rsid w:val="005D7731"/>
    <w:rsid w:val="005F3618"/>
    <w:rsid w:val="006321F7"/>
    <w:rsid w:val="00651962"/>
    <w:rsid w:val="00662BEC"/>
    <w:rsid w:val="00686B51"/>
    <w:rsid w:val="00687285"/>
    <w:rsid w:val="0069238F"/>
    <w:rsid w:val="006A5BDF"/>
    <w:rsid w:val="006D78B1"/>
    <w:rsid w:val="006F54C9"/>
    <w:rsid w:val="006F5F17"/>
    <w:rsid w:val="00704A77"/>
    <w:rsid w:val="00720194"/>
    <w:rsid w:val="00776E86"/>
    <w:rsid w:val="007B2B4C"/>
    <w:rsid w:val="007B3A69"/>
    <w:rsid w:val="007C3CF0"/>
    <w:rsid w:val="007D00C1"/>
    <w:rsid w:val="007E1249"/>
    <w:rsid w:val="0080687C"/>
    <w:rsid w:val="00826B2A"/>
    <w:rsid w:val="00827345"/>
    <w:rsid w:val="0085713D"/>
    <w:rsid w:val="0089358B"/>
    <w:rsid w:val="008B462A"/>
    <w:rsid w:val="008D210F"/>
    <w:rsid w:val="008D4C1B"/>
    <w:rsid w:val="008E21D3"/>
    <w:rsid w:val="009115FC"/>
    <w:rsid w:val="00912CD7"/>
    <w:rsid w:val="0091489A"/>
    <w:rsid w:val="00924ECC"/>
    <w:rsid w:val="00932D92"/>
    <w:rsid w:val="00954B34"/>
    <w:rsid w:val="00974BA2"/>
    <w:rsid w:val="009867FB"/>
    <w:rsid w:val="009A5A65"/>
    <w:rsid w:val="009B1982"/>
    <w:rsid w:val="009D1E01"/>
    <w:rsid w:val="009F19AF"/>
    <w:rsid w:val="009F2163"/>
    <w:rsid w:val="009F381E"/>
    <w:rsid w:val="00A50A48"/>
    <w:rsid w:val="00A9134E"/>
    <w:rsid w:val="00AB46F2"/>
    <w:rsid w:val="00B069F3"/>
    <w:rsid w:val="00B24F1B"/>
    <w:rsid w:val="00B2614F"/>
    <w:rsid w:val="00B426D8"/>
    <w:rsid w:val="00B42AAE"/>
    <w:rsid w:val="00BB52FB"/>
    <w:rsid w:val="00C01B78"/>
    <w:rsid w:val="00C5735C"/>
    <w:rsid w:val="00CC005C"/>
    <w:rsid w:val="00CC4D26"/>
    <w:rsid w:val="00CD0818"/>
    <w:rsid w:val="00CF0232"/>
    <w:rsid w:val="00D03E6B"/>
    <w:rsid w:val="00D0711D"/>
    <w:rsid w:val="00D234D0"/>
    <w:rsid w:val="00D250EA"/>
    <w:rsid w:val="00D300A4"/>
    <w:rsid w:val="00D32EB0"/>
    <w:rsid w:val="00D42D2B"/>
    <w:rsid w:val="00D57674"/>
    <w:rsid w:val="00D61ECA"/>
    <w:rsid w:val="00D66BAC"/>
    <w:rsid w:val="00D94F63"/>
    <w:rsid w:val="00DB11B7"/>
    <w:rsid w:val="00DB2872"/>
    <w:rsid w:val="00DE6323"/>
    <w:rsid w:val="00DF0E4A"/>
    <w:rsid w:val="00DF221B"/>
    <w:rsid w:val="00E0593C"/>
    <w:rsid w:val="00E06656"/>
    <w:rsid w:val="00E1426F"/>
    <w:rsid w:val="00E32B1C"/>
    <w:rsid w:val="00E356A7"/>
    <w:rsid w:val="00E50AF0"/>
    <w:rsid w:val="00E72E0A"/>
    <w:rsid w:val="00E815E2"/>
    <w:rsid w:val="00EC3889"/>
    <w:rsid w:val="00EE7E3B"/>
    <w:rsid w:val="00EF70FF"/>
    <w:rsid w:val="00F156FB"/>
    <w:rsid w:val="00F17BF2"/>
    <w:rsid w:val="00F35B35"/>
    <w:rsid w:val="00F724BC"/>
    <w:rsid w:val="00FA51BD"/>
    <w:rsid w:val="00FA699F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D08BCA-1190-4910-B291-820E08A6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7386E"/>
    <w:pPr>
      <w:spacing w:after="0" w:line="240" w:lineRule="auto"/>
    </w:pPr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47386E"/>
    <w:rPr>
      <w:rFonts w:ascii="Calibri" w:eastAsia="Times New Roman" w:hAnsi="Calibri"/>
    </w:rPr>
  </w:style>
  <w:style w:type="paragraph" w:styleId="a6">
    <w:name w:val="List Paragraph"/>
    <w:basedOn w:val="a"/>
    <w:uiPriority w:val="99"/>
    <w:qFormat/>
    <w:rsid w:val="00954B3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a7">
    <w:name w:val="Hyperlink"/>
    <w:basedOn w:val="a0"/>
    <w:uiPriority w:val="99"/>
    <w:unhideWhenUsed/>
    <w:rsid w:val="00C01B78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867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9867FB"/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xfmc2">
    <w:name w:val="xfmc2"/>
    <w:basedOn w:val="a"/>
    <w:rsid w:val="00D9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C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</dc:creator>
  <cp:keywords/>
  <dc:description/>
  <cp:lastModifiedBy>Степанченко Наталія Анатоліївна</cp:lastModifiedBy>
  <cp:revision>66</cp:revision>
  <cp:lastPrinted>2020-10-22T09:16:00Z</cp:lastPrinted>
  <dcterms:created xsi:type="dcterms:W3CDTF">2020-04-23T10:04:00Z</dcterms:created>
  <dcterms:modified xsi:type="dcterms:W3CDTF">2020-10-27T06:43:00Z</dcterms:modified>
</cp:coreProperties>
</file>