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943" w:type="dxa"/>
        <w:tblLayout w:type="fixed"/>
        <w:tblLook w:val="0000" w:firstRow="0" w:lastRow="0" w:firstColumn="0" w:lastColumn="0" w:noHBand="0" w:noVBand="0"/>
      </w:tblPr>
      <w:tblGrid>
        <w:gridCol w:w="7720"/>
      </w:tblGrid>
      <w:tr w:rsidR="0068371C" w:rsidRPr="004E07C8" w:rsidTr="00CA508A">
        <w:tc>
          <w:tcPr>
            <w:tcW w:w="7720" w:type="dxa"/>
          </w:tcPr>
          <w:p w:rsidR="0068371C" w:rsidRPr="00754D0B" w:rsidRDefault="00754D0B" w:rsidP="00754D0B">
            <w:pPr>
              <w:spacing w:after="0"/>
              <w:ind w:right="199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                             </w:t>
            </w:r>
            <w:r w:rsidR="0068371C" w:rsidRPr="000512FE">
              <w:rPr>
                <w:rFonts w:ascii="Times New Roman" w:hAnsi="Times New Roman"/>
                <w:sz w:val="24"/>
                <w:szCs w:val="24"/>
                <w:lang w:val="uk-UA"/>
              </w:rPr>
              <w:t>Додаток 1</w:t>
            </w:r>
            <w:r w:rsidR="00F033FA" w:rsidRPr="00754D0B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  <w:p w:rsidR="00754D0B" w:rsidRPr="00754D0B" w:rsidRDefault="00880A30" w:rsidP="00880A30">
            <w:pPr>
              <w:spacing w:after="0"/>
              <w:ind w:left="3194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68371C" w:rsidRPr="00880A30">
              <w:rPr>
                <w:rFonts w:ascii="Times New Roman" w:hAnsi="Times New Roman"/>
                <w:sz w:val="24"/>
                <w:szCs w:val="24"/>
                <w:lang w:val="uk-UA"/>
              </w:rPr>
              <w:t>до рішення Київської міської ради</w:t>
            </w:r>
            <w:r w:rsidR="004E07C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«Про   бюджет міста Києва на 2021 рік»</w:t>
            </w:r>
            <w:r w:rsidR="00CA508A" w:rsidRPr="00880A30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="00C07A1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310ADF">
              <w:rPr>
                <w:rFonts w:ascii="Times New Roman" w:hAnsi="Times New Roman"/>
                <w:sz w:val="24"/>
                <w:szCs w:val="24"/>
                <w:lang w:val="uk-UA"/>
              </w:rPr>
              <w:t>від 24.12.2020 №24/24</w:t>
            </w:r>
          </w:p>
        </w:tc>
      </w:tr>
    </w:tbl>
    <w:p w:rsidR="00754D0B" w:rsidRPr="00310ADF" w:rsidRDefault="00754D0B" w:rsidP="00754D0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54D0B" w:rsidRPr="000512FE" w:rsidRDefault="00754D0B" w:rsidP="00754D0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0512FE">
        <w:rPr>
          <w:rFonts w:ascii="Times New Roman" w:hAnsi="Times New Roman" w:cs="Times New Roman"/>
          <w:sz w:val="24"/>
          <w:szCs w:val="24"/>
          <w:u w:val="single"/>
          <w:lang w:val="uk-UA"/>
        </w:rPr>
        <w:t>26000000000</w:t>
      </w:r>
    </w:p>
    <w:p w:rsidR="00754D0B" w:rsidRPr="000512FE" w:rsidRDefault="00754D0B" w:rsidP="00754D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512FE">
        <w:rPr>
          <w:rFonts w:ascii="Times New Roman" w:hAnsi="Times New Roman" w:cs="Times New Roman"/>
          <w:sz w:val="24"/>
          <w:szCs w:val="24"/>
          <w:lang w:val="uk-UA"/>
        </w:rPr>
        <w:t>(код бюджету)</w:t>
      </w:r>
    </w:p>
    <w:p w:rsidR="00754D0B" w:rsidRPr="000512FE" w:rsidRDefault="00754D0B" w:rsidP="00754D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3098E" w:rsidRPr="000512FE" w:rsidRDefault="0013098E">
      <w:pPr>
        <w:rPr>
          <w:sz w:val="28"/>
          <w:szCs w:val="28"/>
          <w:lang w:val="uk-UA"/>
        </w:rPr>
      </w:pPr>
    </w:p>
    <w:p w:rsidR="00B55985" w:rsidRPr="000512FE" w:rsidRDefault="00B55985" w:rsidP="00B55985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512FE">
        <w:rPr>
          <w:rFonts w:ascii="Times New Roman" w:hAnsi="Times New Roman"/>
          <w:b/>
          <w:sz w:val="28"/>
          <w:szCs w:val="28"/>
          <w:lang w:val="uk-UA"/>
        </w:rPr>
        <w:t xml:space="preserve">Порядок нарахування та сплати </w:t>
      </w:r>
      <w:r w:rsidRPr="00357462">
        <w:rPr>
          <w:rFonts w:ascii="Times New Roman" w:hAnsi="Times New Roman"/>
          <w:b/>
          <w:sz w:val="28"/>
          <w:szCs w:val="28"/>
          <w:lang w:val="uk-UA"/>
        </w:rPr>
        <w:t xml:space="preserve">комунальними унітарними </w:t>
      </w:r>
      <w:r w:rsidRPr="000512FE">
        <w:rPr>
          <w:rFonts w:ascii="Times New Roman" w:hAnsi="Times New Roman"/>
          <w:b/>
          <w:sz w:val="28"/>
          <w:szCs w:val="28"/>
          <w:lang w:val="uk-UA"/>
        </w:rPr>
        <w:t>підприємствами</w:t>
      </w:r>
      <w:r w:rsidRPr="00357462">
        <w:rPr>
          <w:rFonts w:ascii="Times New Roman" w:hAnsi="Times New Roman"/>
          <w:b/>
          <w:sz w:val="28"/>
          <w:szCs w:val="28"/>
          <w:lang w:val="uk-UA"/>
        </w:rPr>
        <w:t>, організаціями та їх об’єднаннями</w:t>
      </w:r>
      <w:r w:rsidRPr="000512FE">
        <w:rPr>
          <w:rFonts w:ascii="Times New Roman" w:hAnsi="Times New Roman"/>
          <w:b/>
          <w:sz w:val="28"/>
          <w:szCs w:val="28"/>
          <w:lang w:val="uk-UA"/>
        </w:rPr>
        <w:t xml:space="preserve">, що належать до </w:t>
      </w:r>
      <w:bookmarkStart w:id="0" w:name="_GoBack"/>
      <w:bookmarkEnd w:id="0"/>
      <w:r w:rsidRPr="000512FE">
        <w:rPr>
          <w:rFonts w:ascii="Times New Roman" w:hAnsi="Times New Roman"/>
          <w:b/>
          <w:sz w:val="28"/>
          <w:szCs w:val="28"/>
          <w:lang w:val="uk-UA"/>
        </w:rPr>
        <w:t>комунальної власності міста Києва</w:t>
      </w:r>
      <w:r w:rsidRPr="00357462">
        <w:rPr>
          <w:rFonts w:ascii="Times New Roman" w:hAnsi="Times New Roman"/>
          <w:b/>
          <w:sz w:val="28"/>
          <w:szCs w:val="28"/>
          <w:lang w:val="uk-UA"/>
        </w:rPr>
        <w:t>,</w:t>
      </w:r>
      <w:r w:rsidRPr="000512FE">
        <w:rPr>
          <w:rFonts w:ascii="Times New Roman" w:hAnsi="Times New Roman"/>
          <w:b/>
          <w:sz w:val="28"/>
          <w:szCs w:val="28"/>
          <w:lang w:val="uk-UA"/>
        </w:rPr>
        <w:t xml:space="preserve"> част</w:t>
      </w:r>
      <w:r w:rsidRPr="00357462">
        <w:rPr>
          <w:rFonts w:ascii="Times New Roman" w:hAnsi="Times New Roman"/>
          <w:b/>
          <w:sz w:val="28"/>
          <w:szCs w:val="28"/>
          <w:lang w:val="uk-UA"/>
        </w:rPr>
        <w:t>ини</w:t>
      </w:r>
      <w:r w:rsidRPr="000512F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57462">
        <w:rPr>
          <w:rFonts w:ascii="Times New Roman" w:hAnsi="Times New Roman"/>
          <w:b/>
          <w:sz w:val="28"/>
          <w:szCs w:val="28"/>
          <w:lang w:val="uk-UA"/>
        </w:rPr>
        <w:t xml:space="preserve">чистого </w:t>
      </w:r>
      <w:r w:rsidRPr="000512FE">
        <w:rPr>
          <w:rFonts w:ascii="Times New Roman" w:hAnsi="Times New Roman"/>
          <w:b/>
          <w:sz w:val="28"/>
          <w:szCs w:val="28"/>
          <w:lang w:val="uk-UA"/>
        </w:rPr>
        <w:t>прибутку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(доходу)</w:t>
      </w:r>
      <w:r w:rsidRPr="000512FE">
        <w:rPr>
          <w:rFonts w:ascii="Times New Roman" w:hAnsi="Times New Roman"/>
          <w:b/>
          <w:sz w:val="28"/>
          <w:szCs w:val="28"/>
          <w:lang w:val="uk-UA"/>
        </w:rPr>
        <w:t xml:space="preserve">, яка підлягає </w:t>
      </w:r>
      <w:r w:rsidRPr="00357462">
        <w:rPr>
          <w:rFonts w:ascii="Times New Roman" w:hAnsi="Times New Roman"/>
          <w:b/>
          <w:sz w:val="28"/>
          <w:szCs w:val="28"/>
          <w:lang w:val="uk-UA"/>
        </w:rPr>
        <w:t>пере</w:t>
      </w:r>
      <w:r w:rsidRPr="000512FE">
        <w:rPr>
          <w:rFonts w:ascii="Times New Roman" w:hAnsi="Times New Roman"/>
          <w:b/>
          <w:sz w:val="28"/>
          <w:szCs w:val="28"/>
          <w:lang w:val="uk-UA"/>
        </w:rPr>
        <w:t xml:space="preserve">рахуванню до бюджету міста Києва </w:t>
      </w:r>
    </w:p>
    <w:p w:rsidR="00B55985" w:rsidRPr="000512FE" w:rsidRDefault="00B55985" w:rsidP="00B55985">
      <w:pPr>
        <w:jc w:val="center"/>
        <w:rPr>
          <w:sz w:val="28"/>
          <w:szCs w:val="28"/>
          <w:lang w:val="uk-UA"/>
        </w:rPr>
      </w:pPr>
    </w:p>
    <w:p w:rsidR="00BA0C93" w:rsidRPr="004E07C8" w:rsidRDefault="00BA0C93" w:rsidP="00BA0C93">
      <w:pPr>
        <w:pStyle w:val="a8"/>
        <w:ind w:firstLine="567"/>
        <w:jc w:val="both"/>
        <w:rPr>
          <w:rFonts w:ascii="Times New Roman" w:eastAsiaTheme="minorHAnsi" w:hAnsi="Times New Roman" w:cstheme="minorBidi"/>
          <w:kern w:val="0"/>
          <w:sz w:val="28"/>
          <w:szCs w:val="28"/>
          <w:lang w:eastAsia="en-US" w:bidi="ar-SA"/>
        </w:rPr>
      </w:pPr>
      <w:r w:rsidRPr="004E07C8">
        <w:rPr>
          <w:rFonts w:ascii="Times New Roman" w:eastAsiaTheme="minorHAnsi" w:hAnsi="Times New Roman" w:cstheme="minorBidi"/>
          <w:kern w:val="0"/>
          <w:sz w:val="28"/>
          <w:szCs w:val="28"/>
          <w:lang w:eastAsia="en-US" w:bidi="ar-SA"/>
        </w:rPr>
        <w:t>Комунальні унітарні підприємства, організації та їх об’єднання, що належать до комунальної власності територіальної громади м. Києва (далі - підприємства) здійснюють перерахування до загального фонду бюджету міста Києва частину чистого прибутку (доходу) згідно з нормативом у розмірі 20 %.</w:t>
      </w:r>
    </w:p>
    <w:p w:rsidR="00B55985" w:rsidRPr="006C2A99" w:rsidRDefault="00B55985" w:rsidP="00BA0C9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57462">
        <w:rPr>
          <w:rFonts w:ascii="Times New Roman" w:hAnsi="Times New Roman"/>
          <w:sz w:val="28"/>
          <w:szCs w:val="28"/>
        </w:rPr>
        <w:t xml:space="preserve">Розрахунковою базою, до якої застосовуються зазначені нормативи, є показник прибутку чистого фінансового результату за даними </w:t>
      </w:r>
      <w:r w:rsidR="006C2A99" w:rsidRPr="006C2A99">
        <w:rPr>
          <w:rFonts w:ascii="Times New Roman" w:hAnsi="Times New Roman"/>
          <w:sz w:val="28"/>
          <w:szCs w:val="28"/>
          <w:lang w:val="uk-UA"/>
        </w:rPr>
        <w:t>річної</w:t>
      </w:r>
      <w:r w:rsidRPr="006C2A99">
        <w:rPr>
          <w:rFonts w:ascii="Times New Roman" w:hAnsi="Times New Roman"/>
          <w:sz w:val="28"/>
          <w:szCs w:val="28"/>
          <w:lang w:val="uk-UA"/>
        </w:rPr>
        <w:t xml:space="preserve"> фі</w:t>
      </w:r>
      <w:r w:rsidR="006C2A99" w:rsidRPr="006C2A99">
        <w:rPr>
          <w:rFonts w:ascii="Times New Roman" w:hAnsi="Times New Roman"/>
          <w:sz w:val="28"/>
          <w:szCs w:val="28"/>
          <w:lang w:val="uk-UA"/>
        </w:rPr>
        <w:t>нансової звітності</w:t>
      </w:r>
      <w:r w:rsidRPr="006C2A99">
        <w:rPr>
          <w:rFonts w:ascii="Times New Roman" w:hAnsi="Times New Roman"/>
          <w:sz w:val="28"/>
          <w:szCs w:val="28"/>
          <w:lang w:val="uk-UA"/>
        </w:rPr>
        <w:t xml:space="preserve"> (</w:t>
      </w:r>
      <w:r w:rsidRPr="006C2A99">
        <w:rPr>
          <w:rFonts w:ascii="Times New Roman" w:hAnsi="Times New Roman"/>
          <w:sz w:val="28"/>
          <w:szCs w:val="28"/>
        </w:rPr>
        <w:t xml:space="preserve">форми </w:t>
      </w:r>
      <w:r w:rsidRPr="006C2A99">
        <w:rPr>
          <w:rFonts w:ascii="Times New Roman" w:hAnsi="Times New Roman"/>
          <w:sz w:val="28"/>
          <w:szCs w:val="28"/>
          <w:lang w:val="uk-UA"/>
        </w:rPr>
        <w:t>№</w:t>
      </w:r>
      <w:r w:rsidRPr="006C2A99">
        <w:rPr>
          <w:rFonts w:ascii="Times New Roman" w:hAnsi="Times New Roman"/>
          <w:sz w:val="28"/>
          <w:szCs w:val="28"/>
        </w:rPr>
        <w:t xml:space="preserve"> 2 та </w:t>
      </w:r>
      <w:r w:rsidRPr="006C2A99">
        <w:rPr>
          <w:rFonts w:ascii="Times New Roman" w:hAnsi="Times New Roman"/>
          <w:sz w:val="28"/>
          <w:szCs w:val="28"/>
          <w:lang w:val="uk-UA"/>
        </w:rPr>
        <w:t xml:space="preserve">№ </w:t>
      </w:r>
      <w:r w:rsidRPr="006C2A99">
        <w:rPr>
          <w:rFonts w:ascii="Times New Roman" w:hAnsi="Times New Roman"/>
          <w:sz w:val="28"/>
          <w:szCs w:val="28"/>
        </w:rPr>
        <w:t xml:space="preserve">2-м </w:t>
      </w:r>
      <w:r w:rsidR="00F561A5">
        <w:rPr>
          <w:rFonts w:ascii="Times New Roman" w:hAnsi="Times New Roman"/>
          <w:sz w:val="28"/>
          <w:szCs w:val="28"/>
          <w:lang w:val="uk-UA"/>
        </w:rPr>
        <w:t>«</w:t>
      </w:r>
      <w:r w:rsidR="00F561A5">
        <w:rPr>
          <w:rFonts w:ascii="Times New Roman" w:hAnsi="Times New Roman"/>
          <w:sz w:val="28"/>
          <w:szCs w:val="28"/>
        </w:rPr>
        <w:t>Звіт про фінансові результати</w:t>
      </w:r>
      <w:r w:rsidR="00F561A5">
        <w:rPr>
          <w:rFonts w:ascii="Times New Roman" w:hAnsi="Times New Roman"/>
          <w:sz w:val="28"/>
          <w:szCs w:val="28"/>
          <w:lang w:val="uk-UA"/>
        </w:rPr>
        <w:t>»</w:t>
      </w:r>
      <w:r w:rsidRPr="006C2A99">
        <w:rPr>
          <w:rFonts w:ascii="Times New Roman" w:hAnsi="Times New Roman"/>
          <w:sz w:val="28"/>
          <w:szCs w:val="28"/>
        </w:rPr>
        <w:t>, рядок 2350</w:t>
      </w:r>
      <w:r w:rsidRPr="006C2A99">
        <w:rPr>
          <w:rFonts w:ascii="Times New Roman" w:hAnsi="Times New Roman"/>
          <w:sz w:val="28"/>
          <w:szCs w:val="28"/>
          <w:lang w:val="uk-UA"/>
        </w:rPr>
        <w:t>).</w:t>
      </w:r>
    </w:p>
    <w:p w:rsidR="00B55985" w:rsidRPr="006C2A99" w:rsidRDefault="00B55985" w:rsidP="00BA0C9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C2A99">
        <w:rPr>
          <w:rFonts w:ascii="Times New Roman" w:hAnsi="Times New Roman"/>
          <w:sz w:val="28"/>
          <w:szCs w:val="28"/>
        </w:rPr>
        <w:t>Частина чистого прибутк</w:t>
      </w:r>
      <w:r w:rsidRPr="006C2A99">
        <w:rPr>
          <w:rFonts w:ascii="Times New Roman" w:hAnsi="Times New Roman"/>
          <w:sz w:val="28"/>
          <w:szCs w:val="28"/>
          <w:lang w:val="uk-UA"/>
        </w:rPr>
        <w:t xml:space="preserve">у (доходу) </w:t>
      </w:r>
      <w:r w:rsidRPr="006C2A99">
        <w:rPr>
          <w:rFonts w:ascii="Times New Roman" w:hAnsi="Times New Roman"/>
          <w:sz w:val="28"/>
          <w:szCs w:val="28"/>
        </w:rPr>
        <w:t xml:space="preserve">підприємств, </w:t>
      </w:r>
      <w:r w:rsidRPr="006C2A99">
        <w:rPr>
          <w:rFonts w:ascii="Times New Roman" w:hAnsi="Times New Roman"/>
          <w:sz w:val="28"/>
          <w:szCs w:val="28"/>
          <w:lang w:val="uk-UA"/>
        </w:rPr>
        <w:t>яка</w:t>
      </w:r>
      <w:r w:rsidRPr="006C2A99">
        <w:rPr>
          <w:rFonts w:ascii="Times New Roman" w:hAnsi="Times New Roman"/>
          <w:sz w:val="28"/>
          <w:szCs w:val="28"/>
        </w:rPr>
        <w:t xml:space="preserve"> підлягає </w:t>
      </w:r>
      <w:r w:rsidRPr="006C2A99">
        <w:rPr>
          <w:rFonts w:ascii="Times New Roman" w:hAnsi="Times New Roman"/>
          <w:sz w:val="28"/>
          <w:szCs w:val="28"/>
          <w:lang w:val="uk-UA"/>
        </w:rPr>
        <w:t>перерахуванню</w:t>
      </w:r>
      <w:r w:rsidRPr="006C2A99">
        <w:rPr>
          <w:rFonts w:ascii="Times New Roman" w:hAnsi="Times New Roman"/>
          <w:sz w:val="28"/>
          <w:szCs w:val="28"/>
        </w:rPr>
        <w:t xml:space="preserve"> до загального фонду бюджету міста Києва, визначається ними </w:t>
      </w:r>
      <w:r w:rsidRPr="006C2A99">
        <w:rPr>
          <w:rFonts w:ascii="Times New Roman" w:hAnsi="Times New Roman"/>
          <w:sz w:val="28"/>
          <w:szCs w:val="28"/>
          <w:lang w:val="uk-UA"/>
        </w:rPr>
        <w:t xml:space="preserve">самостійно </w:t>
      </w:r>
      <w:r w:rsidRPr="006C2A99">
        <w:rPr>
          <w:rFonts w:ascii="Times New Roman" w:hAnsi="Times New Roman"/>
          <w:sz w:val="28"/>
          <w:szCs w:val="28"/>
        </w:rPr>
        <w:t xml:space="preserve">відповідно до форми розрахунку, встановленої Державною </w:t>
      </w:r>
      <w:r w:rsidR="00F561A5">
        <w:rPr>
          <w:rFonts w:ascii="Times New Roman" w:hAnsi="Times New Roman"/>
          <w:sz w:val="28"/>
          <w:szCs w:val="28"/>
          <w:lang w:val="uk-UA"/>
        </w:rPr>
        <w:t>податковою</w:t>
      </w:r>
      <w:r w:rsidRPr="006C2A99">
        <w:rPr>
          <w:rFonts w:ascii="Times New Roman" w:hAnsi="Times New Roman"/>
          <w:sz w:val="28"/>
          <w:szCs w:val="28"/>
        </w:rPr>
        <w:t xml:space="preserve"> службою України для державних унітарних підприємств та їх об</w:t>
      </w:r>
      <w:r w:rsidR="00F561A5">
        <w:rPr>
          <w:rFonts w:ascii="Times New Roman" w:hAnsi="Times New Roman"/>
          <w:sz w:val="28"/>
          <w:szCs w:val="28"/>
          <w:lang w:val="uk-UA"/>
        </w:rPr>
        <w:t>’</w:t>
      </w:r>
      <w:r w:rsidRPr="006C2A99">
        <w:rPr>
          <w:rFonts w:ascii="Times New Roman" w:hAnsi="Times New Roman"/>
          <w:sz w:val="28"/>
          <w:szCs w:val="28"/>
        </w:rPr>
        <w:t>єднань, та зазначається у декларації з податку на прибуток підприємства.</w:t>
      </w:r>
    </w:p>
    <w:p w:rsidR="00B55985" w:rsidRPr="00F561A5" w:rsidRDefault="00B55985" w:rsidP="00BA0C93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C2A99">
        <w:rPr>
          <w:rFonts w:ascii="Times New Roman" w:hAnsi="Times New Roman"/>
          <w:sz w:val="28"/>
          <w:szCs w:val="28"/>
          <w:lang w:val="uk-UA"/>
        </w:rPr>
        <w:t xml:space="preserve">Визначена </w:t>
      </w:r>
      <w:r w:rsidRPr="00F561A5">
        <w:rPr>
          <w:rFonts w:ascii="Times New Roman" w:hAnsi="Times New Roman"/>
          <w:sz w:val="28"/>
          <w:szCs w:val="28"/>
          <w:lang w:val="uk-UA"/>
        </w:rPr>
        <w:t xml:space="preserve">відповідно до нормативів </w:t>
      </w:r>
      <w:r w:rsidRPr="006C2A99">
        <w:rPr>
          <w:rFonts w:ascii="Times New Roman" w:hAnsi="Times New Roman"/>
          <w:sz w:val="28"/>
          <w:szCs w:val="28"/>
          <w:lang w:val="uk-UA"/>
        </w:rPr>
        <w:t>ч</w:t>
      </w:r>
      <w:r w:rsidRPr="00F561A5">
        <w:rPr>
          <w:rFonts w:ascii="Times New Roman" w:hAnsi="Times New Roman"/>
          <w:sz w:val="28"/>
          <w:szCs w:val="28"/>
          <w:lang w:val="uk-UA"/>
        </w:rPr>
        <w:t xml:space="preserve">астина чистого прибутку </w:t>
      </w:r>
      <w:r w:rsidRPr="006C2A99">
        <w:rPr>
          <w:rFonts w:ascii="Times New Roman" w:hAnsi="Times New Roman"/>
          <w:sz w:val="28"/>
          <w:szCs w:val="28"/>
          <w:lang w:val="uk-UA"/>
        </w:rPr>
        <w:t>(доходу) перерахову</w:t>
      </w:r>
      <w:r w:rsidRPr="00F561A5">
        <w:rPr>
          <w:rFonts w:ascii="Times New Roman" w:hAnsi="Times New Roman"/>
          <w:sz w:val="28"/>
          <w:szCs w:val="28"/>
          <w:lang w:val="uk-UA"/>
        </w:rPr>
        <w:t>ється до бюджету міста Києва підприємств</w:t>
      </w:r>
      <w:r w:rsidRPr="006C2A99">
        <w:rPr>
          <w:rFonts w:ascii="Times New Roman" w:hAnsi="Times New Roman"/>
          <w:sz w:val="28"/>
          <w:szCs w:val="28"/>
          <w:lang w:val="uk-UA"/>
        </w:rPr>
        <w:t>а</w:t>
      </w:r>
      <w:r w:rsidRPr="00F561A5">
        <w:rPr>
          <w:rFonts w:ascii="Times New Roman" w:hAnsi="Times New Roman"/>
          <w:sz w:val="28"/>
          <w:szCs w:val="28"/>
          <w:lang w:val="uk-UA"/>
        </w:rPr>
        <w:t>м</w:t>
      </w:r>
      <w:r w:rsidRPr="006C2A99">
        <w:rPr>
          <w:rFonts w:ascii="Times New Roman" w:hAnsi="Times New Roman"/>
          <w:sz w:val="28"/>
          <w:szCs w:val="28"/>
          <w:lang w:val="uk-UA"/>
        </w:rPr>
        <w:t>и</w:t>
      </w:r>
      <w:r w:rsidRPr="00F561A5">
        <w:rPr>
          <w:rFonts w:ascii="Times New Roman" w:hAnsi="Times New Roman"/>
          <w:sz w:val="28"/>
          <w:szCs w:val="28"/>
          <w:lang w:val="uk-UA"/>
        </w:rPr>
        <w:t xml:space="preserve"> самостійно </w:t>
      </w:r>
      <w:r w:rsidRPr="006C2A99">
        <w:rPr>
          <w:rFonts w:ascii="Times New Roman" w:hAnsi="Times New Roman"/>
          <w:sz w:val="28"/>
          <w:szCs w:val="28"/>
          <w:lang w:val="uk-UA"/>
        </w:rPr>
        <w:t>до 01 травня 2021 року</w:t>
      </w:r>
      <w:r w:rsidRPr="00F561A5">
        <w:rPr>
          <w:rFonts w:ascii="Times New Roman" w:hAnsi="Times New Roman"/>
          <w:sz w:val="28"/>
          <w:szCs w:val="28"/>
          <w:lang w:val="uk-UA"/>
        </w:rPr>
        <w:t xml:space="preserve"> на відповідні рахунки з обліку надходжень загального фонду бюджету міста Києва, відкриті в органах </w:t>
      </w:r>
      <w:r w:rsidR="0071446B" w:rsidRPr="00F561A5">
        <w:rPr>
          <w:rFonts w:ascii="Times New Roman" w:hAnsi="Times New Roman"/>
          <w:sz w:val="28"/>
          <w:szCs w:val="28"/>
          <w:lang w:val="uk-UA"/>
        </w:rPr>
        <w:t>Державної казначейс</w:t>
      </w:r>
      <w:r w:rsidR="0071446B" w:rsidRPr="006C2A99">
        <w:rPr>
          <w:rFonts w:ascii="Times New Roman" w:hAnsi="Times New Roman"/>
          <w:sz w:val="28"/>
          <w:szCs w:val="28"/>
          <w:lang w:val="uk-UA"/>
        </w:rPr>
        <w:t>ь</w:t>
      </w:r>
      <w:r w:rsidR="0071446B" w:rsidRPr="00F561A5">
        <w:rPr>
          <w:rFonts w:ascii="Times New Roman" w:hAnsi="Times New Roman"/>
          <w:sz w:val="28"/>
          <w:szCs w:val="28"/>
          <w:lang w:val="uk-UA"/>
        </w:rPr>
        <w:t>кої служби</w:t>
      </w:r>
      <w:r w:rsidRPr="006C2A99">
        <w:rPr>
          <w:rFonts w:ascii="Times New Roman" w:hAnsi="Times New Roman"/>
          <w:sz w:val="28"/>
          <w:szCs w:val="28"/>
          <w:lang w:val="uk-UA"/>
        </w:rPr>
        <w:t xml:space="preserve"> України</w:t>
      </w:r>
      <w:r w:rsidRPr="00F561A5">
        <w:rPr>
          <w:rFonts w:ascii="Times New Roman" w:hAnsi="Times New Roman"/>
          <w:sz w:val="28"/>
          <w:szCs w:val="28"/>
          <w:lang w:val="uk-UA"/>
        </w:rPr>
        <w:t>.</w:t>
      </w:r>
    </w:p>
    <w:p w:rsidR="00E53257" w:rsidRDefault="00B55985" w:rsidP="00BA0C93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561A5">
        <w:rPr>
          <w:rFonts w:ascii="Times New Roman" w:hAnsi="Times New Roman"/>
          <w:sz w:val="28"/>
          <w:szCs w:val="28"/>
          <w:lang w:val="uk-UA"/>
        </w:rPr>
        <w:t xml:space="preserve">Розрахунок частини чистого прибутку </w:t>
      </w:r>
      <w:r w:rsidRPr="006C2A99">
        <w:rPr>
          <w:rFonts w:ascii="Times New Roman" w:hAnsi="Times New Roman"/>
          <w:sz w:val="28"/>
          <w:szCs w:val="28"/>
          <w:lang w:val="uk-UA"/>
        </w:rPr>
        <w:t xml:space="preserve">(доходу) </w:t>
      </w:r>
      <w:r w:rsidRPr="00F561A5">
        <w:rPr>
          <w:rFonts w:ascii="Times New Roman" w:hAnsi="Times New Roman"/>
          <w:sz w:val="28"/>
          <w:szCs w:val="28"/>
          <w:lang w:val="uk-UA"/>
        </w:rPr>
        <w:t xml:space="preserve">разом з фінансовою звітністю, складеною відповідно до положень (стандартів) бухгалтерського обліку, подається підприємствами до органів </w:t>
      </w:r>
      <w:r w:rsidRPr="006C2A99">
        <w:rPr>
          <w:rFonts w:ascii="Times New Roman" w:hAnsi="Times New Roman"/>
          <w:sz w:val="28"/>
          <w:szCs w:val="28"/>
          <w:lang w:val="uk-UA"/>
        </w:rPr>
        <w:t xml:space="preserve">Державної </w:t>
      </w:r>
      <w:r w:rsidR="00F561A5">
        <w:rPr>
          <w:rFonts w:ascii="Times New Roman" w:hAnsi="Times New Roman"/>
          <w:sz w:val="28"/>
          <w:szCs w:val="28"/>
          <w:lang w:val="uk-UA"/>
        </w:rPr>
        <w:t>податкової</w:t>
      </w:r>
      <w:r w:rsidRPr="006C2A99">
        <w:rPr>
          <w:rFonts w:ascii="Times New Roman" w:hAnsi="Times New Roman"/>
          <w:sz w:val="28"/>
          <w:szCs w:val="28"/>
          <w:lang w:val="uk-UA"/>
        </w:rPr>
        <w:t xml:space="preserve"> служби </w:t>
      </w:r>
      <w:r w:rsidR="0071446B" w:rsidRPr="006C2A99">
        <w:rPr>
          <w:rFonts w:ascii="Times New Roman" w:hAnsi="Times New Roman"/>
          <w:sz w:val="28"/>
          <w:szCs w:val="28"/>
          <w:lang w:val="uk-UA"/>
        </w:rPr>
        <w:t>України</w:t>
      </w:r>
      <w:r w:rsidR="0071446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561A5">
        <w:rPr>
          <w:rFonts w:ascii="Times New Roman" w:hAnsi="Times New Roman"/>
          <w:sz w:val="28"/>
          <w:szCs w:val="28"/>
          <w:lang w:val="uk-UA"/>
        </w:rPr>
        <w:t xml:space="preserve">у </w:t>
      </w:r>
      <w:r w:rsidRPr="00357462">
        <w:rPr>
          <w:rFonts w:ascii="Times New Roman" w:hAnsi="Times New Roman"/>
          <w:sz w:val="28"/>
          <w:szCs w:val="28"/>
          <w:lang w:val="uk-UA"/>
        </w:rPr>
        <w:t>термін</w:t>
      </w:r>
      <w:r w:rsidRPr="00F561A5">
        <w:rPr>
          <w:rFonts w:ascii="Times New Roman" w:hAnsi="Times New Roman"/>
          <w:sz w:val="28"/>
          <w:szCs w:val="28"/>
          <w:lang w:val="uk-UA"/>
        </w:rPr>
        <w:t xml:space="preserve">, передбачений для подання декларації з податку на прибуток, та в копії </w:t>
      </w:r>
      <w:r w:rsidR="00F561A5">
        <w:rPr>
          <w:rFonts w:ascii="Times New Roman" w:hAnsi="Times New Roman"/>
          <w:sz w:val="28"/>
          <w:szCs w:val="28"/>
          <w:lang w:val="uk-UA"/>
        </w:rPr>
        <w:t>–</w:t>
      </w:r>
      <w:r w:rsidRPr="00F561A5">
        <w:rPr>
          <w:rFonts w:ascii="Times New Roman" w:hAnsi="Times New Roman"/>
          <w:sz w:val="28"/>
          <w:szCs w:val="28"/>
          <w:lang w:val="uk-UA"/>
        </w:rPr>
        <w:t xml:space="preserve"> до Департаменту комунальної власності м. Києва виконавчого органу Київської міської ради (Київської міської державної адміністрації).</w:t>
      </w:r>
    </w:p>
    <w:p w:rsidR="00E53257" w:rsidRDefault="00E53257" w:rsidP="00E53257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53257" w:rsidRPr="00E53257" w:rsidRDefault="00E53257" w:rsidP="00E5325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53257">
        <w:rPr>
          <w:rFonts w:ascii="Times New Roman" w:hAnsi="Times New Roman"/>
          <w:sz w:val="28"/>
          <w:szCs w:val="28"/>
          <w:lang w:val="uk-UA"/>
        </w:rPr>
        <w:t xml:space="preserve">Київський міський голова </w:t>
      </w:r>
      <w:r w:rsidRPr="00E53257">
        <w:rPr>
          <w:rFonts w:ascii="Times New Roman" w:hAnsi="Times New Roman"/>
          <w:sz w:val="28"/>
          <w:szCs w:val="28"/>
          <w:lang w:val="uk-UA"/>
        </w:rPr>
        <w:tab/>
      </w:r>
      <w:r w:rsidRPr="00E53257">
        <w:rPr>
          <w:rFonts w:ascii="Times New Roman" w:hAnsi="Times New Roman"/>
          <w:sz w:val="28"/>
          <w:szCs w:val="28"/>
          <w:lang w:val="uk-UA"/>
        </w:rPr>
        <w:tab/>
      </w:r>
      <w:r w:rsidRPr="00E53257">
        <w:rPr>
          <w:rFonts w:ascii="Times New Roman" w:hAnsi="Times New Roman"/>
          <w:sz w:val="28"/>
          <w:szCs w:val="28"/>
          <w:lang w:val="uk-UA"/>
        </w:rPr>
        <w:tab/>
        <w:t xml:space="preserve"> </w:t>
      </w:r>
      <w:r w:rsidRPr="00E53257">
        <w:rPr>
          <w:rFonts w:ascii="Times New Roman" w:hAnsi="Times New Roman"/>
          <w:sz w:val="28"/>
          <w:szCs w:val="28"/>
          <w:lang w:val="uk-UA"/>
        </w:rPr>
        <w:tab/>
      </w:r>
      <w:r w:rsidRPr="00E53257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E53257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8747AB" w:rsidRPr="008747AB">
        <w:rPr>
          <w:rFonts w:ascii="Times New Roman" w:hAnsi="Times New Roman"/>
          <w:sz w:val="28"/>
          <w:szCs w:val="28"/>
          <w:lang w:val="uk-UA"/>
        </w:rPr>
        <w:t>Віталій  КЛИЧКО</w:t>
      </w:r>
    </w:p>
    <w:p w:rsidR="00BD5069" w:rsidRPr="004B6219" w:rsidRDefault="00E53257" w:rsidP="00E53257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B6219">
        <w:rPr>
          <w:rFonts w:ascii="Times New Roman" w:hAnsi="Times New Roman"/>
          <w:sz w:val="28"/>
          <w:szCs w:val="28"/>
          <w:lang w:val="uk-UA"/>
        </w:rPr>
        <w:t xml:space="preserve"> </w:t>
      </w:r>
    </w:p>
    <w:sectPr w:rsidR="00BD5069" w:rsidRPr="004B621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08A" w:rsidRDefault="00CA508A" w:rsidP="0068371C">
      <w:pPr>
        <w:spacing w:after="0" w:line="240" w:lineRule="auto"/>
      </w:pPr>
      <w:r>
        <w:separator/>
      </w:r>
    </w:p>
  </w:endnote>
  <w:endnote w:type="continuationSeparator" w:id="0">
    <w:p w:rsidR="00CA508A" w:rsidRDefault="00CA508A" w:rsidP="00683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08A" w:rsidRDefault="00CA508A" w:rsidP="0068371C">
      <w:pPr>
        <w:spacing w:after="0" w:line="240" w:lineRule="auto"/>
      </w:pPr>
      <w:r>
        <w:separator/>
      </w:r>
    </w:p>
  </w:footnote>
  <w:footnote w:type="continuationSeparator" w:id="0">
    <w:p w:rsidR="00CA508A" w:rsidRDefault="00CA508A" w:rsidP="006837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08A"/>
    <w:rsid w:val="0004417D"/>
    <w:rsid w:val="000512FE"/>
    <w:rsid w:val="000F58AB"/>
    <w:rsid w:val="0013098E"/>
    <w:rsid w:val="00310ADF"/>
    <w:rsid w:val="00357462"/>
    <w:rsid w:val="004B6219"/>
    <w:rsid w:val="004D2F37"/>
    <w:rsid w:val="004E07C8"/>
    <w:rsid w:val="00580E31"/>
    <w:rsid w:val="0068371C"/>
    <w:rsid w:val="006C2A99"/>
    <w:rsid w:val="006F41F6"/>
    <w:rsid w:val="0071446B"/>
    <w:rsid w:val="00754D0B"/>
    <w:rsid w:val="008747AB"/>
    <w:rsid w:val="00880A30"/>
    <w:rsid w:val="009937F7"/>
    <w:rsid w:val="00B55985"/>
    <w:rsid w:val="00BA0C93"/>
    <w:rsid w:val="00BC6432"/>
    <w:rsid w:val="00BD5069"/>
    <w:rsid w:val="00C07A19"/>
    <w:rsid w:val="00C3008D"/>
    <w:rsid w:val="00C44C72"/>
    <w:rsid w:val="00C904EA"/>
    <w:rsid w:val="00CA508A"/>
    <w:rsid w:val="00E53257"/>
    <w:rsid w:val="00E85BF6"/>
    <w:rsid w:val="00F033FA"/>
    <w:rsid w:val="00F5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E49E6E-CFDA-4B55-85DF-47BE094EE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754D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371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68371C"/>
  </w:style>
  <w:style w:type="paragraph" w:styleId="a5">
    <w:name w:val="footer"/>
    <w:basedOn w:val="a"/>
    <w:link w:val="a6"/>
    <w:uiPriority w:val="99"/>
    <w:unhideWhenUsed/>
    <w:rsid w:val="0068371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68371C"/>
  </w:style>
  <w:style w:type="table" w:styleId="a7">
    <w:name w:val="Table Grid"/>
    <w:basedOn w:val="a1"/>
    <w:uiPriority w:val="59"/>
    <w:rsid w:val="00BD5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754D0B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paragraph" w:customStyle="1" w:styleId="a8">
    <w:name w:val="Вміст таблиці"/>
    <w:basedOn w:val="a"/>
    <w:qFormat/>
    <w:rsid w:val="00BA0C93"/>
    <w:pPr>
      <w:suppressLineNumber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val="uk-UA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32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!&#1052;&#1086;&#1088;&#1086;&#1079;\2021\&#1044;&#1086;&#1076;&#1072;&#1090;&#1086;&#1082;%2011%20&#1073;&#1102;&#1076;&#1078;&#1077;&#1090;%20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Додаток 11 бюджет 2016</Template>
  <TotalTime>0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Олександр С. Мороз</dc:creator>
  <cp:lastModifiedBy>Оксана В. Вем</cp:lastModifiedBy>
  <cp:revision>4</cp:revision>
  <dcterms:created xsi:type="dcterms:W3CDTF">2020-12-29T11:50:00Z</dcterms:created>
  <dcterms:modified xsi:type="dcterms:W3CDTF">2021-03-02T12:30:00Z</dcterms:modified>
</cp:coreProperties>
</file>