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F45" w:rsidRPr="00D90F45" w:rsidRDefault="00D90F45" w:rsidP="00D90F45">
      <w:pPr>
        <w:ind w:left="4536"/>
        <w:rPr>
          <w:rFonts w:ascii="Times New Roman" w:hAnsi="Times New Roman" w:cs="Times New Roman"/>
          <w:sz w:val="28"/>
        </w:rPr>
      </w:pPr>
      <w:r w:rsidRPr="00D90F45">
        <w:rPr>
          <w:rFonts w:ascii="Times New Roman" w:hAnsi="Times New Roman" w:cs="Times New Roman"/>
          <w:sz w:val="28"/>
        </w:rPr>
        <w:t>Додаток 1</w:t>
      </w:r>
      <w:r>
        <w:rPr>
          <w:rFonts w:ascii="Times New Roman" w:hAnsi="Times New Roman" w:cs="Times New Roman"/>
          <w:sz w:val="28"/>
        </w:rPr>
        <w:t>2</w:t>
      </w:r>
    </w:p>
    <w:p w:rsidR="00D90F45" w:rsidRPr="00D90F45" w:rsidRDefault="00D90F45" w:rsidP="00D90F45">
      <w:pPr>
        <w:ind w:left="45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90F45">
        <w:rPr>
          <w:rFonts w:ascii="Times New Roman" w:hAnsi="Times New Roman" w:cs="Times New Roman"/>
          <w:sz w:val="28"/>
          <w:szCs w:val="28"/>
        </w:rPr>
        <w:t>до рішення Київської міської ради</w:t>
      </w:r>
      <w:r w:rsidR="0055197B">
        <w:rPr>
          <w:rFonts w:ascii="Times New Roman" w:hAnsi="Times New Roman" w:cs="Times New Roman"/>
          <w:sz w:val="28"/>
          <w:szCs w:val="28"/>
        </w:rPr>
        <w:t xml:space="preserve"> «Про бюджет міста Києва на 202</w:t>
      </w:r>
      <w:r w:rsidR="00107A79">
        <w:rPr>
          <w:rFonts w:ascii="Times New Roman" w:hAnsi="Times New Roman" w:cs="Times New Roman"/>
          <w:sz w:val="28"/>
          <w:szCs w:val="28"/>
        </w:rPr>
        <w:t>3</w:t>
      </w:r>
      <w:r w:rsidR="0055197B">
        <w:rPr>
          <w:rFonts w:ascii="Times New Roman" w:hAnsi="Times New Roman" w:cs="Times New Roman"/>
          <w:sz w:val="28"/>
          <w:szCs w:val="28"/>
        </w:rPr>
        <w:t xml:space="preserve"> рік»</w:t>
      </w:r>
      <w:r w:rsidRPr="00D90F45">
        <w:rPr>
          <w:rFonts w:ascii="Times New Roman" w:hAnsi="Times New Roman" w:cs="Times New Roman"/>
          <w:sz w:val="28"/>
          <w:szCs w:val="28"/>
          <w:lang w:val="ru-RU"/>
        </w:rPr>
        <w:t xml:space="preserve">               </w:t>
      </w:r>
      <w:r w:rsidRPr="00D90F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0F45" w:rsidRPr="00D90F45" w:rsidRDefault="00D90F45" w:rsidP="00D90F45">
      <w:pPr>
        <w:tabs>
          <w:tab w:val="left" w:pos="1944"/>
          <w:tab w:val="left" w:pos="2995"/>
          <w:tab w:val="left" w:pos="4186"/>
          <w:tab w:val="left" w:pos="5760"/>
          <w:tab w:val="left" w:pos="6850"/>
          <w:tab w:val="left" w:pos="7800"/>
          <w:tab w:val="left" w:pos="8808"/>
          <w:tab w:val="left" w:pos="9715"/>
        </w:tabs>
        <w:ind w:left="4500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D90F45">
        <w:rPr>
          <w:rFonts w:ascii="Times New Roman" w:hAnsi="Times New Roman" w:cs="Times New Roman"/>
          <w:snapToGrid w:val="0"/>
          <w:color w:val="000000"/>
          <w:sz w:val="28"/>
          <w:szCs w:val="28"/>
        </w:rPr>
        <w:t>від _________________ №__________</w:t>
      </w:r>
    </w:p>
    <w:p w:rsidR="00D90F45" w:rsidRPr="008560E2" w:rsidRDefault="00D90F45" w:rsidP="00D90F45">
      <w:pPr>
        <w:tabs>
          <w:tab w:val="left" w:pos="1944"/>
          <w:tab w:val="left" w:pos="2995"/>
          <w:tab w:val="left" w:pos="4186"/>
          <w:tab w:val="left" w:pos="5688"/>
          <w:tab w:val="left" w:pos="6850"/>
          <w:tab w:val="left" w:pos="7800"/>
          <w:tab w:val="left" w:pos="8808"/>
          <w:tab w:val="left" w:pos="9715"/>
        </w:tabs>
        <w:rPr>
          <w:snapToGrid w:val="0"/>
          <w:color w:val="000000"/>
          <w:sz w:val="28"/>
          <w:szCs w:val="28"/>
        </w:rPr>
      </w:pPr>
      <w:r w:rsidRPr="008560E2">
        <w:rPr>
          <w:snapToGrid w:val="0"/>
          <w:color w:val="000000"/>
          <w:sz w:val="28"/>
          <w:szCs w:val="28"/>
        </w:rPr>
        <w:tab/>
      </w:r>
    </w:p>
    <w:p w:rsidR="000476D8" w:rsidRPr="000476D8" w:rsidRDefault="00F8574F" w:rsidP="000476D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2600000000</w:t>
      </w:r>
    </w:p>
    <w:p w:rsidR="00F31FAA" w:rsidRDefault="000476D8" w:rsidP="000476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6D8">
        <w:rPr>
          <w:rFonts w:ascii="Times New Roman" w:hAnsi="Times New Roman" w:cs="Times New Roman"/>
          <w:sz w:val="24"/>
          <w:szCs w:val="24"/>
        </w:rPr>
        <w:t>(код бюджету)</w:t>
      </w:r>
    </w:p>
    <w:p w:rsidR="00D90F45" w:rsidRDefault="00D90F45" w:rsidP="000476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F45" w:rsidRDefault="00D90F45" w:rsidP="000476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2BC4" w:rsidRPr="009B06A5" w:rsidRDefault="00FB2BC4" w:rsidP="000476D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31FAA" w:rsidRPr="00D90F45" w:rsidRDefault="001069EB" w:rsidP="00F31F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F45">
        <w:rPr>
          <w:rFonts w:ascii="Times New Roman" w:hAnsi="Times New Roman" w:cs="Times New Roman"/>
          <w:b/>
          <w:sz w:val="28"/>
          <w:szCs w:val="28"/>
        </w:rPr>
        <w:t xml:space="preserve">Формула </w:t>
      </w:r>
      <w:r w:rsidR="0096087D" w:rsidRPr="00D90F45">
        <w:rPr>
          <w:rFonts w:ascii="Times New Roman" w:hAnsi="Times New Roman" w:cs="Times New Roman"/>
          <w:b/>
          <w:sz w:val="28"/>
          <w:szCs w:val="28"/>
        </w:rPr>
        <w:t>розподілу</w:t>
      </w:r>
      <w:r w:rsidR="00BD3E10" w:rsidRPr="00D90F45">
        <w:rPr>
          <w:rFonts w:ascii="Times New Roman" w:hAnsi="Times New Roman" w:cs="Times New Roman"/>
          <w:b/>
          <w:sz w:val="28"/>
          <w:szCs w:val="28"/>
        </w:rPr>
        <w:t xml:space="preserve"> видатків </w:t>
      </w:r>
      <w:r w:rsidR="0096087D" w:rsidRPr="00D90F45">
        <w:rPr>
          <w:rFonts w:ascii="Times New Roman" w:hAnsi="Times New Roman" w:cs="Times New Roman"/>
          <w:b/>
          <w:sz w:val="28"/>
          <w:szCs w:val="28"/>
        </w:rPr>
        <w:t xml:space="preserve">бюджету міста Києва </w:t>
      </w:r>
    </w:p>
    <w:p w:rsidR="00BD3E10" w:rsidRPr="00D90F45" w:rsidRDefault="00260ACC" w:rsidP="00F31F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F45">
        <w:rPr>
          <w:rFonts w:ascii="Times New Roman" w:hAnsi="Times New Roman" w:cs="Times New Roman"/>
          <w:b/>
          <w:sz w:val="28"/>
          <w:szCs w:val="28"/>
        </w:rPr>
        <w:t xml:space="preserve">на організацію </w:t>
      </w:r>
      <w:r w:rsidR="00BD3E10" w:rsidRPr="00D90F45">
        <w:rPr>
          <w:rFonts w:ascii="Times New Roman" w:hAnsi="Times New Roman" w:cs="Times New Roman"/>
          <w:b/>
          <w:sz w:val="28"/>
          <w:szCs w:val="28"/>
        </w:rPr>
        <w:t>навчального процесу в закладах загальної середньої освіти</w:t>
      </w:r>
    </w:p>
    <w:p w:rsidR="00F31FAA" w:rsidRPr="00D90F45" w:rsidRDefault="00F31FAA" w:rsidP="00F31F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3E10" w:rsidRPr="00D90F45" w:rsidRDefault="001069EB" w:rsidP="009B06A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F45">
        <w:rPr>
          <w:rFonts w:ascii="Times New Roman" w:hAnsi="Times New Roman" w:cs="Times New Roman"/>
          <w:sz w:val="28"/>
          <w:szCs w:val="28"/>
        </w:rPr>
        <w:t>Формула</w:t>
      </w:r>
      <w:r w:rsidR="0096087D" w:rsidRPr="00D90F45">
        <w:rPr>
          <w:rFonts w:ascii="Times New Roman" w:hAnsi="Times New Roman" w:cs="Times New Roman"/>
          <w:sz w:val="28"/>
          <w:szCs w:val="28"/>
        </w:rPr>
        <w:t xml:space="preserve"> розподілу</w:t>
      </w:r>
      <w:r w:rsidR="00BD3E10" w:rsidRPr="00D90F45">
        <w:rPr>
          <w:rFonts w:ascii="Times New Roman" w:hAnsi="Times New Roman" w:cs="Times New Roman"/>
          <w:sz w:val="28"/>
          <w:szCs w:val="28"/>
        </w:rPr>
        <w:t xml:space="preserve"> видатків </w:t>
      </w:r>
      <w:r w:rsidR="0096087D" w:rsidRPr="00D90F45">
        <w:rPr>
          <w:rFonts w:ascii="Times New Roman" w:hAnsi="Times New Roman" w:cs="Times New Roman"/>
          <w:sz w:val="28"/>
          <w:szCs w:val="28"/>
        </w:rPr>
        <w:t xml:space="preserve">бюджету міста Києва </w:t>
      </w:r>
      <w:r w:rsidR="00BD3E10" w:rsidRPr="00D90F45">
        <w:rPr>
          <w:rFonts w:ascii="Times New Roman" w:hAnsi="Times New Roman" w:cs="Times New Roman"/>
          <w:sz w:val="28"/>
          <w:szCs w:val="28"/>
        </w:rPr>
        <w:t>на органі</w:t>
      </w:r>
      <w:r w:rsidR="0096087D" w:rsidRPr="00D90F45">
        <w:rPr>
          <w:rFonts w:ascii="Times New Roman" w:hAnsi="Times New Roman" w:cs="Times New Roman"/>
          <w:sz w:val="28"/>
          <w:szCs w:val="28"/>
        </w:rPr>
        <w:t>зацію навчального процесу в закладах загальної середньої освіти (далі</w:t>
      </w:r>
      <w:r w:rsidR="009B06A5" w:rsidRPr="00D90F45">
        <w:rPr>
          <w:rFonts w:ascii="Times New Roman" w:hAnsi="Times New Roman" w:cs="Times New Roman"/>
          <w:sz w:val="28"/>
          <w:szCs w:val="28"/>
        </w:rPr>
        <w:t xml:space="preserve"> -</w:t>
      </w:r>
      <w:r w:rsidR="0096087D" w:rsidRPr="00D90F45">
        <w:rPr>
          <w:rFonts w:ascii="Times New Roman" w:hAnsi="Times New Roman" w:cs="Times New Roman"/>
          <w:sz w:val="28"/>
          <w:szCs w:val="28"/>
        </w:rPr>
        <w:t xml:space="preserve"> ЗЗСО)</w:t>
      </w:r>
      <w:r w:rsidR="00BD3E10" w:rsidRPr="00D90F45">
        <w:rPr>
          <w:rFonts w:ascii="Times New Roman" w:hAnsi="Times New Roman" w:cs="Times New Roman"/>
          <w:sz w:val="28"/>
          <w:szCs w:val="28"/>
        </w:rPr>
        <w:t xml:space="preserve"> передбачає визначення рівня бюджетної забезпеченості 1 учня окремого закладу загальної середньої освіти в частині створення і підтримки умов реалізації освітнього процесу та його приведення до середнього по регіону з урахуванням критеріїв, які впливають на утримання закладу освіти та забезпечення ним учбового процесу.</w:t>
      </w:r>
    </w:p>
    <w:p w:rsidR="00BD3E10" w:rsidRPr="00D90F45" w:rsidRDefault="00BD3E10" w:rsidP="00BD3E10">
      <w:pPr>
        <w:jc w:val="both"/>
        <w:rPr>
          <w:rFonts w:ascii="Times New Roman" w:hAnsi="Times New Roman" w:cs="Times New Roman"/>
          <w:sz w:val="28"/>
          <w:szCs w:val="28"/>
        </w:rPr>
      </w:pPr>
      <w:r w:rsidRPr="00D90F45">
        <w:rPr>
          <w:rFonts w:ascii="Times New Roman" w:hAnsi="Times New Roman" w:cs="Times New Roman"/>
          <w:sz w:val="28"/>
          <w:szCs w:val="28"/>
        </w:rPr>
        <w:t>Визначення обсягу видатків на організацію навчального процесу в закладах загальної середньої освіти відбувається за осно</w:t>
      </w:r>
      <w:r w:rsidR="0096087D" w:rsidRPr="00D90F45">
        <w:rPr>
          <w:rFonts w:ascii="Times New Roman" w:hAnsi="Times New Roman" w:cs="Times New Roman"/>
          <w:sz w:val="28"/>
          <w:szCs w:val="28"/>
        </w:rPr>
        <w:t>вними етапами:</w:t>
      </w:r>
    </w:p>
    <w:p w:rsidR="00BD3E10" w:rsidRPr="00D90F45" w:rsidRDefault="004E488E" w:rsidP="004E488E">
      <w:pPr>
        <w:jc w:val="both"/>
        <w:rPr>
          <w:rFonts w:ascii="Times New Roman" w:hAnsi="Times New Roman" w:cs="Times New Roman"/>
          <w:sz w:val="28"/>
          <w:szCs w:val="28"/>
        </w:rPr>
      </w:pPr>
      <w:r w:rsidRPr="00D90F45">
        <w:rPr>
          <w:rFonts w:ascii="Times New Roman" w:hAnsi="Times New Roman" w:cs="Times New Roman"/>
          <w:sz w:val="28"/>
          <w:szCs w:val="28"/>
        </w:rPr>
        <w:t>1.</w:t>
      </w:r>
      <w:r w:rsidR="009B06A5" w:rsidRPr="00D90F45">
        <w:rPr>
          <w:rFonts w:ascii="Times New Roman" w:hAnsi="Times New Roman" w:cs="Times New Roman"/>
          <w:sz w:val="28"/>
          <w:szCs w:val="28"/>
        </w:rPr>
        <w:t xml:space="preserve"> Обчислення середнього по місту</w:t>
      </w:r>
      <w:r w:rsidR="00BD3E10" w:rsidRPr="00D90F45">
        <w:rPr>
          <w:rFonts w:ascii="Times New Roman" w:hAnsi="Times New Roman" w:cs="Times New Roman"/>
          <w:sz w:val="28"/>
          <w:szCs w:val="28"/>
        </w:rPr>
        <w:t> Києву рівня бюджетної забезпеченості 1 учня закладу загальної середньої освіти за формулою:</w:t>
      </w:r>
    </w:p>
    <w:p w:rsidR="00BD3E10" w:rsidRPr="00F31FAA" w:rsidRDefault="00D50B9B" w:rsidP="00BD3E10">
      <w:pPr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acc>
            <m:accPr>
              <m:chr m:val="̅"/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accPr>
            <m:e>
              <m:r>
                <w:rPr>
                  <w:rFonts w:ascii="Cambria Math" w:hAnsi="Cambria Math" w:cs="Times New Roman"/>
                  <w:sz w:val="26"/>
                  <w:szCs w:val="26"/>
                </w:rPr>
                <m:t>БЗ</m:t>
              </m:r>
            </m:e>
          </m:acc>
          <m:r>
            <w:rPr>
              <w:rFonts w:ascii="Cambria Math" w:hAnsi="Cambria Math" w:cs="Times New Roman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Times New Roman"/>
                  <w:sz w:val="26"/>
                  <w:szCs w:val="26"/>
                </w:rPr>
                <m:t>ЗФ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ЗЧУ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факт</m:t>
                  </m:r>
                </m:sub>
              </m:sSub>
            </m:den>
          </m:f>
        </m:oMath>
      </m:oMathPara>
    </w:p>
    <w:p w:rsidR="00BD3E10" w:rsidRPr="00D90F45" w:rsidRDefault="004E488E" w:rsidP="00BD3E10">
      <w:pPr>
        <w:jc w:val="both"/>
        <w:rPr>
          <w:rFonts w:ascii="Times New Roman" w:hAnsi="Times New Roman" w:cs="Times New Roman"/>
          <w:sz w:val="28"/>
          <w:szCs w:val="28"/>
        </w:rPr>
      </w:pPr>
      <w:r w:rsidRPr="00D90F45">
        <w:rPr>
          <w:rFonts w:ascii="Times New Roman" w:hAnsi="Times New Roman" w:cs="Times New Roman"/>
          <w:sz w:val="28"/>
          <w:szCs w:val="28"/>
        </w:rPr>
        <w:t>д</w:t>
      </w:r>
      <w:r w:rsidR="00BD3E10" w:rsidRPr="00D90F45">
        <w:rPr>
          <w:rFonts w:ascii="Times New Roman" w:hAnsi="Times New Roman" w:cs="Times New Roman"/>
          <w:sz w:val="28"/>
          <w:szCs w:val="28"/>
        </w:rPr>
        <w:t>е</w:t>
      </w:r>
      <w:r w:rsidRPr="00D90F45">
        <w:rPr>
          <w:rFonts w:ascii="Times New Roman" w:hAnsi="Times New Roman" w:cs="Times New Roman"/>
          <w:sz w:val="28"/>
          <w:szCs w:val="28"/>
        </w:rPr>
        <w:t xml:space="preserve">: </w:t>
      </w:r>
      <m:oMath>
        <m:r>
          <w:rPr>
            <w:rFonts w:ascii="Cambria Math" w:hAnsi="Cambria Math" w:cs="Times New Roman"/>
            <w:sz w:val="28"/>
            <w:szCs w:val="28"/>
          </w:rPr>
          <m:t>ЗФ</m:t>
        </m:r>
      </m:oMath>
      <w:r w:rsidR="00BD3E10" w:rsidRPr="00D90F45">
        <w:rPr>
          <w:rFonts w:ascii="Times New Roman" w:hAnsi="Times New Roman" w:cs="Times New Roman"/>
          <w:sz w:val="28"/>
          <w:szCs w:val="28"/>
        </w:rPr>
        <w:t xml:space="preserve"> – обсяг видатків загальн</w:t>
      </w:r>
      <w:r w:rsidR="009B06A5" w:rsidRPr="00D90F45">
        <w:rPr>
          <w:rFonts w:ascii="Times New Roman" w:hAnsi="Times New Roman" w:cs="Times New Roman"/>
          <w:sz w:val="28"/>
          <w:szCs w:val="28"/>
        </w:rPr>
        <w:t>ого фонду, затверджений на 01 січня</w:t>
      </w:r>
      <w:r w:rsidR="00BD3E10" w:rsidRPr="00D90F45">
        <w:rPr>
          <w:rFonts w:ascii="Times New Roman" w:hAnsi="Times New Roman" w:cs="Times New Roman"/>
          <w:sz w:val="28"/>
          <w:szCs w:val="28"/>
        </w:rPr>
        <w:t xml:space="preserve"> поточного бюджетного періоду, який включає витрати на організацію навчальног</w:t>
      </w:r>
      <w:r w:rsidR="001069EB" w:rsidRPr="00D90F45">
        <w:rPr>
          <w:rFonts w:ascii="Times New Roman" w:hAnsi="Times New Roman" w:cs="Times New Roman"/>
          <w:sz w:val="28"/>
          <w:szCs w:val="28"/>
        </w:rPr>
        <w:t>о процесу (поточне утримання</w:t>
      </w:r>
      <w:r w:rsidR="00BD3E10" w:rsidRPr="00D90F45">
        <w:rPr>
          <w:rFonts w:ascii="Times New Roman" w:hAnsi="Times New Roman" w:cs="Times New Roman"/>
          <w:sz w:val="28"/>
          <w:szCs w:val="28"/>
        </w:rPr>
        <w:t>);</w:t>
      </w:r>
    </w:p>
    <w:p w:rsidR="00BD3E10" w:rsidRPr="00D90F45" w:rsidRDefault="00D50B9B" w:rsidP="00BD3E10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ЗЧУ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факт</m:t>
            </m:r>
          </m:sub>
        </m:sSub>
      </m:oMath>
      <w:r w:rsidR="00BD3E10" w:rsidRPr="00D90F45">
        <w:rPr>
          <w:rFonts w:ascii="Times New Roman" w:hAnsi="Times New Roman" w:cs="Times New Roman"/>
          <w:sz w:val="28"/>
          <w:szCs w:val="28"/>
        </w:rPr>
        <w:t xml:space="preserve"> – загальна чисельність учнів, обчислена як сума контингентів заклад</w:t>
      </w:r>
      <w:r w:rsidR="009B06A5" w:rsidRPr="00D90F45">
        <w:rPr>
          <w:rFonts w:ascii="Times New Roman" w:hAnsi="Times New Roman" w:cs="Times New Roman"/>
          <w:sz w:val="28"/>
          <w:szCs w:val="28"/>
        </w:rPr>
        <w:t>ів загальної середньої освіти міста</w:t>
      </w:r>
      <w:r w:rsidR="00BD3E10" w:rsidRPr="00D90F45">
        <w:rPr>
          <w:rFonts w:ascii="Times New Roman" w:hAnsi="Times New Roman" w:cs="Times New Roman"/>
          <w:sz w:val="28"/>
          <w:szCs w:val="28"/>
        </w:rPr>
        <w:t> Києва, затверджених відповідними розпорядженнями районних у місті Києві державних адміністрацій «Про мережу та режими роботи закладів загальної середньої освіти (класів і груп у них) комунальної форми власності на поточний навчальний рік».</w:t>
      </w:r>
    </w:p>
    <w:p w:rsidR="00BD3E10" w:rsidRPr="00D90F45" w:rsidRDefault="004E488E" w:rsidP="004E488E">
      <w:pPr>
        <w:jc w:val="both"/>
        <w:rPr>
          <w:rFonts w:ascii="Times New Roman" w:hAnsi="Times New Roman" w:cs="Times New Roman"/>
          <w:sz w:val="28"/>
          <w:szCs w:val="28"/>
        </w:rPr>
      </w:pPr>
      <w:r w:rsidRPr="00D90F45">
        <w:rPr>
          <w:rFonts w:ascii="Times New Roman" w:hAnsi="Times New Roman" w:cs="Times New Roman"/>
          <w:sz w:val="28"/>
          <w:szCs w:val="28"/>
        </w:rPr>
        <w:t>2.</w:t>
      </w:r>
      <w:r w:rsidR="009B06A5" w:rsidRPr="00D90F45">
        <w:rPr>
          <w:rFonts w:ascii="Times New Roman" w:hAnsi="Times New Roman" w:cs="Times New Roman"/>
          <w:sz w:val="28"/>
          <w:szCs w:val="28"/>
        </w:rPr>
        <w:t xml:space="preserve"> </w:t>
      </w:r>
      <w:r w:rsidR="00BD3E10" w:rsidRPr="00D90F45">
        <w:rPr>
          <w:rFonts w:ascii="Times New Roman" w:hAnsi="Times New Roman" w:cs="Times New Roman"/>
          <w:sz w:val="28"/>
          <w:szCs w:val="28"/>
        </w:rPr>
        <w:t xml:space="preserve">Визначення приведеної кількості учнів </w:t>
      </w: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ЧУпрв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</m:oMath>
      <w:r w:rsidR="00BD3E10" w:rsidRPr="00D90F4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D3E10" w:rsidRPr="00D90F45">
        <w:rPr>
          <w:rFonts w:ascii="Times New Roman" w:hAnsi="Times New Roman" w:cs="Times New Roman"/>
          <w:sz w:val="28"/>
          <w:szCs w:val="28"/>
        </w:rPr>
        <w:t>для окремого ЗЗСО. Для цього фактичну кількість учнів в класах закладу необхідно корегувати на нормативну наповнюваність класу. Приведена кількість учнів визначається ві</w:t>
      </w:r>
      <w:r w:rsidR="009B06A5" w:rsidRPr="00D90F45">
        <w:rPr>
          <w:rFonts w:ascii="Times New Roman" w:hAnsi="Times New Roman" w:cs="Times New Roman"/>
          <w:sz w:val="28"/>
          <w:szCs w:val="28"/>
        </w:rPr>
        <w:t>дповідно до пункту 2 статті 12 З</w:t>
      </w:r>
      <w:r w:rsidR="00BD3E10" w:rsidRPr="00D90F45">
        <w:rPr>
          <w:rFonts w:ascii="Times New Roman" w:hAnsi="Times New Roman" w:cs="Times New Roman"/>
          <w:sz w:val="28"/>
          <w:szCs w:val="28"/>
        </w:rPr>
        <w:t xml:space="preserve">акону </w:t>
      </w:r>
      <w:r w:rsidR="009B06A5" w:rsidRPr="00D90F45">
        <w:rPr>
          <w:rFonts w:ascii="Times New Roman" w:hAnsi="Times New Roman" w:cs="Times New Roman"/>
          <w:sz w:val="28"/>
          <w:szCs w:val="28"/>
        </w:rPr>
        <w:t xml:space="preserve">України </w:t>
      </w:r>
      <w:r w:rsidR="00BD3E10" w:rsidRPr="00D90F45">
        <w:rPr>
          <w:rFonts w:ascii="Times New Roman" w:hAnsi="Times New Roman" w:cs="Times New Roman"/>
          <w:sz w:val="28"/>
          <w:szCs w:val="28"/>
        </w:rPr>
        <w:t>«Про повну загальну середню освіту», згідно з яким нормативна наповнюваність класів для початкової школи не може становити більше 24 осіб, для базової та профільної – 30 осіб на клас. Показник приведеної кількості учнів для окремого ЗЗСО</w:t>
      </w:r>
      <w:r w:rsidR="00BD3E10" w:rsidRPr="00D90F4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D3E10" w:rsidRPr="00D90F45">
        <w:rPr>
          <w:rFonts w:ascii="Times New Roman" w:hAnsi="Times New Roman" w:cs="Times New Roman"/>
          <w:sz w:val="28"/>
          <w:szCs w:val="28"/>
        </w:rPr>
        <w:t>розраховується за формулою:</w:t>
      </w:r>
    </w:p>
    <w:p w:rsidR="00BD3E10" w:rsidRPr="00F31FAA" w:rsidRDefault="00D50B9B" w:rsidP="00BD3E10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bCs/>
                  <w:i/>
                  <w:sz w:val="26"/>
                  <w:szCs w:val="26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>ЧУпрв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>i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sSub>
            <m:sSubPr>
              <m:ctrlPr>
                <w:rPr>
                  <w:rFonts w:ascii="Cambria Math" w:hAnsi="Cambria Math" w:cs="Times New Roman"/>
                  <w:b/>
                  <w:i/>
                  <w:sz w:val="26"/>
                  <w:szCs w:val="26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>ЧУпоч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>i</m:t>
              </m:r>
            </m:sub>
          </m:sSub>
          <m:f>
            <m:fPr>
              <m:ctrlPr>
                <w:rPr>
                  <w:rFonts w:ascii="Cambria Math" w:hAnsi="Cambria Math" w:cs="Times New Roman"/>
                  <w:b/>
                  <w:bCs/>
                  <w:i/>
                  <w:sz w:val="26"/>
                  <w:szCs w:val="26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>24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НКпоч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</m:t>
                  </m:r>
                </m:sub>
              </m:sSub>
            </m:den>
          </m:f>
          <m:r>
            <m:rPr>
              <m:sty m:val="bi"/>
            </m:rPr>
            <w:rPr>
              <w:rFonts w:ascii="Cambria Math" w:hAnsi="Cambria Math" w:cs="Times New Roman"/>
              <w:sz w:val="26"/>
              <w:szCs w:val="26"/>
            </w:rPr>
            <m:t>+</m:t>
          </m:r>
          <m:sSub>
            <m:sSubPr>
              <m:ctrlPr>
                <w:rPr>
                  <w:rFonts w:ascii="Cambria Math" w:hAnsi="Cambria Math" w:cs="Times New Roman"/>
                  <w:b/>
                  <w:i/>
                  <w:sz w:val="26"/>
                  <w:szCs w:val="26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>ЧУбаз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>i</m:t>
              </m:r>
            </m:sub>
          </m:sSub>
          <m:f>
            <m:fPr>
              <m:ctrlPr>
                <w:rPr>
                  <w:rFonts w:ascii="Cambria Math" w:hAnsi="Cambria Math" w:cs="Times New Roman"/>
                  <w:b/>
                  <w:bCs/>
                  <w:i/>
                  <w:sz w:val="26"/>
                  <w:szCs w:val="26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>30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НКбаз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</m:t>
                  </m:r>
                </m:sub>
              </m:sSub>
            </m:den>
          </m:f>
          <m:sSub>
            <m:sSubPr>
              <m:ctrlPr>
                <w:rPr>
                  <w:rFonts w:ascii="Cambria Math" w:hAnsi="Cambria Math" w:cs="Times New Roman"/>
                  <w:b/>
                  <w:i/>
                  <w:sz w:val="26"/>
                  <w:szCs w:val="26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>+ЧУпроф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>i</m:t>
              </m:r>
            </m:sub>
          </m:sSub>
          <m:f>
            <m:fPr>
              <m:ctrlPr>
                <w:rPr>
                  <w:rFonts w:ascii="Cambria Math" w:hAnsi="Cambria Math" w:cs="Times New Roman"/>
                  <w:b/>
                  <w:bCs/>
                  <w:i/>
                  <w:sz w:val="26"/>
                  <w:szCs w:val="26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>30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НКпроф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i</m:t>
                  </m:r>
                </m:sub>
              </m:sSub>
            </m:den>
          </m:f>
        </m:oMath>
      </m:oMathPara>
    </w:p>
    <w:p w:rsidR="00BD3E10" w:rsidRPr="00D90F45" w:rsidRDefault="004E488E" w:rsidP="00BD3E10">
      <w:pPr>
        <w:jc w:val="both"/>
        <w:rPr>
          <w:rFonts w:ascii="Times New Roman" w:hAnsi="Times New Roman" w:cs="Times New Roman"/>
          <w:sz w:val="28"/>
          <w:szCs w:val="28"/>
        </w:rPr>
      </w:pPr>
      <w:r w:rsidRPr="00D90F45">
        <w:rPr>
          <w:rFonts w:ascii="Times New Roman" w:hAnsi="Times New Roman" w:cs="Times New Roman"/>
          <w:bCs/>
          <w:sz w:val="28"/>
          <w:szCs w:val="28"/>
        </w:rPr>
        <w:t>д</w:t>
      </w:r>
      <w:r w:rsidR="00BD3E10" w:rsidRPr="00D90F45">
        <w:rPr>
          <w:rFonts w:ascii="Times New Roman" w:hAnsi="Times New Roman" w:cs="Times New Roman"/>
          <w:bCs/>
          <w:sz w:val="28"/>
          <w:szCs w:val="28"/>
        </w:rPr>
        <w:t>е</w:t>
      </w:r>
      <w:r w:rsidRPr="00D90F45">
        <w:rPr>
          <w:rFonts w:ascii="Times New Roman" w:hAnsi="Times New Roman" w:cs="Times New Roman"/>
          <w:bCs/>
          <w:sz w:val="28"/>
          <w:szCs w:val="28"/>
        </w:rPr>
        <w:t>:</w:t>
      </w:r>
      <w:r w:rsidR="00BD3E10" w:rsidRPr="00D90F45">
        <w:rPr>
          <w:rFonts w:ascii="Times New Roman" w:hAnsi="Times New Roman" w:cs="Times New Roman"/>
          <w:bCs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НКпоч (баз, проф)</m:t>
        </m:r>
      </m:oMath>
      <w:r w:rsidR="00BD3E10" w:rsidRPr="00D90F45">
        <w:rPr>
          <w:rFonts w:ascii="Times New Roman" w:hAnsi="Times New Roman" w:cs="Times New Roman"/>
          <w:sz w:val="28"/>
          <w:szCs w:val="28"/>
        </w:rPr>
        <w:t xml:space="preserve"> – фактична наповнюваність класів на початковому, базовому та профільному рівнях повної загальної середньої освіти </w:t>
      </w:r>
      <w:r w:rsidR="00BD3E10" w:rsidRPr="00D90F45">
        <w:rPr>
          <w:rFonts w:ascii="Times New Roman" w:hAnsi="Times New Roman" w:cs="Times New Roman"/>
          <w:b/>
          <w:i/>
          <w:sz w:val="28"/>
          <w:szCs w:val="28"/>
        </w:rPr>
        <w:t>і</w:t>
      </w:r>
      <w:r w:rsidR="00BD3E10" w:rsidRPr="00D90F45">
        <w:rPr>
          <w:rFonts w:ascii="Times New Roman" w:hAnsi="Times New Roman" w:cs="Times New Roman"/>
          <w:sz w:val="28"/>
          <w:szCs w:val="28"/>
        </w:rPr>
        <w:t xml:space="preserve"> закладу освіти.</w:t>
      </w:r>
    </w:p>
    <w:p w:rsidR="00BD3E10" w:rsidRPr="00D90F45" w:rsidRDefault="004E488E" w:rsidP="004E488E">
      <w:pPr>
        <w:jc w:val="both"/>
        <w:rPr>
          <w:rFonts w:ascii="Times New Roman" w:hAnsi="Times New Roman" w:cs="Times New Roman"/>
          <w:sz w:val="28"/>
          <w:szCs w:val="28"/>
        </w:rPr>
      </w:pPr>
      <w:r w:rsidRPr="00D90F45">
        <w:rPr>
          <w:rFonts w:ascii="Times New Roman" w:hAnsi="Times New Roman" w:cs="Times New Roman"/>
          <w:sz w:val="28"/>
          <w:szCs w:val="28"/>
        </w:rPr>
        <w:t>3.</w:t>
      </w:r>
      <w:r w:rsidR="009B06A5" w:rsidRPr="00D90F45">
        <w:rPr>
          <w:rFonts w:ascii="Times New Roman" w:hAnsi="Times New Roman" w:cs="Times New Roman"/>
          <w:sz w:val="28"/>
          <w:szCs w:val="28"/>
        </w:rPr>
        <w:t xml:space="preserve"> </w:t>
      </w:r>
      <w:r w:rsidR="00BD3E10" w:rsidRPr="00D90F45">
        <w:rPr>
          <w:rFonts w:ascii="Times New Roman" w:hAnsi="Times New Roman" w:cs="Times New Roman"/>
          <w:sz w:val="28"/>
          <w:szCs w:val="28"/>
        </w:rPr>
        <w:t xml:space="preserve">Визначення розрахункової наповнюваності класу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РНК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і</m:t>
            </m:r>
          </m:sub>
        </m:sSub>
      </m:oMath>
      <w:r w:rsidR="00BD3E10" w:rsidRPr="00D90F45">
        <w:rPr>
          <w:rFonts w:ascii="Times New Roman" w:hAnsi="Times New Roman" w:cs="Times New Roman"/>
          <w:sz w:val="28"/>
          <w:szCs w:val="28"/>
        </w:rPr>
        <w:t xml:space="preserve"> для окремого ЗЗСО. Для цього приведену кількість учнів </w:t>
      </w: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ЧУпрв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</m:oMath>
      <w:r w:rsidR="00BD3E10" w:rsidRPr="00D90F4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D3E10" w:rsidRPr="00D90F45">
        <w:rPr>
          <w:rFonts w:ascii="Times New Roman" w:hAnsi="Times New Roman" w:cs="Times New Roman"/>
          <w:bCs/>
          <w:sz w:val="28"/>
          <w:szCs w:val="28"/>
        </w:rPr>
        <w:t xml:space="preserve">окремого закладу </w:t>
      </w:r>
      <w:r w:rsidR="00BD3E10" w:rsidRPr="00D90F45">
        <w:rPr>
          <w:rFonts w:ascii="Times New Roman" w:hAnsi="Times New Roman" w:cs="Times New Roman"/>
          <w:sz w:val="28"/>
          <w:szCs w:val="28"/>
        </w:rPr>
        <w:t>необхідно віднести до фактичної кількості сформованих в цьому закладі класів. Показник розрахункової наповнюваності класів обчислюється за формулою:</w:t>
      </w:r>
    </w:p>
    <w:p w:rsidR="00BD3E10" w:rsidRPr="00F31FAA" w:rsidRDefault="00D50B9B" w:rsidP="00BD3E10">
      <w:pPr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Times New Roman"/>
                  <w:sz w:val="26"/>
                  <w:szCs w:val="26"/>
                </w:rPr>
                <m:t>РНК</m:t>
              </m:r>
            </m:e>
            <m:sub>
              <m:r>
                <w:rPr>
                  <w:rFonts w:ascii="Cambria Math" w:hAnsi="Cambria Math" w:cs="Times New Roman"/>
                  <w:sz w:val="26"/>
                  <w:szCs w:val="26"/>
                </w:rPr>
                <m:t>і</m:t>
              </m:r>
            </m:sub>
          </m:sSub>
          <m:r>
            <w:rPr>
              <w:rFonts w:ascii="Cambria Math" w:hAnsi="Cambria Math" w:cs="Times New Roman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ЧУпрв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і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КК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і</m:t>
                  </m:r>
                </m:sub>
              </m:sSub>
            </m:den>
          </m:f>
        </m:oMath>
      </m:oMathPara>
    </w:p>
    <w:p w:rsidR="00BD3E10" w:rsidRPr="00D90F45" w:rsidRDefault="00BD3E10" w:rsidP="00BD3E10">
      <w:pPr>
        <w:jc w:val="both"/>
        <w:rPr>
          <w:rFonts w:ascii="Times New Roman" w:hAnsi="Times New Roman" w:cs="Times New Roman"/>
          <w:sz w:val="28"/>
          <w:szCs w:val="28"/>
        </w:rPr>
      </w:pPr>
      <w:r w:rsidRPr="00D90F45">
        <w:rPr>
          <w:rFonts w:ascii="Times New Roman" w:hAnsi="Times New Roman" w:cs="Times New Roman"/>
          <w:sz w:val="28"/>
          <w:szCs w:val="28"/>
        </w:rPr>
        <w:t xml:space="preserve">де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КК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і</m:t>
            </m:r>
          </m:sub>
        </m:sSub>
      </m:oMath>
      <w:r w:rsidRPr="00D90F45">
        <w:rPr>
          <w:rFonts w:ascii="Times New Roman" w:hAnsi="Times New Roman" w:cs="Times New Roman"/>
          <w:sz w:val="28"/>
          <w:szCs w:val="28"/>
        </w:rPr>
        <w:t xml:space="preserve"> – фактична кількість сформованих класів в окремому закладі освіти.</w:t>
      </w:r>
    </w:p>
    <w:p w:rsidR="00BD3E10" w:rsidRPr="00D90F45" w:rsidRDefault="00BD3E10" w:rsidP="00BD3E10">
      <w:pPr>
        <w:jc w:val="both"/>
        <w:rPr>
          <w:rFonts w:ascii="Times New Roman" w:hAnsi="Times New Roman" w:cs="Times New Roman"/>
          <w:sz w:val="28"/>
          <w:szCs w:val="28"/>
        </w:rPr>
      </w:pPr>
      <w:r w:rsidRPr="00D90F45">
        <w:rPr>
          <w:rFonts w:ascii="Times New Roman" w:hAnsi="Times New Roman" w:cs="Times New Roman"/>
          <w:sz w:val="28"/>
          <w:szCs w:val="28"/>
        </w:rPr>
        <w:t xml:space="preserve">Середня розрахункова наповнюваність класів по місту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РНК</m:t>
            </m:r>
          </m:e>
        </m:acc>
      </m:oMath>
      <w:r w:rsidRPr="00D90F45">
        <w:rPr>
          <w:rFonts w:ascii="Times New Roman" w:hAnsi="Times New Roman" w:cs="Times New Roman"/>
          <w:sz w:val="28"/>
          <w:szCs w:val="28"/>
        </w:rPr>
        <w:t xml:space="preserve"> обчислюється як відношення приведеної кількості учнів міста та фактичної </w:t>
      </w:r>
      <w:r w:rsidR="009B06A5" w:rsidRPr="00D90F45">
        <w:rPr>
          <w:rFonts w:ascii="Times New Roman" w:hAnsi="Times New Roman" w:cs="Times New Roman"/>
          <w:sz w:val="28"/>
          <w:szCs w:val="28"/>
        </w:rPr>
        <w:t>кількості сформованих по ЗЗСО міста</w:t>
      </w:r>
      <w:r w:rsidRPr="00D90F45">
        <w:rPr>
          <w:rFonts w:ascii="Times New Roman" w:hAnsi="Times New Roman" w:cs="Times New Roman"/>
          <w:sz w:val="28"/>
          <w:szCs w:val="28"/>
        </w:rPr>
        <w:t> Києва класів за формулою:</w:t>
      </w:r>
    </w:p>
    <w:p w:rsidR="00BD3E10" w:rsidRPr="00F31FAA" w:rsidRDefault="00D50B9B" w:rsidP="00BD3E10">
      <w:pPr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acc>
            <m:accPr>
              <m:chr m:val="̅"/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accPr>
            <m:e>
              <m:r>
                <w:rPr>
                  <w:rFonts w:ascii="Cambria Math" w:hAnsi="Cambria Math" w:cs="Times New Roman"/>
                  <w:sz w:val="26"/>
                  <w:szCs w:val="26"/>
                </w:rPr>
                <m:t>РНК</m:t>
              </m:r>
            </m:e>
          </m:acc>
          <m:r>
            <w:rPr>
              <w:rFonts w:ascii="Cambria Math" w:hAnsi="Cambria Math" w:cs="Times New Roman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ЗЧУ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прв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6"/>
                  <w:szCs w:val="26"/>
                </w:rPr>
                <m:t>ЗКК</m:t>
              </m:r>
            </m:den>
          </m:f>
        </m:oMath>
      </m:oMathPara>
    </w:p>
    <w:p w:rsidR="00BD3E10" w:rsidRPr="00D90F45" w:rsidRDefault="004E488E" w:rsidP="00BD3E10">
      <w:pPr>
        <w:jc w:val="both"/>
        <w:rPr>
          <w:rFonts w:ascii="Times New Roman" w:hAnsi="Times New Roman" w:cs="Times New Roman"/>
          <w:sz w:val="28"/>
          <w:szCs w:val="28"/>
        </w:rPr>
      </w:pPr>
      <w:r w:rsidRPr="00D90F45">
        <w:rPr>
          <w:rFonts w:ascii="Times New Roman" w:hAnsi="Times New Roman" w:cs="Times New Roman"/>
          <w:sz w:val="28"/>
          <w:szCs w:val="28"/>
        </w:rPr>
        <w:t xml:space="preserve">де: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ЗЧУ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прв</m:t>
            </m:r>
          </m:sub>
        </m:sSub>
      </m:oMath>
      <w:r w:rsidR="00BD3E10" w:rsidRPr="00D90F45">
        <w:rPr>
          <w:rFonts w:ascii="Times New Roman" w:hAnsi="Times New Roman" w:cs="Times New Roman"/>
          <w:sz w:val="28"/>
          <w:szCs w:val="28"/>
        </w:rPr>
        <w:t xml:space="preserve"> – загальний обсяг приведеної кі</w:t>
      </w:r>
      <w:r w:rsidR="009B06A5" w:rsidRPr="00D90F45">
        <w:rPr>
          <w:rFonts w:ascii="Times New Roman" w:hAnsi="Times New Roman" w:cs="Times New Roman"/>
          <w:sz w:val="28"/>
          <w:szCs w:val="28"/>
        </w:rPr>
        <w:t>лькості учнів, обчислений для міста</w:t>
      </w:r>
      <w:r w:rsidR="00BD3E10" w:rsidRPr="00D90F45">
        <w:rPr>
          <w:rFonts w:ascii="Times New Roman" w:hAnsi="Times New Roman" w:cs="Times New Roman"/>
          <w:sz w:val="28"/>
          <w:szCs w:val="28"/>
        </w:rPr>
        <w:t> Києва;</w:t>
      </w:r>
    </w:p>
    <w:p w:rsidR="00BD3E10" w:rsidRPr="00D90F45" w:rsidRDefault="00BD3E10" w:rsidP="00BD3E10">
      <w:pPr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ЗКК</m:t>
        </m:r>
      </m:oMath>
      <w:r w:rsidRPr="00D90F45">
        <w:rPr>
          <w:rFonts w:ascii="Times New Roman" w:hAnsi="Times New Roman" w:cs="Times New Roman"/>
          <w:sz w:val="28"/>
          <w:szCs w:val="28"/>
        </w:rPr>
        <w:t xml:space="preserve"> – загальна фактична кількі</w:t>
      </w:r>
      <w:r w:rsidR="009B06A5" w:rsidRPr="00D90F45">
        <w:rPr>
          <w:rFonts w:ascii="Times New Roman" w:hAnsi="Times New Roman" w:cs="Times New Roman"/>
          <w:sz w:val="28"/>
          <w:szCs w:val="28"/>
        </w:rPr>
        <w:t>сть класів, сформована в ЗЗСО міста</w:t>
      </w:r>
      <w:r w:rsidRPr="00D90F45">
        <w:rPr>
          <w:rFonts w:ascii="Times New Roman" w:hAnsi="Times New Roman" w:cs="Times New Roman"/>
          <w:sz w:val="28"/>
          <w:szCs w:val="28"/>
        </w:rPr>
        <w:t> Києва.</w:t>
      </w:r>
    </w:p>
    <w:p w:rsidR="00BD3E10" w:rsidRPr="00D90F45" w:rsidRDefault="00114387" w:rsidP="00114387">
      <w:pPr>
        <w:jc w:val="both"/>
        <w:rPr>
          <w:rFonts w:ascii="Times New Roman" w:hAnsi="Times New Roman" w:cs="Times New Roman"/>
          <w:sz w:val="28"/>
          <w:szCs w:val="28"/>
        </w:rPr>
      </w:pPr>
      <w:r w:rsidRPr="00D90F45">
        <w:rPr>
          <w:rFonts w:ascii="Times New Roman" w:hAnsi="Times New Roman" w:cs="Times New Roman"/>
          <w:sz w:val="28"/>
          <w:szCs w:val="28"/>
        </w:rPr>
        <w:t>4.</w:t>
      </w:r>
      <w:r w:rsidR="009B06A5" w:rsidRPr="00D90F45">
        <w:rPr>
          <w:rFonts w:ascii="Times New Roman" w:hAnsi="Times New Roman" w:cs="Times New Roman"/>
          <w:sz w:val="28"/>
          <w:szCs w:val="28"/>
        </w:rPr>
        <w:t xml:space="preserve"> </w:t>
      </w:r>
      <w:r w:rsidR="00BD3E10" w:rsidRPr="00D90F45">
        <w:rPr>
          <w:rFonts w:ascii="Times New Roman" w:hAnsi="Times New Roman" w:cs="Times New Roman"/>
          <w:sz w:val="28"/>
          <w:szCs w:val="28"/>
        </w:rPr>
        <w:t xml:space="preserve">Визначення фактичної питомої площі </w:t>
      </w: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ПЛу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і</m:t>
            </m:r>
          </m:sub>
        </m:sSub>
      </m:oMath>
      <w:r w:rsidR="00BD3E10" w:rsidRPr="00D90F4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D3E10" w:rsidRPr="00D90F45">
        <w:rPr>
          <w:rFonts w:ascii="Times New Roman" w:hAnsi="Times New Roman" w:cs="Times New Roman"/>
          <w:sz w:val="28"/>
          <w:szCs w:val="28"/>
        </w:rPr>
        <w:t xml:space="preserve">окремого ЗЗСО. Для цього фактичну площу обслуговування закладу </w:t>
      </w: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ПЛ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факт</m:t>
                </m:r>
              </m:sub>
            </m:sSub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і</m:t>
            </m:r>
          </m:sub>
        </m:sSub>
      </m:oMath>
      <w:r w:rsidR="00BD3E10" w:rsidRPr="00D90F4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D3E10" w:rsidRPr="00D90F45">
        <w:rPr>
          <w:rFonts w:ascii="Times New Roman" w:hAnsi="Times New Roman" w:cs="Times New Roman"/>
          <w:sz w:val="28"/>
          <w:szCs w:val="28"/>
        </w:rPr>
        <w:t xml:space="preserve">необхідно віднести до загального обсягу контингенту </w:t>
      </w: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ЧУ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факт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sub>
            </m:sSub>
          </m:sub>
        </m:sSub>
      </m:oMath>
      <w:r w:rsidR="00BD3E10" w:rsidRPr="00D90F45">
        <w:rPr>
          <w:rFonts w:ascii="Times New Roman" w:hAnsi="Times New Roman" w:cs="Times New Roman"/>
          <w:sz w:val="28"/>
          <w:szCs w:val="28"/>
        </w:rPr>
        <w:t xml:space="preserve"> закладу. Показник питомої площі на учня розраховується за формулою:</w:t>
      </w:r>
    </w:p>
    <w:p w:rsidR="00BD3E10" w:rsidRPr="00F31FAA" w:rsidRDefault="00D50B9B" w:rsidP="00BD3E10">
      <w:pPr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bCs/>
                  <w:i/>
                  <w:sz w:val="26"/>
                  <w:szCs w:val="26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>ПЛу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>і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Times New Roman"/>
                  <w:b/>
                  <w:bCs/>
                  <w:i/>
                  <w:sz w:val="26"/>
                  <w:szCs w:val="26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6"/>
                      <w:szCs w:val="26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26"/>
                          <w:szCs w:val="26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ПЛ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факт</m:t>
                      </m:r>
                    </m:sub>
                  </m:sSub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і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ЧУ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26"/>
                          <w:szCs w:val="26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факт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i</m:t>
                      </m:r>
                    </m:sub>
                  </m:sSub>
                </m:sub>
              </m:sSub>
            </m:den>
          </m:f>
        </m:oMath>
      </m:oMathPara>
    </w:p>
    <w:p w:rsidR="00BD3E10" w:rsidRPr="00D90F45" w:rsidRDefault="00BD3E10" w:rsidP="00BD3E10">
      <w:pPr>
        <w:jc w:val="both"/>
        <w:rPr>
          <w:rFonts w:ascii="Times New Roman" w:hAnsi="Times New Roman" w:cs="Times New Roman"/>
          <w:sz w:val="28"/>
          <w:szCs w:val="28"/>
        </w:rPr>
      </w:pPr>
      <w:r w:rsidRPr="00D90F45">
        <w:rPr>
          <w:rFonts w:ascii="Times New Roman" w:hAnsi="Times New Roman" w:cs="Times New Roman"/>
          <w:sz w:val="28"/>
          <w:szCs w:val="28"/>
        </w:rPr>
        <w:t xml:space="preserve">Середня питома площа по місту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ПЛу</m:t>
            </m:r>
          </m:e>
        </m:acc>
      </m:oMath>
      <w:r w:rsidRPr="00D90F45">
        <w:rPr>
          <w:rFonts w:ascii="Times New Roman" w:hAnsi="Times New Roman" w:cs="Times New Roman"/>
          <w:sz w:val="28"/>
          <w:szCs w:val="28"/>
        </w:rPr>
        <w:t xml:space="preserve"> обчислюється як відношення загальної площі обслуговування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ПЛ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факт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заг</m:t>
                </m:r>
              </m:sub>
            </m:sSub>
          </m:sub>
        </m:sSub>
      </m:oMath>
      <w:r w:rsidRPr="00D90F45">
        <w:rPr>
          <w:rFonts w:ascii="Times New Roman" w:hAnsi="Times New Roman" w:cs="Times New Roman"/>
          <w:sz w:val="28"/>
          <w:szCs w:val="28"/>
        </w:rPr>
        <w:t xml:space="preserve"> та загального обсягу контингенту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ЗЧУ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факт</m:t>
            </m:r>
          </m:sub>
        </m:sSub>
      </m:oMath>
      <w:r w:rsidRPr="00D90F45">
        <w:rPr>
          <w:rFonts w:ascii="Times New Roman" w:hAnsi="Times New Roman" w:cs="Times New Roman"/>
          <w:sz w:val="28"/>
          <w:szCs w:val="28"/>
        </w:rPr>
        <w:t xml:space="preserve"> закладів за</w:t>
      </w:r>
      <w:r w:rsidR="00260ACC" w:rsidRPr="00D90F45">
        <w:rPr>
          <w:rFonts w:ascii="Times New Roman" w:hAnsi="Times New Roman" w:cs="Times New Roman"/>
          <w:sz w:val="28"/>
          <w:szCs w:val="28"/>
        </w:rPr>
        <w:t>гальної середньої освіти</w:t>
      </w:r>
      <w:r w:rsidR="009B06A5" w:rsidRPr="00D90F45">
        <w:rPr>
          <w:rFonts w:ascii="Times New Roman" w:hAnsi="Times New Roman" w:cs="Times New Roman"/>
          <w:sz w:val="28"/>
          <w:szCs w:val="28"/>
        </w:rPr>
        <w:t xml:space="preserve"> міста</w:t>
      </w:r>
      <w:r w:rsidRPr="00D90F45">
        <w:rPr>
          <w:rFonts w:ascii="Times New Roman" w:hAnsi="Times New Roman" w:cs="Times New Roman"/>
          <w:sz w:val="28"/>
          <w:szCs w:val="28"/>
        </w:rPr>
        <w:t> Києва за формулою:</w:t>
      </w:r>
    </w:p>
    <w:p w:rsidR="00BD3E10" w:rsidRPr="00F31FAA" w:rsidRDefault="00D50B9B" w:rsidP="00BD3E10">
      <w:pPr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acc>
            <m:accPr>
              <m:chr m:val="̅"/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accPr>
            <m:e>
              <m:r>
                <w:rPr>
                  <w:rFonts w:ascii="Cambria Math" w:hAnsi="Cambria Math" w:cs="Times New Roman"/>
                  <w:sz w:val="26"/>
                  <w:szCs w:val="26"/>
                </w:rPr>
                <m:t>ПЛу</m:t>
              </m:r>
            </m:e>
          </m:acc>
          <m:r>
            <w:rPr>
              <w:rFonts w:ascii="Cambria Math" w:hAnsi="Cambria Math" w:cs="Times New Roman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ПЛ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факт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заг</m:t>
                      </m:r>
                    </m:sub>
                  </m:sSub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ЗЧУ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факт</m:t>
                  </m:r>
                </m:sub>
              </m:sSub>
            </m:den>
          </m:f>
        </m:oMath>
      </m:oMathPara>
    </w:p>
    <w:p w:rsidR="00BD3E10" w:rsidRDefault="00114387" w:rsidP="004E488E">
      <w:pPr>
        <w:jc w:val="both"/>
        <w:rPr>
          <w:rFonts w:ascii="Times New Roman" w:hAnsi="Times New Roman" w:cs="Times New Roman"/>
          <w:sz w:val="28"/>
          <w:szCs w:val="28"/>
        </w:rPr>
      </w:pPr>
      <w:r w:rsidRPr="00D90F45">
        <w:rPr>
          <w:rFonts w:ascii="Times New Roman" w:hAnsi="Times New Roman" w:cs="Times New Roman"/>
          <w:sz w:val="28"/>
          <w:szCs w:val="28"/>
        </w:rPr>
        <w:t>5</w:t>
      </w:r>
      <w:r w:rsidR="004E488E" w:rsidRPr="00D90F45">
        <w:rPr>
          <w:rFonts w:ascii="Times New Roman" w:hAnsi="Times New Roman" w:cs="Times New Roman"/>
          <w:sz w:val="28"/>
          <w:szCs w:val="28"/>
        </w:rPr>
        <w:t>.</w:t>
      </w:r>
      <w:r w:rsidR="009B06A5" w:rsidRPr="00D90F45">
        <w:rPr>
          <w:rFonts w:ascii="Times New Roman" w:hAnsi="Times New Roman" w:cs="Times New Roman"/>
          <w:sz w:val="28"/>
          <w:szCs w:val="28"/>
        </w:rPr>
        <w:t xml:space="preserve"> </w:t>
      </w:r>
      <w:r w:rsidR="00BD3E10" w:rsidRPr="00D90F45">
        <w:rPr>
          <w:rFonts w:ascii="Times New Roman" w:hAnsi="Times New Roman" w:cs="Times New Roman"/>
          <w:sz w:val="28"/>
          <w:szCs w:val="28"/>
        </w:rPr>
        <w:t xml:space="preserve">Коефіцієнт приведення видатків на організацію навчального процесу в окремому закладі освіти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рив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і</m:t>
                </m:r>
              </m:sub>
            </m:sSub>
          </m:sub>
        </m:sSub>
      </m:oMath>
      <w:r w:rsidR="00BD3E10" w:rsidRPr="00D90F45">
        <w:rPr>
          <w:rFonts w:ascii="Times New Roman" w:hAnsi="Times New Roman" w:cs="Times New Roman"/>
          <w:sz w:val="28"/>
          <w:szCs w:val="28"/>
        </w:rPr>
        <w:t xml:space="preserve"> до середнього по регіону розраховується за формулою:</w:t>
      </w:r>
    </w:p>
    <w:p w:rsidR="00D50B9B" w:rsidRPr="00D90F45" w:rsidRDefault="00D50B9B" w:rsidP="004E488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D3E10" w:rsidRPr="00F31FAA" w:rsidRDefault="00D50B9B" w:rsidP="00BD3E10">
      <w:pPr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Times New Roman"/>
                  <w:sz w:val="26"/>
                  <w:szCs w:val="26"/>
                </w:rPr>
                <m:t>К</m:t>
              </m:r>
            </m:e>
            <m:sub>
              <m:r>
                <w:rPr>
                  <w:rFonts w:ascii="Cambria Math" w:hAnsi="Cambria Math" w:cs="Times New Roman"/>
                  <w:sz w:val="26"/>
                  <w:szCs w:val="26"/>
                </w:rPr>
                <m:t>п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рив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і</m:t>
                  </m:r>
                </m:sub>
              </m:sSub>
            </m:sub>
          </m:sSub>
          <m:r>
            <w:rPr>
              <w:rFonts w:ascii="Cambria Math" w:hAnsi="Cambria Math" w:cs="Times New Roman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Times New Roman"/>
                  <w:sz w:val="26"/>
                  <w:szCs w:val="26"/>
                </w:rPr>
                <m:t>Р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НК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і</m:t>
                  </m:r>
                </m:sub>
              </m:sSub>
            </m:num>
            <m:den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РНК</m:t>
                  </m:r>
                </m:e>
              </m:acc>
            </m:den>
          </m:f>
          <m:r>
            <w:rPr>
              <w:rFonts w:ascii="Cambria Math" w:hAnsi="Cambria Math" w:cs="Times New Roman"/>
              <w:sz w:val="26"/>
              <w:szCs w:val="26"/>
            </w:rPr>
            <m:t>*</m:t>
          </m:r>
          <m:f>
            <m:f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ПЛу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і</m:t>
                  </m:r>
                </m:sub>
              </m:sSub>
            </m:num>
            <m:den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ПЛу</m:t>
                  </m:r>
                </m:e>
              </m:acc>
            </m:den>
          </m:f>
        </m:oMath>
      </m:oMathPara>
    </w:p>
    <w:p w:rsidR="00BD3E10" w:rsidRPr="00D90F45" w:rsidRDefault="00BD3E10" w:rsidP="00BD3E10">
      <w:pPr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Р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НК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і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Pr="00D90F45">
        <w:rPr>
          <w:rFonts w:ascii="Times New Roman" w:hAnsi="Times New Roman" w:cs="Times New Roman"/>
          <w:sz w:val="28"/>
          <w:szCs w:val="28"/>
        </w:rPr>
        <w:t>– розрахункова наповнюваність класів окремого ЗЗСО;</w:t>
      </w:r>
    </w:p>
    <w:p w:rsidR="00BD3E10" w:rsidRPr="00D90F45" w:rsidRDefault="00D50B9B" w:rsidP="00BD3E10">
      <w:pPr>
        <w:jc w:val="both"/>
        <w:rPr>
          <w:rFonts w:ascii="Times New Roman" w:hAnsi="Times New Roman" w:cs="Times New Roman"/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РНК</m:t>
            </m:r>
          </m:e>
        </m:acc>
      </m:oMath>
      <w:r w:rsidR="00BD3E10" w:rsidRPr="00D90F45">
        <w:rPr>
          <w:rFonts w:ascii="Times New Roman" w:hAnsi="Times New Roman" w:cs="Times New Roman"/>
          <w:sz w:val="28"/>
          <w:szCs w:val="28"/>
        </w:rPr>
        <w:t xml:space="preserve"> – середня розрахункова </w:t>
      </w:r>
      <w:r w:rsidR="009B06A5" w:rsidRPr="00D90F45">
        <w:rPr>
          <w:rFonts w:ascii="Times New Roman" w:hAnsi="Times New Roman" w:cs="Times New Roman"/>
          <w:sz w:val="28"/>
          <w:szCs w:val="28"/>
        </w:rPr>
        <w:t>наповнюваність класів по ЗЗСО міста</w:t>
      </w:r>
      <w:r w:rsidR="00BD3E10" w:rsidRPr="00D90F45">
        <w:rPr>
          <w:rFonts w:ascii="Times New Roman" w:hAnsi="Times New Roman" w:cs="Times New Roman"/>
          <w:sz w:val="28"/>
          <w:szCs w:val="28"/>
        </w:rPr>
        <w:t> Києва;</w:t>
      </w:r>
    </w:p>
    <w:p w:rsidR="00BD3E10" w:rsidRPr="00D90F45" w:rsidRDefault="00D50B9B" w:rsidP="00BD3E10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ПЛу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і</m:t>
            </m:r>
          </m:sub>
        </m:sSub>
      </m:oMath>
      <w:r w:rsidR="00BD3E10" w:rsidRPr="00D90F45">
        <w:rPr>
          <w:rFonts w:ascii="Times New Roman" w:hAnsi="Times New Roman" w:cs="Times New Roman"/>
          <w:sz w:val="28"/>
          <w:szCs w:val="28"/>
        </w:rPr>
        <w:t xml:space="preserve"> – площа на 1 учня </w:t>
      </w:r>
      <w:r w:rsidR="00BD3E10" w:rsidRPr="00D90F45">
        <w:rPr>
          <w:rFonts w:ascii="Times New Roman" w:hAnsi="Times New Roman" w:cs="Times New Roman"/>
          <w:b/>
          <w:i/>
          <w:sz w:val="28"/>
          <w:szCs w:val="28"/>
        </w:rPr>
        <w:t>і-го</w:t>
      </w:r>
      <w:r w:rsidR="00BD3E10" w:rsidRPr="00D90F45">
        <w:rPr>
          <w:rFonts w:ascii="Times New Roman" w:hAnsi="Times New Roman" w:cs="Times New Roman"/>
          <w:sz w:val="28"/>
          <w:szCs w:val="28"/>
        </w:rPr>
        <w:t xml:space="preserve"> ЗЗСО;</w:t>
      </w:r>
    </w:p>
    <w:p w:rsidR="00BD3E10" w:rsidRPr="00D90F45" w:rsidRDefault="00D50B9B" w:rsidP="00BD3E10">
      <w:pPr>
        <w:jc w:val="both"/>
        <w:rPr>
          <w:rFonts w:ascii="Times New Roman" w:hAnsi="Times New Roman" w:cs="Times New Roman"/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ПЛу</m:t>
            </m:r>
          </m:e>
        </m:acc>
      </m:oMath>
      <w:r w:rsidR="00BD3E10" w:rsidRPr="00D90F45">
        <w:rPr>
          <w:rFonts w:ascii="Times New Roman" w:hAnsi="Times New Roman" w:cs="Times New Roman"/>
          <w:sz w:val="28"/>
          <w:szCs w:val="28"/>
        </w:rPr>
        <w:t xml:space="preserve"> – середній показн</w:t>
      </w:r>
      <w:r w:rsidR="009B06A5" w:rsidRPr="00D90F45">
        <w:rPr>
          <w:rFonts w:ascii="Times New Roman" w:hAnsi="Times New Roman" w:cs="Times New Roman"/>
          <w:sz w:val="28"/>
          <w:szCs w:val="28"/>
        </w:rPr>
        <w:t>ик площі на 1 учня по ЗЗСО міста</w:t>
      </w:r>
      <w:r w:rsidR="00BD3E10" w:rsidRPr="00D90F45">
        <w:rPr>
          <w:rFonts w:ascii="Times New Roman" w:hAnsi="Times New Roman" w:cs="Times New Roman"/>
          <w:sz w:val="28"/>
          <w:szCs w:val="28"/>
        </w:rPr>
        <w:t> Києва.</w:t>
      </w:r>
    </w:p>
    <w:p w:rsidR="00BD3E10" w:rsidRPr="00D90F45" w:rsidRDefault="004E488E" w:rsidP="004E488E">
      <w:pPr>
        <w:jc w:val="both"/>
        <w:rPr>
          <w:rFonts w:ascii="Times New Roman" w:hAnsi="Times New Roman" w:cs="Times New Roman"/>
          <w:sz w:val="28"/>
          <w:szCs w:val="28"/>
        </w:rPr>
      </w:pPr>
      <w:r w:rsidRPr="00D90F45">
        <w:rPr>
          <w:rFonts w:ascii="Times New Roman" w:hAnsi="Times New Roman" w:cs="Times New Roman"/>
          <w:sz w:val="28"/>
          <w:szCs w:val="28"/>
        </w:rPr>
        <w:t>6.</w:t>
      </w:r>
      <w:r w:rsidR="009B06A5" w:rsidRPr="00D90F45">
        <w:rPr>
          <w:rFonts w:ascii="Times New Roman" w:hAnsi="Times New Roman" w:cs="Times New Roman"/>
          <w:sz w:val="28"/>
          <w:szCs w:val="28"/>
        </w:rPr>
        <w:t xml:space="preserve"> </w:t>
      </w:r>
      <w:r w:rsidR="00BD3E10" w:rsidRPr="00D90F45">
        <w:rPr>
          <w:rFonts w:ascii="Times New Roman" w:hAnsi="Times New Roman" w:cs="Times New Roman"/>
          <w:sz w:val="28"/>
          <w:szCs w:val="28"/>
        </w:rPr>
        <w:t xml:space="preserve">Визначення обсягу бюджетного фінансового забезпечення окремого закладу освіти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ФЗЗСО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і</m:t>
            </m:r>
          </m:sub>
        </m:sSub>
      </m:oMath>
      <w:r w:rsidR="00BD3E10" w:rsidRPr="00D90F45">
        <w:rPr>
          <w:rFonts w:ascii="Times New Roman" w:hAnsi="Times New Roman" w:cs="Times New Roman"/>
          <w:sz w:val="28"/>
          <w:szCs w:val="28"/>
        </w:rPr>
        <w:t xml:space="preserve"> з урахуванням коефіцієнту приведення здійснюється за формулою:</w:t>
      </w:r>
    </w:p>
    <w:p w:rsidR="00BD3E10" w:rsidRPr="00D90F45" w:rsidRDefault="00D50B9B" w:rsidP="00BD3E10">
      <w:pPr>
        <w:jc w:val="both"/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ФЗЗСО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і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acc>
            <m:accPr>
              <m:chr m:val="̅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acc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БЗ</m:t>
              </m:r>
            </m:e>
          </m:acc>
          <m:r>
            <w:rPr>
              <w:rFonts w:ascii="Cambria Math" w:hAnsi="Cambria Math" w:cs="Times New Roman"/>
              <w:sz w:val="28"/>
              <w:szCs w:val="28"/>
            </w:rPr>
            <m:t>*</m:t>
          </m:r>
          <m:sSub>
            <m:sSubPr>
              <m:ctrlPr>
                <w:rPr>
                  <w:rFonts w:ascii="Cambria Math" w:hAnsi="Cambria Math" w:cs="Times New Roman"/>
                  <w:b/>
                  <w:bCs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ЧУфакт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*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п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рив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і</m:t>
                  </m:r>
                </m:sub>
              </m:sSub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*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І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с</m:t>
              </m:r>
            </m:sub>
          </m:sSub>
        </m:oMath>
      </m:oMathPara>
    </w:p>
    <w:p w:rsidR="00BD3E10" w:rsidRPr="00D90F45" w:rsidRDefault="00BD3E10" w:rsidP="00BD3E10">
      <w:pPr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 xml:space="preserve">де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І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</m:t>
            </m:r>
          </m:sub>
        </m:sSub>
      </m:oMath>
      <w:r w:rsidRPr="00D90F45">
        <w:rPr>
          <w:rFonts w:ascii="Times New Roman" w:hAnsi="Times New Roman" w:cs="Times New Roman"/>
          <w:sz w:val="28"/>
          <w:szCs w:val="28"/>
        </w:rPr>
        <w:t xml:space="preserve"> – прогнозний індекс споживчих цін у плановому (прогнозному) бюджетному періоді, визначений в установленому порядку.</w:t>
      </w:r>
    </w:p>
    <w:p w:rsidR="00D90F45" w:rsidRDefault="00D90F45" w:rsidP="00BD3E1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D90F45" w:rsidRDefault="00D90F45" w:rsidP="00BD3E1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D90F45" w:rsidRDefault="00D90F45" w:rsidP="00BD3E1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D90F45" w:rsidRDefault="00D90F45" w:rsidP="00BD3E1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D90F45" w:rsidRDefault="00D90F45" w:rsidP="00BD3E10">
      <w:pPr>
        <w:jc w:val="both"/>
        <w:rPr>
          <w:rFonts w:ascii="Times New Roman" w:hAnsi="Times New Roman" w:cs="Times New Roman"/>
          <w:sz w:val="26"/>
          <w:szCs w:val="26"/>
        </w:rPr>
      </w:pPr>
      <w:r w:rsidRPr="00D90F45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Київський міський голова </w:t>
      </w:r>
      <w:r w:rsidRPr="00D90F45">
        <w:rPr>
          <w:rFonts w:ascii="Times New Roman" w:hAnsi="Times New Roman" w:cs="Times New Roman"/>
          <w:snapToGrid w:val="0"/>
          <w:color w:val="000000"/>
          <w:sz w:val="28"/>
          <w:szCs w:val="28"/>
        </w:rPr>
        <w:tab/>
      </w:r>
      <w:r w:rsidRPr="00D90F45"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  <w:tab/>
      </w:r>
      <w:r w:rsidRPr="00D90F45"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  <w:tab/>
        <w:t xml:space="preserve"> </w:t>
      </w:r>
      <w:r w:rsidRPr="00D90F45"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  <w:tab/>
      </w:r>
      <w:r w:rsidRPr="00D90F45"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  <w:tab/>
      </w:r>
      <w:r w:rsidRPr="00D90F45"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  <w:tab/>
        <w:t xml:space="preserve">      </w:t>
      </w:r>
      <w:r w:rsidR="00A56ED0" w:rsidRPr="00A56ED0">
        <w:rPr>
          <w:rFonts w:ascii="Times New Roman" w:hAnsi="Times New Roman" w:cs="Times New Roman"/>
          <w:snapToGrid w:val="0"/>
          <w:color w:val="000000"/>
          <w:sz w:val="28"/>
          <w:szCs w:val="28"/>
        </w:rPr>
        <w:t>Віталій  КЛИЧКО</w:t>
      </w:r>
    </w:p>
    <w:p w:rsidR="00D218AB" w:rsidRPr="00F31FAA" w:rsidRDefault="00D218AB" w:rsidP="00BD3E10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D218AB" w:rsidRPr="00F31F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C93D1B"/>
    <w:multiLevelType w:val="hybridMultilevel"/>
    <w:tmpl w:val="0532B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2E8"/>
    <w:rsid w:val="00002A07"/>
    <w:rsid w:val="000476D8"/>
    <w:rsid w:val="001069EB"/>
    <w:rsid w:val="00107A79"/>
    <w:rsid w:val="00114387"/>
    <w:rsid w:val="00161671"/>
    <w:rsid w:val="00260ACC"/>
    <w:rsid w:val="00303714"/>
    <w:rsid w:val="00390746"/>
    <w:rsid w:val="003A269A"/>
    <w:rsid w:val="004E488E"/>
    <w:rsid w:val="0055197B"/>
    <w:rsid w:val="006C565E"/>
    <w:rsid w:val="0096087D"/>
    <w:rsid w:val="009B06A5"/>
    <w:rsid w:val="009E2434"/>
    <w:rsid w:val="00A56ED0"/>
    <w:rsid w:val="00BD3E10"/>
    <w:rsid w:val="00C336E1"/>
    <w:rsid w:val="00D218AB"/>
    <w:rsid w:val="00D50B9B"/>
    <w:rsid w:val="00D90F45"/>
    <w:rsid w:val="00F31FAA"/>
    <w:rsid w:val="00F8574F"/>
    <w:rsid w:val="00F91A85"/>
    <w:rsid w:val="00FB2BC4"/>
    <w:rsid w:val="00FD1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6172C5-7A05-4A3D-87B7-443A1D5D2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0A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60AC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B06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2847</Words>
  <Characters>1624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В. Поздєєва</dc:creator>
  <cp:keywords/>
  <dc:description/>
  <cp:lastModifiedBy>Наталія С. Фадєєва</cp:lastModifiedBy>
  <cp:revision>5</cp:revision>
  <cp:lastPrinted>2022-12-13T08:36:00Z</cp:lastPrinted>
  <dcterms:created xsi:type="dcterms:W3CDTF">2021-10-18T06:01:00Z</dcterms:created>
  <dcterms:modified xsi:type="dcterms:W3CDTF">2022-12-13T08:40:00Z</dcterms:modified>
</cp:coreProperties>
</file>